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99" w:rsidRDefault="0054599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ЮСТИЦИИ РЕСПУБЛИКИ БЕЛАРУСЬ</w:t>
      </w:r>
    </w:p>
    <w:p w:rsidR="00545999" w:rsidRDefault="00545999">
      <w:pPr>
        <w:pStyle w:val="newncpi"/>
        <w:ind w:firstLine="0"/>
        <w:jc w:val="center"/>
      </w:pPr>
      <w:r>
        <w:rPr>
          <w:rStyle w:val="datepr"/>
        </w:rPr>
        <w:t>7 мая 2009 г.</w:t>
      </w:r>
      <w:r>
        <w:rPr>
          <w:rStyle w:val="number"/>
        </w:rPr>
        <w:t xml:space="preserve"> № 39</w:t>
      </w:r>
    </w:p>
    <w:p w:rsidR="00545999" w:rsidRDefault="00545999">
      <w:pPr>
        <w:pStyle w:val="title"/>
      </w:pPr>
      <w:r>
        <w:t>Об утверждении Инструкции о порядке ведения делопроизводства по административным процедурам в государственных органах, иных организациях</w:t>
      </w:r>
    </w:p>
    <w:p w:rsidR="00545999" w:rsidRDefault="00545999">
      <w:pPr>
        <w:pStyle w:val="changei"/>
      </w:pPr>
      <w:r>
        <w:t>Изменения и дополнения:</w:t>
      </w:r>
    </w:p>
    <w:p w:rsidR="00545999" w:rsidRDefault="00545999">
      <w:pPr>
        <w:pStyle w:val="changeadd"/>
      </w:pPr>
      <w:r>
        <w:t>Постановление Министерства юстиции Республики Беларусь от 13 декабря 2011 г. № 283 (зарегистрировано в Национальном реестре - № 8/24556 от 20.12.2011 г.) &lt;W21124556&gt;</w:t>
      </w:r>
    </w:p>
    <w:p w:rsidR="00545999" w:rsidRDefault="00545999">
      <w:pPr>
        <w:pStyle w:val="newncpi"/>
      </w:pPr>
      <w:r>
        <w:t> </w:t>
      </w:r>
    </w:p>
    <w:p w:rsidR="00545999" w:rsidRDefault="00545999">
      <w:pPr>
        <w:pStyle w:val="preamble"/>
      </w:pPr>
      <w:r>
        <w:t>На основании пункта 1 постановления Совета Министров Республики Беларусь от 5 мая 2009 г. № 585 «О порядке ведения делопроизводства по административным процедурам в государственных органах, иных организациях» Министерство юстиции Республики Беларусь ПОСТАНОВЛЯЕТ:</w:t>
      </w:r>
    </w:p>
    <w:p w:rsidR="00545999" w:rsidRDefault="00545999">
      <w:pPr>
        <w:pStyle w:val="point"/>
      </w:pPr>
      <w:r>
        <w:t>1. Утвердить прилагаемую Инструкцию о порядке ведения делопроизводства по административным процедурам в государственных органах, иных организациях.</w:t>
      </w:r>
    </w:p>
    <w:p w:rsidR="00545999" w:rsidRDefault="00545999">
      <w:pPr>
        <w:pStyle w:val="point"/>
      </w:pPr>
      <w:r>
        <w:t>2. Настоящее постановление вступает в силу с 12 мая 2009 г.</w:t>
      </w:r>
    </w:p>
    <w:p w:rsidR="00545999" w:rsidRDefault="0054599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54599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5999" w:rsidRDefault="0054599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5999" w:rsidRDefault="00545999">
            <w:pPr>
              <w:pStyle w:val="newncpi0"/>
              <w:jc w:val="right"/>
            </w:pPr>
            <w:r>
              <w:rPr>
                <w:rStyle w:val="pers"/>
              </w:rPr>
              <w:t>В.Г.Голованов</w:t>
            </w:r>
          </w:p>
        </w:tc>
      </w:tr>
    </w:tbl>
    <w:p w:rsidR="00545999" w:rsidRDefault="0054599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39"/>
        <w:gridCol w:w="2347"/>
      </w:tblGrid>
      <w:tr w:rsidR="0054599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999" w:rsidRDefault="0054599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999" w:rsidRDefault="00545999">
            <w:pPr>
              <w:pStyle w:val="capu1"/>
            </w:pPr>
            <w:r>
              <w:t>УТВЕРЖДЕНО</w:t>
            </w:r>
          </w:p>
          <w:p w:rsidR="00545999" w:rsidRDefault="00545999">
            <w:pPr>
              <w:pStyle w:val="cap1"/>
            </w:pPr>
            <w:r>
              <w:t>Постановление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</w:p>
          <w:p w:rsidR="00545999" w:rsidRDefault="00545999">
            <w:pPr>
              <w:pStyle w:val="cap1"/>
            </w:pPr>
            <w:r>
              <w:t>07.05.2009 № 39</w:t>
            </w:r>
          </w:p>
        </w:tc>
      </w:tr>
    </w:tbl>
    <w:p w:rsidR="00545999" w:rsidRDefault="00545999">
      <w:pPr>
        <w:pStyle w:val="titleu"/>
      </w:pPr>
      <w:r>
        <w:t>ИНСТРУКЦИЯ</w:t>
      </w:r>
      <w:r>
        <w:br/>
        <w:t>о порядке ведения делопроизводства по административным процедурам в государственных органах, иных организациях</w:t>
      </w:r>
    </w:p>
    <w:p w:rsidR="00545999" w:rsidRDefault="00545999">
      <w:pPr>
        <w:pStyle w:val="point"/>
      </w:pPr>
      <w:r>
        <w:t>1. Инструкция о порядке ведения делопроизводства по административным процедурам в государственных органах, иных организациях (далее – Инструкция) разработана в соответствии с Законом Республики Беларусь от 28 октября 2008 года «Об основах административных процедур» (Национальный реестр правовых актов Республики Беларусь, 2008 г., № 264, 2/1530) (далее – Закон) и определяет порядок ведения в государственных органах, иных организациях, к компетенции которых относится осуществление административной процедуры, делопроизводства по административным процедурам в отношении граждан Республики Беларусь, иностранных граждан или лиц без гражданства, в том числе индивидуальных предпринимателей, или юридических лиц Республики Беларусь, других организаций, обратившихся (обращающихся) за осуществлением административной процедуры.</w:t>
      </w:r>
    </w:p>
    <w:p w:rsidR="00545999" w:rsidRDefault="00545999">
      <w:pPr>
        <w:pStyle w:val="point"/>
      </w:pPr>
      <w:r>
        <w:t>2. В настоящей Инструкции применяются термины в значениях, определенных статьей 1 Закона.</w:t>
      </w:r>
    </w:p>
    <w:p w:rsidR="00545999" w:rsidRDefault="00545999">
      <w:pPr>
        <w:pStyle w:val="point"/>
      </w:pPr>
      <w:r>
        <w:t>3. Действие настоящей Инструкции не распространяется на ведение делопроизводства по отношениям, указанным в абзацах втором–двенадцатом пункта 1 статьи 2 Закона, а также по обращениям граждан, в том числе индивидуальных предпринимателей, и юридических лиц, порядок рассмотрения которых регламентируется законодательством об обращениях граждан и юридических лиц.</w:t>
      </w:r>
    </w:p>
    <w:p w:rsidR="00545999" w:rsidRDefault="00545999">
      <w:pPr>
        <w:pStyle w:val="point"/>
      </w:pPr>
      <w:r>
        <w:t>4. Делопроизводство по административным процедурам ведется централизованно и (или) децентрализованно, отдельно от других видов делопроизводства.</w:t>
      </w:r>
    </w:p>
    <w:p w:rsidR="00545999" w:rsidRDefault="00545999">
      <w:pPr>
        <w:pStyle w:val="point"/>
      </w:pPr>
      <w:r>
        <w:lastRenderedPageBreak/>
        <w:t>5. Делопроизводство по административным процедурам осуществляется уполномоченными должностными лицами.</w:t>
      </w:r>
    </w:p>
    <w:p w:rsidR="00545999" w:rsidRDefault="00545999">
      <w:pPr>
        <w:pStyle w:val="point"/>
      </w:pPr>
      <w:r>
        <w:t>6. Регистрация документов по осуществлению административных процедур в отношении заинтересованных лиц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545999" w:rsidRDefault="00545999">
      <w:pPr>
        <w:pStyle w:val="newncpi"/>
      </w:pPr>
      <w:r>
        <w:t>Регистрационно-контрольные формы ведутся согласно приложению, если иное не предусмотрено законодательством.</w:t>
      </w:r>
    </w:p>
    <w:p w:rsidR="00545999" w:rsidRDefault="00545999">
      <w:pPr>
        <w:pStyle w:val="newncpi"/>
      </w:pPr>
      <w:r>
        <w:t>В регистрационно-контрольные формы могут включаться реквизиты, необходимые для обеспечения учета, контроля и поиска документов и (или) сведений при осуществлении административной процедуры и принятии административного решения.</w:t>
      </w:r>
    </w:p>
    <w:p w:rsidR="00545999" w:rsidRDefault="00545999">
      <w:pPr>
        <w:pStyle w:val="newncpi"/>
      </w:pPr>
      <w:r>
        <w:t>Уполномоченные органы вправе исключать из регистрационно-контрольных форм реквизиты, сведения для заполнения которых отсутствуют в связи со спецификой осуществляемых административных процедур.</w:t>
      </w:r>
    </w:p>
    <w:p w:rsidR="00545999" w:rsidRDefault="00545999">
      <w:pPr>
        <w:pStyle w:val="point"/>
      </w:pPr>
      <w:r>
        <w:t>7. Все поступающие в уполномоченный орган заявления заинтересованных лиц, административные жалобы регистрируются в день подачи в установленном порядке.</w:t>
      </w:r>
    </w:p>
    <w:p w:rsidR="00545999" w:rsidRDefault="00545999">
      <w:pPr>
        <w:pStyle w:val="point"/>
      </w:pPr>
      <w:r>
        <w:t>8. Административная жалоба заинтересованного лица на принятое административное решение регистрируется отдельно от заявления заинтересованного лица в порядке, установленном настоящей Инструкцией.</w:t>
      </w:r>
    </w:p>
    <w:p w:rsidR="00545999" w:rsidRDefault="00545999">
      <w:pPr>
        <w:pStyle w:val="point"/>
      </w:pPr>
      <w:r>
        <w:t>9. Повторным заявлениям заинтересованных лиц при их поступлении в уполномоченный орган в течение календарного года присваивается регистрационный индекс первого заявления или очередной индекс.</w:t>
      </w:r>
    </w:p>
    <w:p w:rsidR="00545999" w:rsidRDefault="00545999">
      <w:pPr>
        <w:pStyle w:val="point"/>
      </w:pPr>
      <w:r>
        <w:t>10. Заявление заинтересованного лица, поданное в устной форме, в уполномоченном органе учитывается в регистрационно-контрольной форме, принятой для учета письменных заявлений с соответствующей пометкой «подано устно».</w:t>
      </w:r>
    </w:p>
    <w:p w:rsidR="00545999" w:rsidRDefault="00545999">
      <w:pPr>
        <w:pStyle w:val="point"/>
      </w:pPr>
      <w:r>
        <w:t>11. Конверты от поступивших заявлений заинтересованных лиц, предусмотренных абзацем третьим пункта 2 статьи 14 Закона, сохраняются в тех случаях, когда только по ним можно установить адрес заинтересованного лица или когда дата почтового штемпеля служит подтверждением времени их отправления и получения.</w:t>
      </w:r>
    </w:p>
    <w:p w:rsidR="00545999" w:rsidRDefault="00545999">
      <w:pPr>
        <w:pStyle w:val="point"/>
      </w:pPr>
      <w:r>
        <w:t>12. Регистрационный индекс документам, необходимым для осуществления административных процедур, и принятым административным решениям присваивается в соответствии с принятой системой регистрации документов в уполномоченном органе.</w:t>
      </w:r>
    </w:p>
    <w:p w:rsidR="00545999" w:rsidRDefault="00545999">
      <w:pPr>
        <w:pStyle w:val="point"/>
      </w:pPr>
      <w:r>
        <w:t>13. В государственных органах, иных организациях делопроизводство по делегируемым им законодательством об административных процедурах полномочиям по приему, подготовке к рассмотрению заявлений заинтересованных лиц и (или) выдаче административных решений ведется в соответствии с настоящей Инструкцией либо нормативными правовыми актами, принимаемыми уполномоченными органами на основании настоящей Инструкции.</w:t>
      </w:r>
    </w:p>
    <w:p w:rsidR="00545999" w:rsidRDefault="00545999">
      <w:pPr>
        <w:pStyle w:val="point"/>
      </w:pPr>
      <w:r>
        <w:t>14. Ход рассмотрения заявления заинтересованного лица, направленные запросы, полученные документы и (или) сведения, результат принятого административного решения по осуществлению административной процедуры, уведомление заинтересованного лица о принятом административном решении должны быть точно и своевременно отражены в соответствующей графе регистрационно-контрольной формы.</w:t>
      </w:r>
    </w:p>
    <w:p w:rsidR="00545999" w:rsidRDefault="00545999">
      <w:pPr>
        <w:pStyle w:val="point"/>
      </w:pPr>
      <w:r>
        <w:t>15. Контроль за рассмотрением заявлений заинтересованных лиц в уполномоченном органе ведется с использованием автоматизированной (электронной) системы контроля либо регистрационно-контрольных карточек или журналов.</w:t>
      </w:r>
    </w:p>
    <w:p w:rsidR="00545999" w:rsidRDefault="00545999">
      <w:pPr>
        <w:pStyle w:val="point"/>
      </w:pPr>
      <w:r>
        <w:t>16. Результат принятого в письменной форме административного решения об осуществлении административной процедуры или об отказе в осуществлении административной процедуры вносится в соответствующую графу регистрационно-контрольной формы с указанием его даты и номера.</w:t>
      </w:r>
    </w:p>
    <w:p w:rsidR="00545999" w:rsidRDefault="00545999">
      <w:pPr>
        <w:pStyle w:val="point"/>
      </w:pPr>
      <w:r>
        <w:t xml:space="preserve">17. Контроль завершается, если административное решение об осуществлении административной процедуры или об отказе в осуществлении административной </w:t>
      </w:r>
      <w:r>
        <w:lastRenderedPageBreak/>
        <w:t>процедуры принято в письменной форме, в том числе посредством внесения записей в регистры, реестры, протоколы, банки данных, иные документы или информационные ресурсы.</w:t>
      </w:r>
    </w:p>
    <w:p w:rsidR="00545999" w:rsidRDefault="00545999">
      <w:pPr>
        <w:pStyle w:val="point"/>
      </w:pPr>
      <w:r>
        <w:t>18. В регистрационно-контрольной форме также делается отметка об отказе в принятии заявления заинтересованного лица, переданного по почте либо в виде электронного документа, или если такое административное решение по требованию заинтересованного лица оформлялось в письменной форме.</w:t>
      </w:r>
    </w:p>
    <w:p w:rsidR="00545999" w:rsidRDefault="00545999">
      <w:pPr>
        <w:pStyle w:val="point"/>
      </w:pPr>
      <w:r>
        <w:t>19. Административное решение, принятое в ходе приема заинтересованного лица в устной форме, подлежит объявлению заинтересованному лицу и результат принятого административного решения отмечается в соответствующей графе регистрационно-контрольной (учетной) формы, в которой регистрировались (учитывались) устные заявления.</w:t>
      </w:r>
    </w:p>
    <w:p w:rsidR="00545999" w:rsidRDefault="00545999">
      <w:pPr>
        <w:pStyle w:val="point"/>
      </w:pPr>
      <w:r>
        <w:t>20. Заверение копий справки или другого документа, выданного уполномоченным органом по заявлению заинтересованного лица, оформляется в соответствии с Государственным стандартом Республики Беларусь СТБ 6.38-2004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документов», если законодательством не предусмотрена необходимость нотариального свидетельствования копий такой справки или другого документа.</w:t>
      </w:r>
    </w:p>
    <w:p w:rsidR="00545999" w:rsidRDefault="00545999">
      <w:pPr>
        <w:pStyle w:val="point"/>
      </w:pPr>
      <w:r>
        <w:t>21. На каждом исполненном заявлении заинтересованного лица после принятия уполномоченным органом административного решения (за исключением случая отказа в принятии заявления заинтересованного лица) делается отметка об исполнении и направлении его в дело.</w:t>
      </w:r>
    </w:p>
    <w:p w:rsidR="00545999" w:rsidRDefault="00545999">
      <w:pPr>
        <w:pStyle w:val="newncpi"/>
      </w:pPr>
      <w:r>
        <w:t>В случае отказа в принятии заявления заинтересованного лица в регистрационно-контрольной форме делается отметка о принятии такого решения и направлении его в дело. При этом заявление возвращается заинтересованному лицу вместе с прилагаемыми к заявлению документами и (или) сведениями.</w:t>
      </w:r>
    </w:p>
    <w:p w:rsidR="00545999" w:rsidRDefault="00545999">
      <w:pPr>
        <w:pStyle w:val="point"/>
      </w:pPr>
      <w:r>
        <w:t>22. При выдаче лично заинтересованному лицу административного решения, либо выписки из него, либо извещения о принятом административном решении заинтересованное лицо расписывается в их получении с проставлением даты получения.</w:t>
      </w:r>
    </w:p>
    <w:p w:rsidR="00545999" w:rsidRDefault="00545999">
      <w:pPr>
        <w:pStyle w:val="newncpi"/>
      </w:pPr>
      <w:r>
        <w:t>В регистрационно-контрольной форме делается соответствующая отметка об уведомлении заинтересованного лица о принятом административном решении в случае его направления нарочным (курьером), по почте, в виде электронного документа или иным способом и дата направления.</w:t>
      </w:r>
    </w:p>
    <w:p w:rsidR="00545999" w:rsidRDefault="00545999">
      <w:pPr>
        <w:pStyle w:val="point"/>
      </w:pPr>
      <w:r>
        <w:t>23. Срок хранения заявлений заинтересованных лиц, документов и (или) сведений, необходимых для осуществления административной процедуры, справок или иных документов, выдаваемых заинтересованным лицам при осуществлении административной процедуры, определяется в соответствии с актами законодательства Республики Беларусь.</w:t>
      </w:r>
    </w:p>
    <w:p w:rsidR="00545999" w:rsidRDefault="00545999">
      <w:pPr>
        <w:pStyle w:val="point"/>
      </w:pPr>
      <w:r>
        <w:t>24. Документы по осуществлению административных процедур, копии выданных административных решений (в необходимых случаях) формируются в уполномоченном органе в дела в соответствии с утвержденной номенклатурой дел.</w:t>
      </w:r>
    </w:p>
    <w:p w:rsidR="00545999" w:rsidRDefault="00545999">
      <w:pPr>
        <w:pStyle w:val="newncpi"/>
      </w:pPr>
      <w:r>
        <w:t>В деле могут формироваться заявления, документы и (или) сведения по всем административным процедурам или по каждой из них в зависимости от количества образующихся документов и осуществляемых административных процедур.</w:t>
      </w:r>
    </w:p>
    <w:p w:rsidR="00545999" w:rsidRDefault="00545999">
      <w:pPr>
        <w:pStyle w:val="newncpi"/>
      </w:pPr>
      <w:r>
        <w:t>По заявлениям, документам и (или) сведениям по осуществляемым административным процедурам в отношении граждан и юридических лиц также могут формироваться самостоятельные дела.</w:t>
      </w:r>
    </w:p>
    <w:p w:rsidR="00545999" w:rsidRDefault="00545999">
      <w:pPr>
        <w:pStyle w:val="newncpi"/>
      </w:pPr>
      <w:r>
        <w:t>Заявления, документы и (или) сведения по осуществляемым административным процедурам могут формироваться в дела граждан и юридических лиц, ведущиеся в государственных органах, иных организациях.</w:t>
      </w:r>
    </w:p>
    <w:p w:rsidR="00545999" w:rsidRDefault="00545999">
      <w:pPr>
        <w:pStyle w:val="point"/>
      </w:pPr>
      <w:r>
        <w:lastRenderedPageBreak/>
        <w:t>25. При формировании дел проверяется правильность направления документов в дело, их полнота (комплектность). Неисполненные заявления заинтересованных лиц, а также неправильно оформленные документы по их исполнению в дела не подшиваются.</w:t>
      </w:r>
    </w:p>
    <w:p w:rsidR="00545999" w:rsidRDefault="00545999">
      <w:pPr>
        <w:pStyle w:val="point"/>
      </w:pPr>
      <w:r>
        <w:t>26. По истечении установленных сроков хранения документы по осуществлению административных процедур подлежат уничтожению в порядке, установленном республиканским органом государственного управления, в ведении которого находятся вопросы архивов и делопроизводства.</w:t>
      </w:r>
    </w:p>
    <w:p w:rsidR="00545999" w:rsidRDefault="00545999">
      <w:pPr>
        <w:pStyle w:val="newncpi"/>
      </w:pPr>
      <w:r>
        <w:t> </w:t>
      </w:r>
    </w:p>
    <w:p w:rsidR="00545999" w:rsidRDefault="00545999">
      <w:pPr>
        <w:rPr>
          <w:rFonts w:eastAsia="Times New Roman"/>
        </w:rPr>
        <w:sectPr w:rsidR="00545999" w:rsidSect="005459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545999" w:rsidRDefault="00545999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228"/>
        <w:gridCol w:w="4141"/>
      </w:tblGrid>
      <w:tr w:rsidR="00545999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999" w:rsidRDefault="00545999">
            <w:pPr>
              <w:pStyle w:val="newncpi"/>
            </w:pPr>
            <w:r>
              <w:t> </w:t>
            </w:r>
          </w:p>
        </w:tc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5999" w:rsidRDefault="00545999">
            <w:pPr>
              <w:pStyle w:val="append1"/>
            </w:pPr>
            <w:r>
              <w:t>Приложение</w:t>
            </w:r>
          </w:p>
          <w:p w:rsidR="00545999" w:rsidRDefault="00545999">
            <w:pPr>
              <w:pStyle w:val="append"/>
            </w:pPr>
            <w:r>
              <w:t>к Инструкции о порядке ведения</w:t>
            </w:r>
            <w:r>
              <w:br/>
              <w:t>делопроизводства по административным</w:t>
            </w:r>
            <w:r>
              <w:br/>
              <w:t>процедурам в государственных органах,</w:t>
            </w:r>
            <w:r>
              <w:br/>
              <w:t xml:space="preserve">иных организациях </w:t>
            </w:r>
          </w:p>
        </w:tc>
      </w:tr>
    </w:tbl>
    <w:p w:rsidR="00545999" w:rsidRDefault="00545999">
      <w:pPr>
        <w:pStyle w:val="begform"/>
      </w:pPr>
      <w:r>
        <w:t> </w:t>
      </w:r>
    </w:p>
    <w:p w:rsidR="00545999" w:rsidRDefault="00545999">
      <w:pPr>
        <w:pStyle w:val="titlep"/>
      </w:pPr>
      <w:r>
        <w:t>Состав реквизитов</w:t>
      </w:r>
      <w:r>
        <w:br/>
        <w:t>регистрационно-контрольной формы регистрации</w:t>
      </w:r>
      <w:r>
        <w:br/>
        <w:t>заявлений заинтересованных лиц</w:t>
      </w:r>
    </w:p>
    <w:p w:rsidR="00545999" w:rsidRDefault="00545999">
      <w:pPr>
        <w:pStyle w:val="newncpi"/>
        <w:jc w:val="right"/>
      </w:pPr>
      <w:r>
        <w:t>№ ____________________________</w:t>
      </w:r>
    </w:p>
    <w:p w:rsidR="00545999" w:rsidRDefault="00545999">
      <w:pPr>
        <w:pStyle w:val="undline"/>
        <w:ind w:firstLine="6481"/>
      </w:pPr>
      <w:r>
        <w:t>(регистрационный индекс)</w:t>
      </w:r>
    </w:p>
    <w:p w:rsidR="00545999" w:rsidRDefault="00545999">
      <w:pPr>
        <w:pStyle w:val="newncpi"/>
      </w:pPr>
      <w:r>
        <w:t> </w:t>
      </w:r>
    </w:p>
    <w:p w:rsidR="00545999" w:rsidRDefault="00545999">
      <w:pPr>
        <w:pStyle w:val="newncpi0"/>
      </w:pPr>
      <w:r>
        <w:t>Фамилия, собственное имя, отчество, место жительства (место пребывания) гражданина или наименование и место нахождения юридического лица, контактный телефон ______________________________________________________________________________</w:t>
      </w:r>
    </w:p>
    <w:p w:rsidR="00545999" w:rsidRDefault="00545999">
      <w:pPr>
        <w:pStyle w:val="newncpi0"/>
      </w:pPr>
      <w:r>
        <w:t>Форма подачи заявления ________________________________________________________</w:t>
      </w:r>
    </w:p>
    <w:p w:rsidR="00545999" w:rsidRDefault="00545999">
      <w:pPr>
        <w:pStyle w:val="newncpi0"/>
      </w:pPr>
      <w:r>
        <w:t>Дата подачи заявления _________________________________________________________</w:t>
      </w:r>
    </w:p>
    <w:p w:rsidR="00545999" w:rsidRDefault="00545999">
      <w:pPr>
        <w:pStyle w:val="newncpi0"/>
      </w:pPr>
      <w:r>
        <w:t>Количество листов заявления ____________________________________________________</w:t>
      </w:r>
    </w:p>
    <w:p w:rsidR="00545999" w:rsidRDefault="00545999">
      <w:pPr>
        <w:pStyle w:val="newncpi0"/>
      </w:pPr>
      <w:r>
        <w:t>Количество листов документов и (или) сведений, представленных заинтересованным лицом ________________________________________________________________________</w:t>
      </w:r>
    </w:p>
    <w:p w:rsidR="00545999" w:rsidRDefault="00545999">
      <w:pPr>
        <w:pStyle w:val="newncpi0"/>
      </w:pPr>
      <w:r>
        <w:t>Даты, индексы* повторных заявлений ____________________________________________</w:t>
      </w:r>
    </w:p>
    <w:p w:rsidR="00545999" w:rsidRDefault="00545999">
      <w:pPr>
        <w:pStyle w:val="newncpi0"/>
      </w:pPr>
      <w:r>
        <w:t>Наименование административной процедуры ______________________________________</w:t>
      </w:r>
    </w:p>
    <w:p w:rsidR="00545999" w:rsidRDefault="00545999">
      <w:pPr>
        <w:pStyle w:val="newncpi0"/>
      </w:pPr>
      <w:r>
        <w:t>_____________________________________________________________________________</w:t>
      </w:r>
    </w:p>
    <w:p w:rsidR="00545999" w:rsidRDefault="00545999">
      <w:pPr>
        <w:pStyle w:val="newncpi0"/>
      </w:pPr>
      <w:r>
        <w:t>Исполнитель _________________________________________________________________</w:t>
      </w:r>
    </w:p>
    <w:p w:rsidR="00545999" w:rsidRDefault="00545999">
      <w:pPr>
        <w:pStyle w:val="newncpi0"/>
      </w:pPr>
      <w:r>
        <w:t>Срок исполнения _____________________________________________________________</w:t>
      </w:r>
    </w:p>
    <w:p w:rsidR="00545999" w:rsidRDefault="00545999">
      <w:pPr>
        <w:pStyle w:val="newncpi0"/>
      </w:pPr>
      <w:r>
        <w:t>Ход рассмотрения ____________________________________________________________</w:t>
      </w:r>
    </w:p>
    <w:p w:rsidR="00545999" w:rsidRDefault="00545999">
      <w:pPr>
        <w:pStyle w:val="newncpi0"/>
      </w:pPr>
      <w:r>
        <w:t>____________________________________________________________________________</w:t>
      </w:r>
    </w:p>
    <w:p w:rsidR="00545999" w:rsidRDefault="00545999">
      <w:pPr>
        <w:pStyle w:val="newncpi0"/>
      </w:pPr>
      <w:r>
        <w:t>Отметка о направлении заявления в соответствующий уполномоченный орган и уведомлении об этом заинтересованного лица _____________________________________</w:t>
      </w:r>
    </w:p>
    <w:p w:rsidR="00545999" w:rsidRDefault="00545999">
      <w:pPr>
        <w:pStyle w:val="newncpi0"/>
      </w:pPr>
      <w:r>
        <w:t>_____________________________________________________________________________</w:t>
      </w:r>
    </w:p>
    <w:p w:rsidR="00545999" w:rsidRDefault="00545999">
      <w:pPr>
        <w:pStyle w:val="newncpi0"/>
      </w:pPr>
      <w:r>
        <w:t>Дата и номер принятого административного решения _______________________________</w:t>
      </w:r>
    </w:p>
    <w:p w:rsidR="00545999" w:rsidRDefault="00545999">
      <w:pPr>
        <w:pStyle w:val="newncpi0"/>
      </w:pPr>
      <w:r>
        <w:t>Результат принятого административного решения __________________________________</w:t>
      </w:r>
    </w:p>
    <w:p w:rsidR="00545999" w:rsidRDefault="00545999">
      <w:pPr>
        <w:pStyle w:val="newncpi0"/>
      </w:pPr>
      <w:r>
        <w:t>_____________________________________________________________________________</w:t>
      </w:r>
    </w:p>
    <w:p w:rsidR="00545999" w:rsidRDefault="00545999">
      <w:pPr>
        <w:pStyle w:val="newncpi0"/>
      </w:pPr>
      <w:r>
        <w:t>Отметка об уведомлении заинтересованного лица о принятом административном решении _____________________________________________________________________</w:t>
      </w:r>
    </w:p>
    <w:p w:rsidR="00545999" w:rsidRDefault="00545999">
      <w:pPr>
        <w:pStyle w:val="newncpi0"/>
      </w:pPr>
      <w:r>
        <w:t>Отметка о снятии с контроля ___________________________________________________</w:t>
      </w:r>
    </w:p>
    <w:p w:rsidR="00545999" w:rsidRDefault="00545999">
      <w:pPr>
        <w:pStyle w:val="newncpi0"/>
      </w:pPr>
      <w:r>
        <w:t>Документ подшит в дело № _____ _____ л.</w:t>
      </w:r>
    </w:p>
    <w:p w:rsidR="00545999" w:rsidRDefault="00545999">
      <w:pPr>
        <w:pStyle w:val="newncpi"/>
      </w:pPr>
      <w:r>
        <w:t> </w:t>
      </w:r>
    </w:p>
    <w:p w:rsidR="00545999" w:rsidRDefault="00545999">
      <w:pPr>
        <w:pStyle w:val="snoskiline"/>
      </w:pPr>
      <w:r>
        <w:t>______________________________</w:t>
      </w:r>
    </w:p>
    <w:p w:rsidR="00545999" w:rsidRDefault="00545999">
      <w:pPr>
        <w:pStyle w:val="snoski"/>
        <w:spacing w:after="240"/>
      </w:pPr>
      <w:r>
        <w:t>*Проставляются при присвоении повторному заявлению очередного регистрационного индекса.</w:t>
      </w:r>
    </w:p>
    <w:p w:rsidR="00545999" w:rsidRDefault="00545999">
      <w:pPr>
        <w:pStyle w:val="endform"/>
      </w:pPr>
      <w:r>
        <w:t> </w:t>
      </w:r>
    </w:p>
    <w:p w:rsidR="00352AB9" w:rsidRDefault="00352AB9"/>
    <w:sectPr w:rsidR="00352AB9" w:rsidSect="00545999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7D" w:rsidRDefault="004E157D" w:rsidP="00545999">
      <w:pPr>
        <w:spacing w:after="0" w:line="240" w:lineRule="auto"/>
      </w:pPr>
      <w:r>
        <w:separator/>
      </w:r>
    </w:p>
  </w:endnote>
  <w:endnote w:type="continuationSeparator" w:id="0">
    <w:p w:rsidR="004E157D" w:rsidRDefault="004E157D" w:rsidP="0054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9" w:rsidRDefault="005459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9" w:rsidRDefault="005459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9376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20"/>
    </w:tblGrid>
    <w:tr w:rsidR="00545999" w:rsidTr="00545999">
      <w:tc>
        <w:tcPr>
          <w:tcW w:w="1800" w:type="dxa"/>
          <w:shd w:val="clear" w:color="auto" w:fill="auto"/>
          <w:vAlign w:val="center"/>
        </w:tcPr>
        <w:p w:rsidR="00545999" w:rsidRDefault="0054599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545999" w:rsidRDefault="0054599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45999" w:rsidRDefault="0054599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19.12.2018</w:t>
          </w:r>
        </w:p>
        <w:p w:rsidR="00545999" w:rsidRPr="00545999" w:rsidRDefault="0054599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45999" w:rsidRDefault="005459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7D" w:rsidRDefault="004E157D" w:rsidP="00545999">
      <w:pPr>
        <w:spacing w:after="0" w:line="240" w:lineRule="auto"/>
      </w:pPr>
      <w:r>
        <w:separator/>
      </w:r>
    </w:p>
  </w:footnote>
  <w:footnote w:type="continuationSeparator" w:id="0">
    <w:p w:rsidR="004E157D" w:rsidRDefault="004E157D" w:rsidP="0054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9" w:rsidRDefault="00545999" w:rsidP="00BC565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45999" w:rsidRDefault="005459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9" w:rsidRPr="00545999" w:rsidRDefault="00545999" w:rsidP="00BC565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45999">
      <w:rPr>
        <w:rStyle w:val="a7"/>
        <w:rFonts w:ascii="Times New Roman" w:hAnsi="Times New Roman" w:cs="Times New Roman"/>
        <w:sz w:val="24"/>
      </w:rPr>
      <w:fldChar w:fldCharType="begin"/>
    </w:r>
    <w:r w:rsidRPr="0054599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4599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45999">
      <w:rPr>
        <w:rStyle w:val="a7"/>
        <w:rFonts w:ascii="Times New Roman" w:hAnsi="Times New Roman" w:cs="Times New Roman"/>
        <w:sz w:val="24"/>
      </w:rPr>
      <w:fldChar w:fldCharType="end"/>
    </w:r>
  </w:p>
  <w:p w:rsidR="00545999" w:rsidRPr="00545999" w:rsidRDefault="0054599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9" w:rsidRDefault="005459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99"/>
    <w:rsid w:val="00352AB9"/>
    <w:rsid w:val="004E157D"/>
    <w:rsid w:val="005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617EB-F81A-4A91-852A-D56FBF7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599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4599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54599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459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459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459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4599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459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4599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4599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4599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459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4599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459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4599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4599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459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459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4599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599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599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599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459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4599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45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999"/>
  </w:style>
  <w:style w:type="paragraph" w:styleId="a5">
    <w:name w:val="footer"/>
    <w:basedOn w:val="a"/>
    <w:link w:val="a6"/>
    <w:uiPriority w:val="99"/>
    <w:unhideWhenUsed/>
    <w:rsid w:val="0054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999"/>
  </w:style>
  <w:style w:type="character" w:styleId="a7">
    <w:name w:val="page number"/>
    <w:basedOn w:val="a0"/>
    <w:uiPriority w:val="99"/>
    <w:semiHidden/>
    <w:unhideWhenUsed/>
    <w:rsid w:val="00545999"/>
  </w:style>
  <w:style w:type="table" w:styleId="a8">
    <w:name w:val="Table Grid"/>
    <w:basedOn w:val="a1"/>
    <w:uiPriority w:val="39"/>
    <w:rsid w:val="00545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11111</Characters>
  <Application>Microsoft Office Word</Application>
  <DocSecurity>0</DocSecurity>
  <Lines>205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2018-12-19T09:40:00Z</dcterms:created>
  <dcterms:modified xsi:type="dcterms:W3CDTF">2018-12-19T09:41:00Z</dcterms:modified>
</cp:coreProperties>
</file>