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775"/>
      </w:pPr>
      <w:r>
        <w:rPr/>
        <w:t>Педагогическая мастерская</w:t>
      </w:r>
    </w:p>
    <w:p>
      <w:pPr>
        <w:spacing w:before="161"/>
        <w:ind w:left="2685" w:right="0" w:firstLine="0"/>
        <w:jc w:val="left"/>
        <w:rPr>
          <w:b/>
          <w:sz w:val="28"/>
        </w:rPr>
      </w:pPr>
      <w:r>
        <w:rPr>
          <w:b/>
          <w:sz w:val="28"/>
        </w:rPr>
        <w:t>как одна из форм образовательного процесса</w:t>
      </w:r>
    </w:p>
    <w:p>
      <w:pPr>
        <w:pStyle w:val="BodyText"/>
        <w:spacing w:line="360" w:lineRule="auto" w:before="155"/>
        <w:ind w:right="127" w:firstLine="396"/>
      </w:pPr>
      <w:r>
        <w:rPr/>
        <w:t>В современном мире происходит трансформация отношения к образованию как к социальному институту. Основу фундаментальных реформ в образовании составляет принципиально новое мышление, ориентированное, прежде всего, не на текущие, а на перспективные ценности общества.</w:t>
      </w:r>
    </w:p>
    <w:p>
      <w:pPr>
        <w:pStyle w:val="BodyText"/>
        <w:spacing w:line="360" w:lineRule="auto" w:before="1"/>
        <w:ind w:right="120" w:firstLine="396"/>
      </w:pPr>
      <w:r>
        <w:rPr/>
        <w:t>Поиски ответов не только на вопросы "чему учить?", "зачем учить?", "как учить?", но и на вопрос "как учить результативно?" привели ученых и практиков к попытке "технологизировать" учебный процесс, т.е. превратить обучение в своего рода производственно-технологический процесс с гарантированным результатом, и в связи с этим еще в 1950- е гг. в педагогике появилось направление - педагогические технологии.</w:t>
      </w:r>
    </w:p>
    <w:p>
      <w:pPr>
        <w:pStyle w:val="BodyText"/>
        <w:spacing w:line="360" w:lineRule="auto" w:before="201"/>
        <w:ind w:right="124" w:firstLine="396"/>
      </w:pPr>
      <w:r>
        <w:rPr/>
        <w:t>В новом понимании педагогическая технология – это не просто использование технических средств обучения или компьютеров, «это выявление принципов и разработка приемов оптимизации образовательного процесса путем анализа факторов, повышающих образовательную эффективность с помощью конструирования и применения приемов и материалов, а также посредством оценки применяемых методов».</w:t>
      </w:r>
    </w:p>
    <w:p>
      <w:pPr>
        <w:pStyle w:val="BodyText"/>
        <w:spacing w:line="360" w:lineRule="auto"/>
        <w:ind w:right="119" w:firstLine="396"/>
      </w:pPr>
      <w:r>
        <w:rPr/>
        <w:t>Технологии французских мастерских базируется на идеях свободного воспитания и творческого саморазвития личности (Ж.Ж. Руссо, Л.Н. Толстой, Дж. Дьюи, Ж. Пиаже, М. Монтессори), реализует деятельностный подход к обучению (Л.С. Выготский, А.Н. Леонтьев, С.Л. Рубинштейн) и принципы личностно-ориентированного образования (Э. Фромм, К. Роджерс, Э.Н. Гусинский, В.В. Сериков, Е.В. Бондаревская). Теоретические основы технологии мастерских созданы педагогами французской группы «Новое образование» (А. и О. Бассис, М. Дюком, П.</w:t>
      </w:r>
      <w:r>
        <w:rPr>
          <w:spacing w:val="-13"/>
        </w:rPr>
        <w:t> </w:t>
      </w:r>
      <w:r>
        <w:rPr/>
        <w:t>Коллен).</w:t>
      </w:r>
    </w:p>
    <w:p>
      <w:pPr>
        <w:pStyle w:val="BodyText"/>
        <w:spacing w:line="360" w:lineRule="auto" w:before="1"/>
        <w:ind w:right="119" w:firstLine="708"/>
      </w:pPr>
      <w:r>
        <w:rPr/>
        <w:t>Мастерская, или Ателье появилась в практике школы в результате деловых контактов педагогов России и группы ЖФЭН из Франции, которые начались в 1989 году. ЖФЭН - это сокращенное название "Французской группы нового образования" - добровольный творческий союз ученых и практиков Франции. У истоков движения стояли такие знаменитые психологи, как Поль Ланжевен, Анри Валлон, Жан Пиаже и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480" w:top="340" w:bottom="1680" w:left="740" w:right="440"/>
          <w:pgNumType w:start="1"/>
        </w:sectPr>
      </w:pPr>
    </w:p>
    <w:p>
      <w:pPr>
        <w:pStyle w:val="BodyText"/>
        <w:spacing w:line="360" w:lineRule="auto" w:before="61"/>
        <w:ind w:right="123"/>
      </w:pPr>
      <w:r>
        <w:rPr/>
        <w:t>др; позже объединение возглавлял Анри Бассис - известный французский педагог,  поэт и драматург, общественный деятель, впоследствии в роли президента ЖФЭН стала его жена и соратник Одет</w:t>
      </w:r>
      <w:r>
        <w:rPr>
          <w:spacing w:val="-5"/>
        </w:rPr>
        <w:t> </w:t>
      </w:r>
      <w:r>
        <w:rPr/>
        <w:t>Бассис.</w:t>
      </w:r>
    </w:p>
    <w:p>
      <w:pPr>
        <w:pStyle w:val="BodyText"/>
        <w:spacing w:line="360" w:lineRule="auto"/>
        <w:ind w:right="117" w:firstLine="396"/>
      </w:pPr>
      <w:r>
        <w:rPr/>
        <w:t>Методические идеи получили свое развитие в работах педагогов из Санкт- Петербурга. В монографии А.А. Окунева «Урок? Мастерская? Или...»</w:t>
      </w:r>
      <w:r>
        <w:rPr>
          <w:vertAlign w:val="superscript"/>
        </w:rPr>
        <w:t>1</w:t>
      </w:r>
      <w:r>
        <w:rPr>
          <w:vertAlign w:val="baseline"/>
        </w:rPr>
        <w:t> описан опыт реализации технологии мастерских в условиях российской школы.</w:t>
      </w:r>
    </w:p>
    <w:p>
      <w:pPr>
        <w:spacing w:line="276" w:lineRule="auto" w:before="0"/>
        <w:ind w:left="112" w:right="120" w:firstLine="0"/>
        <w:jc w:val="both"/>
        <w:rPr>
          <w:i/>
          <w:sz w:val="28"/>
        </w:rPr>
      </w:pPr>
      <w:r>
        <w:rPr>
          <w:b/>
          <w:sz w:val="28"/>
        </w:rPr>
        <w:t>Педагогическая мастерская </w:t>
      </w:r>
      <w:r>
        <w:rPr>
          <w:i/>
          <w:sz w:val="28"/>
        </w:rPr>
        <w:t>- это нестандартная форма организации занятий, </w:t>
      </w:r>
      <w:r>
        <w:rPr>
          <w:i/>
          <w:sz w:val="28"/>
        </w:rPr>
        <w:t>инновационная технология обучения, которая помогает создать на занятиях атмосферу, психологический комфорт, развивает у учащихся познавательные, творческие и коммуникативные способности, интерес, учебно-познавательную мотивацию, исследовательскую деятельность, позволяет осуществить и эмоционально прочувствовать процесс совместного творчества (сотворчества), поиска знания, путем самостоятельного или коллективного открытия</w:t>
      </w:r>
    </w:p>
    <w:p>
      <w:pPr>
        <w:pStyle w:val="BodyText"/>
        <w:spacing w:before="200"/>
        <w:jc w:val="left"/>
      </w:pPr>
      <w:r>
        <w:rPr/>
        <w:t>Технология педагогических мастерских позволяет решить следующие</w:t>
      </w:r>
      <w:r>
        <w:rPr>
          <w:u w:val="thick"/>
        </w:rPr>
        <w:t> </w:t>
      </w:r>
      <w:r>
        <w:rPr>
          <w:b/>
          <w:u w:val="thick"/>
        </w:rPr>
        <w:t>задачи</w:t>
      </w:r>
      <w:r>
        <w:rPr/>
        <w:t>:</w:t>
      </w:r>
    </w:p>
    <w:p>
      <w:pPr>
        <w:pStyle w:val="BodyText"/>
        <w:spacing w:before="248"/>
        <w:ind w:left="472"/>
        <w:jc w:val="left"/>
      </w:pPr>
      <w:r>
        <w:rPr>
          <w:rFonts w:ascii="Arial" w:hAnsi="Arial"/>
          <w:w w:val="105"/>
        </w:rPr>
        <w:t> </w:t>
      </w:r>
      <w:r>
        <w:rPr>
          <w:w w:val="105"/>
        </w:rPr>
        <w:t>личностного саморазвития;</w:t>
      </w:r>
    </w:p>
    <w:p>
      <w:pPr>
        <w:pStyle w:val="BodyText"/>
        <w:tabs>
          <w:tab w:pos="3049" w:val="left" w:leader="none"/>
          <w:tab w:pos="4627" w:val="left" w:leader="none"/>
          <w:tab w:pos="6214" w:val="left" w:leader="none"/>
          <w:tab w:pos="7480" w:val="left" w:leader="none"/>
          <w:tab w:pos="7823" w:val="left" w:leader="none"/>
          <w:tab w:pos="9121" w:val="left" w:leader="none"/>
          <w:tab w:pos="10444" w:val="left" w:leader="none"/>
        </w:tabs>
        <w:spacing w:line="276" w:lineRule="auto" w:before="245"/>
        <w:ind w:left="832" w:right="129" w:hanging="361"/>
        <w:jc w:val="left"/>
      </w:pPr>
      <w:r>
        <w:rPr>
          <w:rFonts w:ascii="Arial" w:hAnsi="Arial"/>
        </w:rPr>
        <w:t></w:t>
      </w:r>
      <w:r>
        <w:rPr>
          <w:rFonts w:ascii="Arial" w:hAnsi="Arial"/>
          <w:spacing w:val="55"/>
        </w:rPr>
        <w:t> </w:t>
      </w:r>
      <w:r>
        <w:rPr/>
        <w:t>образовательной</w:t>
        <w:tab/>
        <w:t>мотивации:</w:t>
        <w:tab/>
        <w:t>повышения</w:t>
        <w:tab/>
        <w:t>интереса</w:t>
        <w:tab/>
        <w:t>к</w:t>
        <w:tab/>
        <w:t>процессу</w:t>
        <w:tab/>
        <w:t>обучения</w:t>
        <w:tab/>
        <w:t>и активного восприятия учебного</w:t>
      </w:r>
      <w:r>
        <w:rPr>
          <w:spacing w:val="1"/>
        </w:rPr>
        <w:t> </w:t>
      </w:r>
      <w:r>
        <w:rPr/>
        <w:t>материала;</w:t>
      </w:r>
    </w:p>
    <w:p>
      <w:pPr>
        <w:pStyle w:val="BodyText"/>
        <w:spacing w:before="199"/>
        <w:ind w:left="472"/>
        <w:jc w:val="left"/>
      </w:pPr>
      <w:r>
        <w:rPr>
          <w:rFonts w:ascii="Arial" w:hAnsi="Arial"/>
          <w:w w:val="105"/>
        </w:rPr>
        <w:t> </w:t>
      </w:r>
      <w:r>
        <w:rPr>
          <w:w w:val="105"/>
        </w:rPr>
        <w:t>воспитание навыков импровизации;</w:t>
      </w:r>
    </w:p>
    <w:p>
      <w:pPr>
        <w:pStyle w:val="BodyText"/>
        <w:spacing w:line="276" w:lineRule="auto" w:before="249"/>
        <w:ind w:left="832" w:hanging="361"/>
        <w:jc w:val="left"/>
      </w:pPr>
      <w:r>
        <w:rPr>
          <w:rFonts w:ascii="Arial" w:hAnsi="Arial"/>
        </w:rPr>
        <w:t> </w:t>
      </w:r>
      <w:r>
        <w:rPr/>
        <w:t>формирование навыков и умений творческого постижения и осмысления нового знания;</w:t>
      </w:r>
    </w:p>
    <w:p>
      <w:pPr>
        <w:pStyle w:val="BodyText"/>
        <w:spacing w:line="276" w:lineRule="auto" w:before="199"/>
        <w:ind w:left="832" w:right="271" w:hanging="361"/>
        <w:jc w:val="left"/>
      </w:pPr>
      <w:r>
        <w:rPr>
          <w:rFonts w:ascii="Arial" w:hAnsi="Arial"/>
        </w:rPr>
        <w:t> </w:t>
      </w:r>
      <w:r>
        <w:rPr/>
        <w:t>формирование навыков аргументированного говорения и письма </w:t>
      </w:r>
      <w:r>
        <w:rPr>
          <w:spacing w:val="-8"/>
        </w:rPr>
        <w:t>(культура</w:t>
      </w:r>
      <w:r>
        <w:rPr>
          <w:spacing w:val="54"/>
        </w:rPr>
        <w:t> </w:t>
      </w:r>
      <w:r>
        <w:rPr/>
        <w:t>речи);</w:t>
      </w:r>
    </w:p>
    <w:p>
      <w:pPr>
        <w:pStyle w:val="BodyText"/>
        <w:spacing w:line="276" w:lineRule="auto" w:before="200"/>
        <w:ind w:right="129"/>
      </w:pPr>
      <w:r>
        <w:rPr/>
        <w:t>формирование коммуникативных навыков и ответственности за знание(социальной компетентности)</w:t>
      </w: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spacing w:before="89"/>
        <w:ind w:left="2584" w:right="0" w:firstLine="0"/>
        <w:jc w:val="left"/>
        <w:rPr>
          <w:i/>
          <w:sz w:val="28"/>
        </w:rPr>
      </w:pPr>
      <w:r>
        <w:rPr>
          <w:spacing w:val="-71"/>
          <w:w w:val="100"/>
          <w:sz w:val="28"/>
          <w:u w:val="single"/>
        </w:rPr>
        <w:t> </w:t>
      </w:r>
      <w:r>
        <w:rPr>
          <w:i/>
          <w:sz w:val="28"/>
          <w:u w:val="single"/>
        </w:rPr>
        <w:t>Суть технологии «французских» мастерских:</w:t>
      </w:r>
    </w:p>
    <w:p>
      <w:pPr>
        <w:pStyle w:val="BodyText"/>
        <w:spacing w:before="161"/>
        <w:ind w:left="820"/>
        <w:jc w:val="left"/>
      </w:pPr>
      <w:r>
        <w:rPr/>
        <w:t>а) отношение учителя к ученику, как к равному себе;</w:t>
      </w:r>
    </w:p>
    <w:p>
      <w:pPr>
        <w:pStyle w:val="BodyText"/>
        <w:spacing w:before="160"/>
        <w:ind w:left="820"/>
        <w:jc w:val="left"/>
      </w:pPr>
      <w:r>
        <w:rPr/>
        <w:t>б) не простое сообщение знаний как неоспоримых истин, а самостоятельное</w:t>
      </w:r>
    </w:p>
    <w:p>
      <w:pPr>
        <w:pStyle w:val="BodyText"/>
        <w:spacing w:line="362" w:lineRule="auto" w:before="161"/>
        <w:jc w:val="left"/>
      </w:pPr>
      <w:r>
        <w:rPr/>
        <w:t>«строительство» знания учащимися, критически относящегося к информации, и самостоятельного решения творческих задач;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42.599998pt,13.221011pt" to="186.619998pt,13.221011pt" stroked="true" strokeweight=".71997pt" strokecolor="#000000">
            <v:stroke dashstyle="solid"/>
            <w10:wrap type="topAndBottom"/>
          </v:line>
        </w:pic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480" w:top="340" w:bottom="1680" w:left="740" w:right="440"/>
        </w:sectPr>
      </w:pPr>
    </w:p>
    <w:p>
      <w:pPr>
        <w:pStyle w:val="BodyText"/>
        <w:spacing w:line="360" w:lineRule="auto" w:before="61"/>
        <w:ind w:right="130" w:firstLine="708"/>
      </w:pPr>
      <w:r>
        <w:rPr/>
        <w:t>в) плюрализм мнений, подходов, уважительное отношение к мнению, варианту другого.</w:t>
      </w:r>
    </w:p>
    <w:p>
      <w:pPr>
        <w:pStyle w:val="BodyText"/>
        <w:spacing w:line="360" w:lineRule="auto"/>
        <w:ind w:right="127" w:firstLine="708"/>
      </w:pPr>
      <w:r>
        <w:rPr/>
        <w:t>Мастерская - одна из интенсивных технологий обучения, включающая каждого из ее участников в "самостроительство" своих знаний через критическое отношение к имеющимся сведениям, к поступающей информации и самостоятельные решения творческих задач.</w:t>
      </w:r>
    </w:p>
    <w:p>
      <w:pPr>
        <w:pStyle w:val="BodyText"/>
        <w:spacing w:line="360" w:lineRule="auto"/>
        <w:ind w:right="128" w:firstLine="708"/>
      </w:pPr>
      <w:r>
        <w:rPr/>
        <w:t>В мастерской с ее участниками работает скорее не учитель, руководитель, сколько мастер. Каждый ощущает радость собственного открытия, свою значимость и уважение неповторимости другого.</w:t>
      </w:r>
    </w:p>
    <w:p>
      <w:pPr>
        <w:spacing w:line="276" w:lineRule="auto" w:before="0"/>
        <w:ind w:left="832" w:right="271" w:hanging="361"/>
        <w:jc w:val="left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равенства всех участников образовательного процесс</w:t>
      </w:r>
      <w:r>
        <w:rPr>
          <w:b/>
          <w:sz w:val="28"/>
        </w:rPr>
        <w:t>а</w:t>
      </w:r>
      <w:r>
        <w:rPr>
          <w:sz w:val="28"/>
        </w:rPr>
        <w:t>. Мастер (то есть учитель) работает вместе со всеми, равен ученику в поиске знаний, он не</w:t>
      </w:r>
    </w:p>
    <w:p>
      <w:pPr>
        <w:pStyle w:val="BodyText"/>
        <w:spacing w:line="276" w:lineRule="auto"/>
        <w:ind w:left="832" w:right="1451"/>
        <w:jc w:val="left"/>
      </w:pPr>
      <w:r>
        <w:rPr/>
        <w:t>спешит отвечать на вопросы, а необходимую информацию предлагает дозировано, обнаружив в ней потребность учащихся;</w:t>
      </w:r>
    </w:p>
    <w:p>
      <w:pPr>
        <w:pStyle w:val="Heading1"/>
        <w:spacing w:before="198"/>
        <w:ind w:left="472"/>
        <w:rPr>
          <w:b w:val="0"/>
        </w:rPr>
      </w:pPr>
      <w:r>
        <w:rPr>
          <w:rFonts w:ascii="Arial" w:hAnsi="Arial"/>
          <w:b w:val="0"/>
        </w:rPr>
        <w:t></w:t>
      </w:r>
      <w:r>
        <w:rPr>
          <w:rFonts w:ascii="Arial" w:hAnsi="Arial"/>
          <w:b w:val="0"/>
          <w:u w:val="thick"/>
        </w:rPr>
        <w:t> </w:t>
      </w:r>
      <w:r>
        <w:rPr>
          <w:u w:val="thick"/>
        </w:rPr>
        <w:t>принцип добровольного включения учащихся в поисковую деятельность</w:t>
      </w:r>
      <w:r>
        <w:rPr>
          <w:b w:val="0"/>
        </w:rPr>
        <w:t>.</w:t>
      </w:r>
    </w:p>
    <w:p>
      <w:pPr>
        <w:spacing w:line="276" w:lineRule="auto" w:before="248"/>
        <w:ind w:left="832" w:right="1575" w:hanging="361"/>
        <w:jc w:val="both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отсутствия отметки, и даже оценки учителя.</w:t>
      </w:r>
      <w:r>
        <w:rPr>
          <w:b/>
          <w:sz w:val="28"/>
        </w:rPr>
        <w:t> </w:t>
      </w:r>
      <w:r>
        <w:rPr>
          <w:sz w:val="28"/>
        </w:rPr>
        <w:t>Исключает соперничество, соревнование. Эти внешние стимулы уступают место самооценке, самокоррекции, саморазвитию, самовоспитанию;</w:t>
      </w:r>
    </w:p>
    <w:p>
      <w:pPr>
        <w:spacing w:line="276" w:lineRule="auto" w:before="198"/>
        <w:ind w:left="832" w:right="1166" w:hanging="361"/>
        <w:jc w:val="left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диалогичности и восхождения к истине</w:t>
      </w:r>
      <w:r>
        <w:rPr>
          <w:b/>
          <w:sz w:val="28"/>
        </w:rPr>
        <w:t> </w:t>
      </w:r>
      <w:r>
        <w:rPr>
          <w:sz w:val="28"/>
        </w:rPr>
        <w:t>на основе сочетания индивидуальной и коллективной работы, атмосферы сотрудничества, взаимопонимания, развития коммуникативной культуры школьников;</w:t>
      </w:r>
    </w:p>
    <w:p>
      <w:pPr>
        <w:spacing w:line="276" w:lineRule="auto" w:before="199"/>
        <w:ind w:left="832" w:right="663" w:hanging="361"/>
        <w:jc w:val="both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приоритета процесса учения над его результатом</w:t>
      </w:r>
      <w:r>
        <w:rPr>
          <w:sz w:val="28"/>
          <w:u w:val="thick"/>
        </w:rPr>
        <w:t>.</w:t>
      </w:r>
      <w:r>
        <w:rPr>
          <w:sz w:val="28"/>
        </w:rPr>
        <w:t> В мастерской важен не только и не столько результат творческого поиска, сколько сам его процесс, в котором участники идут к истине методом проб и ошибок;</w:t>
      </w:r>
    </w:p>
    <w:p>
      <w:pPr>
        <w:spacing w:before="198"/>
        <w:ind w:left="472" w:right="0" w:firstLine="0"/>
        <w:jc w:val="left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проблемности в обучении</w:t>
      </w:r>
      <w:r>
        <w:rPr>
          <w:b/>
          <w:sz w:val="28"/>
        </w:rPr>
        <w:t>, </w:t>
      </w:r>
      <w:r>
        <w:rPr>
          <w:sz w:val="28"/>
        </w:rPr>
        <w:t>которая обеспечивается проблемным</w:t>
      </w:r>
    </w:p>
    <w:p>
      <w:pPr>
        <w:pStyle w:val="BodyText"/>
        <w:spacing w:line="278" w:lineRule="auto" w:before="48"/>
        <w:ind w:left="832" w:right="138"/>
        <w:jc w:val="left"/>
      </w:pPr>
      <w:r>
        <w:rPr/>
        <w:t>характером заданий, создающих ситуаций противоречивости, неопределенности, парадоксальности;</w:t>
      </w:r>
    </w:p>
    <w:p>
      <w:pPr>
        <w:spacing w:line="276" w:lineRule="auto" w:before="193"/>
        <w:ind w:left="832" w:right="0" w:hanging="361"/>
        <w:jc w:val="left"/>
        <w:rPr>
          <w:sz w:val="28"/>
        </w:rPr>
      </w:pPr>
      <w:r>
        <w:rPr>
          <w:rFonts w:ascii="Arial" w:hAnsi="Arial"/>
          <w:sz w:val="28"/>
        </w:rPr>
        <w:t></w:t>
      </w:r>
      <w:r>
        <w:rPr>
          <w:rFonts w:ascii="Arial" w:hAnsi="Arial"/>
          <w:sz w:val="28"/>
          <w:u w:val="thick"/>
        </w:rPr>
        <w:t> </w:t>
      </w:r>
      <w:r>
        <w:rPr>
          <w:b/>
          <w:sz w:val="28"/>
          <w:u w:val="thick"/>
        </w:rPr>
        <w:t>принцип широкого применения письма</w:t>
      </w:r>
      <w:r>
        <w:rPr>
          <w:sz w:val="28"/>
        </w:rPr>
        <w:t>. Смысл слов, понятий, язык в целом </w:t>
      </w:r>
      <w:r>
        <w:rPr>
          <w:spacing w:val="-64"/>
          <w:sz w:val="28"/>
        </w:rPr>
        <w:t>- </w:t>
      </w:r>
      <w:r>
        <w:rPr>
          <w:sz w:val="28"/>
        </w:rPr>
        <w:t>важнейшее содержание работы на мастерских. Ученики, выполняя задание,</w:t>
      </w:r>
    </w:p>
    <w:p>
      <w:pPr>
        <w:pStyle w:val="BodyText"/>
        <w:spacing w:before="1"/>
        <w:ind w:left="832"/>
        <w:jc w:val="left"/>
      </w:pPr>
      <w:r>
        <w:rPr/>
        <w:t>много пишут;</w:t>
      </w:r>
    </w:p>
    <w:p>
      <w:pPr>
        <w:pStyle w:val="BodyText"/>
        <w:spacing w:line="276" w:lineRule="auto" w:before="248"/>
        <w:ind w:left="832" w:right="1166" w:hanging="361"/>
        <w:jc w:val="left"/>
      </w:pPr>
      <w:r>
        <w:rPr>
          <w:rFonts w:ascii="Arial" w:hAnsi="Arial"/>
        </w:rPr>
        <w:t> </w:t>
      </w:r>
      <w:r>
        <w:rPr>
          <w:rFonts w:ascii="Arial" w:hAnsi="Arial"/>
          <w:u w:val="thick"/>
        </w:rPr>
        <w:t> </w:t>
      </w:r>
      <w:r>
        <w:rPr>
          <w:b/>
          <w:u w:val="thick"/>
        </w:rPr>
        <w:t>принцип вариативности</w:t>
      </w:r>
      <w:r>
        <w:rPr>
          <w:u w:val="thick"/>
        </w:rPr>
        <w:t>,</w:t>
      </w:r>
      <w:r>
        <w:rPr/>
        <w:t> возможности выбора учащимися материала, </w:t>
      </w:r>
      <w:r>
        <w:rPr>
          <w:spacing w:val="-13"/>
        </w:rPr>
        <w:t>вида </w:t>
      </w:r>
      <w:r>
        <w:rPr/>
        <w:t>деятельности, способа предъявления</w:t>
      </w:r>
      <w:r>
        <w:rPr>
          <w:spacing w:val="8"/>
        </w:rPr>
        <w:t> </w:t>
      </w:r>
      <w:r>
        <w:rPr/>
        <w:t>результата.</w:t>
      </w:r>
    </w:p>
    <w:p>
      <w:pPr>
        <w:pStyle w:val="Heading1"/>
        <w:spacing w:before="203"/>
      </w:pPr>
      <w:r>
        <w:rPr/>
        <w:t>Алгоритм мастерской</w:t>
      </w:r>
    </w:p>
    <w:p>
      <w:pPr>
        <w:spacing w:after="0"/>
        <w:sectPr>
          <w:pgSz w:w="11910" w:h="16840"/>
          <w:pgMar w:header="0" w:footer="1480" w:top="340" w:bottom="1680" w:left="740" w:right="440"/>
        </w:sect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360" w:lineRule="auto" w:before="61" w:after="0"/>
        <w:ind w:left="112" w:right="122" w:firstLine="708"/>
        <w:jc w:val="both"/>
        <w:rPr>
          <w:sz w:val="28"/>
        </w:rPr>
      </w:pPr>
      <w:r>
        <w:rPr>
          <w:b/>
          <w:sz w:val="28"/>
        </w:rPr>
        <w:t>«Индукция» </w:t>
      </w:r>
      <w:r>
        <w:rPr>
          <w:sz w:val="28"/>
        </w:rPr>
        <w:t>(«наведение») — создание эмоционального настроя, включение подсознания, области чувств каждого ученика, создание личного отношения к предмету обсуждения. Индуктор — слово, образ, фраза, предмет, звук, мелодия, текст, рисунок и т. д. — всё, что может разбудить чувство, вызвать поток ассоциаций, воспоминаний, ощущений,</w:t>
      </w:r>
      <w:r>
        <w:rPr>
          <w:spacing w:val="-6"/>
          <w:sz w:val="28"/>
        </w:rPr>
        <w:t> </w:t>
      </w:r>
      <w:r>
        <w:rPr>
          <w:sz w:val="28"/>
        </w:rPr>
        <w:t>вопросов.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360" w:lineRule="auto" w:before="0" w:after="0"/>
        <w:ind w:left="112" w:right="120" w:firstLine="708"/>
        <w:jc w:val="both"/>
        <w:rPr>
          <w:sz w:val="28"/>
        </w:rPr>
      </w:pPr>
      <w:r>
        <w:rPr>
          <w:b/>
          <w:sz w:val="28"/>
        </w:rPr>
        <w:t>«Самоконструкция</w:t>
      </w:r>
      <w:r>
        <w:rPr>
          <w:sz w:val="28"/>
        </w:rPr>
        <w:t>» — индивидуальное создание гипотезы, решения, текста, рисунка,</w:t>
      </w:r>
      <w:r>
        <w:rPr>
          <w:spacing w:val="-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321" w:lineRule="exact" w:before="0" w:after="0"/>
        <w:ind w:left="1101" w:right="0" w:hanging="281"/>
        <w:jc w:val="left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Социоконструкция» </w:t>
      </w:r>
      <w:r>
        <w:rPr>
          <w:sz w:val="28"/>
        </w:rPr>
        <w:t>— построение этих элементов</w:t>
      </w:r>
      <w:r>
        <w:rPr>
          <w:spacing w:val="-6"/>
          <w:sz w:val="28"/>
        </w:rPr>
        <w:t> </w:t>
      </w:r>
      <w:r>
        <w:rPr>
          <w:sz w:val="28"/>
        </w:rPr>
        <w:t>группой.-</w:t>
      </w:r>
    </w:p>
    <w:p>
      <w:pPr>
        <w:spacing w:before="161"/>
        <w:ind w:left="820" w:right="0" w:firstLine="0"/>
        <w:jc w:val="left"/>
        <w:rPr>
          <w:b/>
          <w:sz w:val="28"/>
        </w:rPr>
      </w:pPr>
      <w:r>
        <w:rPr>
          <w:sz w:val="28"/>
        </w:rPr>
        <w:t>№2-3 можно включить в один </w:t>
      </w:r>
      <w:r>
        <w:rPr>
          <w:b/>
          <w:sz w:val="28"/>
        </w:rPr>
        <w:t>Деконструкция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360" w:lineRule="auto" w:before="163" w:after="0"/>
        <w:ind w:left="112" w:right="122" w:firstLine="708"/>
        <w:jc w:val="both"/>
        <w:rPr>
          <w:sz w:val="28"/>
        </w:rPr>
      </w:pPr>
      <w:r>
        <w:rPr>
          <w:b/>
          <w:sz w:val="28"/>
        </w:rPr>
        <w:t>«Социализация</w:t>
      </w:r>
      <w:r>
        <w:rPr>
          <w:sz w:val="28"/>
        </w:rPr>
        <w:t>» — всё, что сделано индивидуально, в паре, в группе, должно быть обнародовано, обсуждено, «подано» всем, все мнения услышаны, все гипотезы рассмотрены.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360" w:lineRule="auto" w:before="0" w:after="0"/>
        <w:ind w:left="112" w:right="121" w:firstLine="708"/>
        <w:jc w:val="both"/>
        <w:rPr>
          <w:sz w:val="28"/>
        </w:rPr>
      </w:pPr>
      <w:r>
        <w:rPr>
          <w:b/>
          <w:sz w:val="28"/>
        </w:rPr>
        <w:t>«Афиширование» </w:t>
      </w:r>
      <w:r>
        <w:rPr>
          <w:sz w:val="28"/>
        </w:rPr>
        <w:t>— вывешивание «произведений» — работ учеников и Мастера (текстов, рисунков, схем, проектов, решений) в аудитории и ознакомление с ними — все ходят, читают, обсуждают или зачитывают вслух (автор, Мастер, другой ученик).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360" w:lineRule="auto" w:before="0" w:after="0"/>
        <w:ind w:left="112" w:right="128" w:firstLine="708"/>
        <w:jc w:val="both"/>
        <w:rPr>
          <w:sz w:val="28"/>
        </w:rPr>
      </w:pPr>
      <w:r>
        <w:rPr>
          <w:b/>
          <w:sz w:val="28"/>
        </w:rPr>
        <w:t>«Разрыв» </w:t>
      </w:r>
      <w:r>
        <w:rPr>
          <w:sz w:val="28"/>
        </w:rPr>
        <w:t>— внутреннее осознание участником мастерской неполноты или несоответствия своего старого знания новому, внутренний эмоциональный конфликт, подвигающий к углублению в проблему, к поиску ответов, к сверке нового знания с литературным или научным</w:t>
      </w:r>
      <w:r>
        <w:rPr>
          <w:spacing w:val="-1"/>
          <w:sz w:val="28"/>
        </w:rPr>
        <w:t> </w:t>
      </w:r>
      <w:r>
        <w:rPr>
          <w:sz w:val="28"/>
        </w:rPr>
        <w:t>источником.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360" w:lineRule="auto" w:before="0" w:after="0"/>
        <w:ind w:left="112" w:right="127" w:firstLine="708"/>
        <w:jc w:val="both"/>
        <w:rPr>
          <w:sz w:val="28"/>
        </w:rPr>
      </w:pPr>
      <w:r>
        <w:rPr>
          <w:b/>
          <w:sz w:val="28"/>
        </w:rPr>
        <w:t>«Рефлексия» </w:t>
      </w:r>
      <w:r>
        <w:rPr>
          <w:sz w:val="28"/>
        </w:rPr>
        <w:t>— отражение чувств, ощущений, возникших у учащихся в ходе мастерской, это богатейший материал для рефлексии самого Мастера, </w:t>
      </w:r>
      <w:r>
        <w:rPr>
          <w:spacing w:val="-2"/>
          <w:sz w:val="28"/>
        </w:rPr>
        <w:t>для </w:t>
      </w:r>
      <w:r>
        <w:rPr>
          <w:sz w:val="28"/>
        </w:rPr>
        <w:t>усовершенствования им конструкции мастерской, для дальнейшей</w:t>
      </w:r>
      <w:r>
        <w:rPr>
          <w:spacing w:val="-10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line="360" w:lineRule="auto"/>
        <w:ind w:right="122" w:firstLine="708"/>
      </w:pPr>
      <w:r>
        <w:rPr/>
        <w:t>Специально организованное педагогом-Мастером развивающее пространство (жизненные ситуации, в которых есть все необходимые условия для развития) позволяет учащимся в коллективном поиске приходить к построению («открытию») знания, источником которого при традиционном обучении является только учитель.</w:t>
      </w:r>
    </w:p>
    <w:p>
      <w:pPr>
        <w:pStyle w:val="BodyText"/>
        <w:spacing w:line="360" w:lineRule="auto" w:before="1"/>
        <w:ind w:right="121" w:firstLine="708"/>
      </w:pPr>
      <w:r>
        <w:rPr/>
        <w:t>Важна установка на то, что все способны, что позволяет использовать технологию «французских» мастерских при освоении любой предметной области. Приобретение знаний и умений происходит ненавязчиво, человек учится осознавать</w:t>
      </w:r>
    </w:p>
    <w:p>
      <w:pPr>
        <w:spacing w:after="0" w:line="360" w:lineRule="auto"/>
        <w:sectPr>
          <w:pgSz w:w="11910" w:h="16840"/>
          <w:pgMar w:header="0" w:footer="1480" w:top="340" w:bottom="1680" w:left="740" w:right="440"/>
        </w:sectPr>
      </w:pPr>
    </w:p>
    <w:p>
      <w:pPr>
        <w:pStyle w:val="BodyText"/>
        <w:spacing w:line="360" w:lineRule="auto" w:before="61"/>
        <w:ind w:right="120"/>
      </w:pPr>
      <w:r>
        <w:rPr/>
        <w:t>себя в деятельности. До 96% опрошенных нами учащихся положительно относятся к проведению уроков в форме мастерской, т.к. происходит раскрытие их индивидуальности, является широким пространством для деятельности и развития творческого потенциала личности.</w:t>
      </w:r>
    </w:p>
    <w:p>
      <w:pPr>
        <w:pStyle w:val="BodyText"/>
        <w:spacing w:before="200"/>
        <w:ind w:left="820"/>
        <w:jc w:val="left"/>
      </w:pPr>
      <w:r>
        <w:rPr/>
        <w:t>Спасибо за внимание!</w:t>
      </w:r>
    </w:p>
    <w:sectPr>
      <w:pgSz w:w="11910" w:h="16840"/>
      <w:pgMar w:header="0" w:footer="1480" w:top="340" w:bottom="16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89996pt;margin-top:756.895996pt;width:9.6pt;height:13.05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line="234" w:lineRule="exact" w:before="0"/>
                  <w:ind w:left="4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310"/>
        <w:jc w:val="lef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80" w:hanging="31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41" w:hanging="31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301" w:hanging="31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362" w:hanging="31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423" w:hanging="31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83" w:hanging="31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544" w:hanging="31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05" w:hanging="31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66"/>
      <w:ind w:left="11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12" w:right="122" w:firstLine="708"/>
      <w:jc w:val="both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dcterms:created xsi:type="dcterms:W3CDTF">2019-01-26T14:47:22Z</dcterms:created>
  <dcterms:modified xsi:type="dcterms:W3CDTF">2019-01-26T14:47:22Z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2019-01-26T00:00:00Z</vt:filetime>
  </property>
</Properties>
</file>