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ПОСТАНОВЛЕНИЕ  МИНИСТЕРСТВА ТРУДА И СОЦИАЛЬНОЙ ЗАЩИТЫ РЕСПУБЛИКИ БЕЛАРУСЬ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 июня 2014 г. № 34</w:t>
      </w:r>
    </w:p>
    <w:p w:rsidR="0035224C" w:rsidRDefault="0035224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/>
        </w:rPr>
        <w:t>О порядке и условиях предоставления дополнительных свободных от работы дней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частей первой и второй 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>статьи 265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Трудового кодекса Республики Беларусь и 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</w:rPr>
          <w:t>подпункта 7.1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 «Вопросы Министерства труда и социальной защиты Республики Беларусь», Министерство труда и социальной защиты Республики Беларусь ПОСТАНОВЛЯЕТ: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CA0|П~1~0CN~|point=1"/>
      <w:bookmarkEnd w:id="0"/>
      <w:r>
        <w:rPr>
          <w:rFonts w:ascii="Times New Roman" w:hAnsi="Times New Roman"/>
          <w:color w:val="000000"/>
          <w:sz w:val="24"/>
          <w:szCs w:val="24"/>
        </w:rPr>
        <w:t>1. Утвердить прилагаемые: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порядке и условиях предоставления одного дополнительного свободного от работы дня в неделю с оплатой в размере среднего дневного заработка.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CA0|П~2~0CN~|point=2"/>
      <w:bookmarkEnd w:id="1"/>
      <w:r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 25 июля 2014 г.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1"/>
        <w:gridCol w:w="4724"/>
      </w:tblGrid>
      <w:tr w:rsidR="0035224C" w:rsidRPr="0035224C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М.А.Щеткина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6"/>
        <w:gridCol w:w="2339"/>
      </w:tblGrid>
      <w:tr w:rsidR="0035224C" w:rsidRPr="003522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CN~|утв_1"/>
            <w:bookmarkEnd w:id="2"/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Министерства труда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11.06.2014 № 34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CA0|ИНС~~1CN~|заг_утв_1"/>
      <w:bookmarkEnd w:id="3"/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ИНСТРУКЦИЯ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CA0|ИНС~~1|П~1~1CN~|point=1"/>
      <w:bookmarkEnd w:id="4"/>
      <w:r>
        <w:rPr>
          <w:rFonts w:ascii="Times New Roman" w:hAnsi="Times New Roman"/>
          <w:color w:val="000000"/>
          <w:sz w:val="24"/>
          <w:szCs w:val="24"/>
        </w:rPr>
        <w:t>1. Настоящей Инструкцией определяются порядок и условия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 (далее – свободный день в месяц) матери (мачехе) или отцу (отчиму), опекуну (попечителю), воспитывающей (воспитывающему) ребенка-инвалида в возрасте до восемнадцати лет (далее, если в настоящей Инструкции не указано иное, – работник).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CA0|ИНС~~1|П~2~2CN~|point=2"/>
      <w:bookmarkEnd w:id="5"/>
      <w:r>
        <w:rPr>
          <w:rFonts w:ascii="Times New Roman" w:hAnsi="Times New Roman"/>
          <w:color w:val="000000"/>
          <w:sz w:val="24"/>
          <w:szCs w:val="24"/>
        </w:rPr>
        <w:t>2. Свободный день в месяц предоставляется работнику, в семье которого воспитывается ребенок-инвалид в возрасте до восемнадцати лет.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наличии в семье работника двоих и более детей-инвалидов в возрасте до восемнадцати лет предоставляется один свободный день в месяц.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Свободный день в месяц предоставляется работнику по основному месту работы независимо от того, на условиях полного или неполного рабочего времени он работает, ежемесячно в выбранный им по согласованию с нанимателем день месяца.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Суммирование и перенос свободных дней в месяц в целях предоставления их в совокупности не допускается.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Работникам, выполняющим работу на дому, свободный день в месяц не предоставляется.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CA0|ИНС~~1|П~3~3CN~|point=3"/>
      <w:bookmarkEnd w:id="6"/>
      <w:r>
        <w:rPr>
          <w:rFonts w:ascii="Times New Roman" w:hAnsi="Times New Roman"/>
          <w:color w:val="000000"/>
          <w:sz w:val="24"/>
          <w:szCs w:val="24"/>
        </w:rPr>
        <w:lastRenderedPageBreak/>
        <w:t>3. В полной семье право на свободный день в месяц может быть использовано матерью (мачехой) или отцом (отчимом) либо разделено указанными лицами между собой по их усмотрению.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 (мачехе) или отцу (отчиму) в полной семье свободный день в месяц предоставляется независимо от предоставленных в этом месяце второму супругу (супруге) дополнительных свободных от работы дней, предусмотренных частями второй и третьей 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>статьи 265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Трудового кодекса Республики Беларусь.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CA0|ИНС~~1|П~4~4CN~|point=4"/>
      <w:bookmarkEnd w:id="7"/>
      <w:r>
        <w:rPr>
          <w:rFonts w:ascii="Times New Roman" w:hAnsi="Times New Roman"/>
          <w:color w:val="000000"/>
          <w:sz w:val="24"/>
          <w:szCs w:val="24"/>
        </w:rPr>
        <w:t xml:space="preserve">4. Свободный день в месяц предоставляется нанимателем по письменному заявлению работника по форме согласно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настоящей Инструкции. В заявлении работник указывает выбранный им день месяца и период (периоды) календарного года, в которые он желает воспользоваться правом на свободный день в месяц.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Одновременно с заявлением работником представляются: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рождении ребенка;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удостоверение инвалида либо заключение медико-реабилитационной экспертной комиссии – для ребенка-инвалида в возрасте до восемнадцати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месте жительства и составе семьи;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том, что гражданин является обучающимся, – для обучающегося ребенка-инвалида в возрасте до восемнадцати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заключении брака, справка о месте работы, службы и занимаемой должности другого родителя с указанием сведений о предоставлении (непредоставлении) ему свободного дня в месяц (в случае, когда другой родитель работает) или трудовая книжка (в случае, когда другой родитель не работает) – для полных семей;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расторжении брака либо копия решения суда о расторжении брака или иной документ, подтверждающий категорию неполной семьи, – для неполных семей;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решения суда о расторжении брака, определяющего родителя, на воспитании которого остается ребенок,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в семье одного из родителей, – в случае необходимости подтверждения воспитания ребенка-инвалида в возрасте до восемнадцати лет в семье одного из родителей;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решения местного исполнительного и распорядительного органа об установлении опеки (попечительства) над ребенком-инвалидом в возрасте до восемнадцати лет – для лиц, назначенных опекунами (попечителями).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CA0|ИНС~~1|П~5~5CN~|point=5"/>
      <w:bookmarkEnd w:id="8"/>
      <w:r>
        <w:rPr>
          <w:rFonts w:ascii="Times New Roman" w:hAnsi="Times New Roman"/>
          <w:color w:val="000000"/>
          <w:sz w:val="24"/>
          <w:szCs w:val="24"/>
        </w:rPr>
        <w:t>5. Предоставление свободного дня в месяц работнику оформляется приказом (распоряжением) нанимателя, который издается в течение трех рабочих дней со дня подачи работником заявления на любой период (любые периоды) календарного года, определяемый (определяемые) работником по согласованию с нанимателем. В приказе (распоряжении) указывается предоставляемый работнику свободный день в месяц и период (периоды) календарного года, в который (которые) он предоставляется.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Свободный день в месяц по желанию работника может быть перенесен на другой день текущего месяца, согласованный с нанимателем, на основании заявления работника, составленного в произвольной форме, с оформлением приказа (распоряжения) нанимателя.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CA0|ИНС~~1|П~6~6CN~|point=6"/>
      <w:bookmarkEnd w:id="9"/>
      <w:r>
        <w:rPr>
          <w:rFonts w:ascii="Times New Roman" w:hAnsi="Times New Roman"/>
          <w:color w:val="000000"/>
          <w:sz w:val="24"/>
          <w:szCs w:val="24"/>
        </w:rPr>
        <w:t>6. 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месяц, свободный день в месяц также переносится, если работник имел на него право.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Свободный день в месяц не предоставляется, если он приходится на период освобождения работника от работы (трудовой и социальные отпуска, временная нетрудоспособность, простой и др.). При этом свободный день в месяц предоставляется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работнику в другой день текущего месяца в порядке, указанном в части второй 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>пункта 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настоящей Инструкции.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CA0|ИНС~~1|П~7~7CN~|point=7"/>
      <w:bookmarkEnd w:id="10"/>
      <w:r>
        <w:rPr>
          <w:rFonts w:ascii="Times New Roman" w:hAnsi="Times New Roman"/>
          <w:color w:val="000000"/>
          <w:sz w:val="24"/>
          <w:szCs w:val="24"/>
        </w:rPr>
        <w:t>7. Основаниями, влекущими прекращение предоставления свободного дня в месяц, являются: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 от ребенка-инвалида в возрасте до восемнадцати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отмена опеки (попечительства) над ребенком-инвалидом в возрасте до восемнадцати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отобрание ребенка-инвалида в возрасте до восемнадцати лет из семьи;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лишение родительских прав в отношении ребенка-инвалида в возрасте до восемнадцати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истечение срока признания ребенка инвалидом, установленного медико-реабилитационной экспертной комиссией;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помещение ребенка-инвалида в возрасте до восемнадцати лет в детское интернатное учреждение, учреждение образования с круглосуточным режимом пребывания. При выбытии в семью ребенка-инвалида в возрасте до восемнадцати лет из детского интернатного учреждения, учреждения образования с круглосуточным режимом пребывания на срок свыше одного месяца или изменении режима пребывания ребенка-инвалида в таком учреждении свободный день в месяц предоставляется;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смерть ребенка-инвалида в возрасте до восемнадцати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наступление иных изменений в семье, не позволяющих работнику реализовать право предоставления свободного дня в месяц в соответствии с настоящей Инструкцией.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CA0|ИНС~~1|П~8~8CN~|point=8"/>
      <w:bookmarkEnd w:id="11"/>
      <w:r>
        <w:rPr>
          <w:rFonts w:ascii="Times New Roman" w:hAnsi="Times New Roman"/>
          <w:color w:val="000000"/>
          <w:sz w:val="24"/>
          <w:szCs w:val="24"/>
        </w:rPr>
        <w:t>8. Право предоставления свободного дня в месяц возникает (прекращается) со дня, следующего за днем наступления (прекращения) обстоятельств, влекущих предоставление (прекращение предоставления) свободного дня в месяц.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обязан сообщать нанимателю о наступлении обстоятельств, влекущих прекращение предоставления свободного дня в месяц, в пятидневный срок со дня их наступления.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CA0|ИНС~~1|П~9~9CN~|point=9"/>
      <w:bookmarkEnd w:id="12"/>
      <w:r>
        <w:rPr>
          <w:rFonts w:ascii="Times New Roman" w:hAnsi="Times New Roman"/>
          <w:color w:val="000000"/>
          <w:sz w:val="24"/>
          <w:szCs w:val="24"/>
        </w:rPr>
        <w:t>9. Работникам, учет рабочего времени которых ведется в часах, кроме работников, указанных в части второй настоящего пункта, оплата свободного дня в месяц производится из расчета один рабочий день равен восьми рабочим часам.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Работникам, работающим на условиях неполного рабочего времени, оплата свободного дня в месяц производится пропорционально установленной для них продолжительности рабочего времени.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CA0|ИНС~~1|П~10~10CN~|point=10"/>
      <w:bookmarkEnd w:id="13"/>
      <w:r>
        <w:rPr>
          <w:rFonts w:ascii="Times New Roman" w:hAnsi="Times New Roman"/>
          <w:color w:val="000000"/>
          <w:sz w:val="24"/>
          <w:szCs w:val="24"/>
        </w:rPr>
        <w:t>10. За время предоставления свободного дня в месяц за работником сохраняется средний дневной заработок, который определяется в порядке, установленном законодательством.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CA0|ИНС~~1|П~11~11CN~|point=11"/>
      <w:bookmarkEnd w:id="14"/>
      <w:r>
        <w:rPr>
          <w:rFonts w:ascii="Times New Roman" w:hAnsi="Times New Roman"/>
          <w:color w:val="000000"/>
          <w:sz w:val="24"/>
          <w:szCs w:val="24"/>
        </w:rPr>
        <w:t>11. Оплата свободного дня в месяц производится нанимателем в счет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6"/>
        <w:gridCol w:w="3119"/>
      </w:tblGrid>
      <w:tr w:rsidR="0035224C" w:rsidRPr="0035224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CA0|ИНС~~1|ПРЛ~~1CN~|прил_утв_1"/>
            <w:bookmarkEnd w:id="15"/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Инструкции о порядке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условиях предоставления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одного дополнительного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свободного от работы дня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месяц с оплатой в размере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среднего дневного заработка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 счет средств государственного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социального страхования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Форма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42"/>
        <w:gridCol w:w="4913"/>
      </w:tblGrid>
      <w:tr w:rsidR="0035224C" w:rsidRPr="0035224C">
        <w:trPr>
          <w:trHeight w:val="240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Руководителю 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организации,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инициалы руководителя организации)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(фамилия, собственное имя, отчество (если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таковое имеется) работника)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работающей(его) 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6" w:name="CN~|заг_прил_утв_1"/>
      <w:bookmarkEnd w:id="16"/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о предоставлении одного дополнительного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свободного от работы дня в месяц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предоставить мне один дополнительный свободный от работы день в месяц в (во) ______________ в период с __________ 20__ г. по _________ 20__ г.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right="7140"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(день месяца)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матери (мачехе), отцу (отчиму), опекуну (попечителю), воспитывающей (воспитывающему) ребенка-инвалида в возрасте до восемнадцати лет (нужное подчеркнуть).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Ознакомлен(а) с обстоятельствами, влекущими прекращение предоставления одного дополнительного свободного от работы дня в месяц, и при их возникновении обязуюсь сообщить в пятидневный срок.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1"/>
        <w:gridCol w:w="2174"/>
      </w:tblGrid>
      <w:tr w:rsidR="0035224C" w:rsidRPr="0035224C">
        <w:trPr>
          <w:trHeight w:val="240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 ______________ 20__ г.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35224C" w:rsidRPr="0035224C">
        <w:trPr>
          <w:trHeight w:val="240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Документы приняты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 ______________ 20__ г.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9"/>
        <w:gridCol w:w="1622"/>
        <w:gridCol w:w="2674"/>
      </w:tblGrid>
      <w:tr w:rsidR="0035224C" w:rsidRPr="0035224C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35224C" w:rsidRPr="0035224C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6"/>
        <w:gridCol w:w="2339"/>
      </w:tblGrid>
      <w:tr w:rsidR="0035224C" w:rsidRPr="0035224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CN~|утв_2"/>
            <w:bookmarkEnd w:id="17"/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Министерства труда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11.06.2014 № 34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8" w:name="CA0|ИНС~~2CN~|заг_утв_2"/>
      <w:bookmarkEnd w:id="18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о порядке и условиях предоставления одного дополнительного свободного от работы дня в неделю с оплатой в размере среднего дневного заработка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CA0|ИНС~~1|ПРЛ~~1|П~1~12"/>
      <w:bookmarkEnd w:id="19"/>
      <w:r>
        <w:rPr>
          <w:rFonts w:ascii="Times New Roman" w:hAnsi="Times New Roman"/>
          <w:color w:val="000000"/>
          <w:sz w:val="24"/>
          <w:szCs w:val="24"/>
        </w:rPr>
        <w:t>1. Настоящей Инструкцией определяются порядок и условия предоставления одного дополнительного свободного от работы дня в неделю с оплатой в размере среднего дневного заработка (далее – свободный день в неделю)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 (далее, если в настоящей Инструкции не указано иное, – работник).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CA0|ИНС~~1|ПРЛ~~1|П~2~13"/>
      <w:bookmarkEnd w:id="20"/>
      <w:r>
        <w:rPr>
          <w:rFonts w:ascii="Times New Roman" w:hAnsi="Times New Roman"/>
          <w:color w:val="000000"/>
          <w:sz w:val="24"/>
          <w:szCs w:val="24"/>
        </w:rPr>
        <w:t>2. Свободный день в неделю предоставляется работнику при наличии следующих условий: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семье работника воспитывается ребенок-инвалид в возрасте до восемнадцати лет либо трое и более детей в возрасте до шестнадцати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работник в этой рабочей неделе занят на работе пять или шесть рабочих дней с продолжительностью рабочего времени в неделю не менее установленной в 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</w:rPr>
          <w:t>статьях 112–114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Трудового кодекса Республики Беларусь;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другой родитель (мать (мачеха), отец (отчим) в полной семье является занятым* либо проходит подготовку в клинической ординатуре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работник одновременно имеет право на свободный день в неделю в связи с воспитанием ребенка-инвалида в возрасте до восемнадцати лет, а также троих и более детей в возрасте до шестнадцати лет, этот день предоставляется ему по одному из оснований.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полной семье право на свободный день в неделю может быть использовано матерью (мачехой) или отцом (отчимом) либо разделено указанными лицами между собой по их усмотрению.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Для целей настоящей Инструкции под занятыми понимаются граждане, указанные в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</w:rPr>
          <w:t>статье 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Республики Беларусь от 15 июня 2006 года «О занятости населения Республики Беларусь» (Национальный реестр правовых актов Республики Беларусь, 2006 г., № 94, 2/1222).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CA0|ИНС~~1|ПРЛ~~1|П~3~14"/>
      <w:bookmarkEnd w:id="21"/>
      <w:r>
        <w:rPr>
          <w:rFonts w:ascii="Times New Roman" w:hAnsi="Times New Roman"/>
          <w:color w:val="000000"/>
          <w:sz w:val="24"/>
          <w:szCs w:val="24"/>
        </w:rPr>
        <w:t>3. Свободный день в неделю предоставляется в выбранный работником по согласованию с нанимателем день недели.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Суммирование и перенос свободных дней в неделю в целях дальнейшего предоставления их в совокупности не допускается.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Работникам, выполняющим работу на дому, свободный день в неделю не предоставляется.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CA0|ИНС~~1|ПРЛ~~1|П~4~15"/>
      <w:bookmarkEnd w:id="22"/>
      <w:r>
        <w:rPr>
          <w:rFonts w:ascii="Times New Roman" w:hAnsi="Times New Roman"/>
          <w:color w:val="000000"/>
          <w:sz w:val="24"/>
          <w:szCs w:val="24"/>
        </w:rPr>
        <w:t>4. Опекуну (попечителю) свободный день в неделю предоставляется, если опека (попечительство) установлена над ребенком-инвалидом в возрасте до восемнадцати лет или над тремя и более детьми в возрасте до шестнадцати лет.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CA0|ИНС~~1|ПРЛ~~1|П~5~16"/>
      <w:bookmarkEnd w:id="23"/>
      <w:r>
        <w:rPr>
          <w:rFonts w:ascii="Times New Roman" w:hAnsi="Times New Roman"/>
          <w:color w:val="000000"/>
          <w:sz w:val="24"/>
          <w:szCs w:val="24"/>
        </w:rPr>
        <w:t>5. При определении права работника на свободный день в неделю учитываются дети, воспитываемые в семье, в том числе пасынки и падчерицы, и не учитываются дети: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отношении которых родители (единственный родитель) лишены родительских прав;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отобранные из семьи;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оставления их в организации здравоохранения или отказа от них;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находящиеся в детских интернатных учреждениях, учреждениях образования с круглосуточным режимом пребывания (за исключением случаев их выбытия в семью на срок не менее одной календарной недели).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 этом ребенок-инвалид в возрасте до восемнадцати лет учитывается по день истечения срока признания его инвалидом, другие дети – по день исполнения шестнадцати лет включительно.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раздельном проживании родителей, расторгнувших брак или не состоявших в браке, дети учитываются в семье одного из родителей, на воспитании которого они находятся.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Дети, над которыми установлена опека (попечительство), в семье родителей (родителя) не учитываются.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CA0|ИНС~~1|ПРЛ~~1|П~6~17"/>
      <w:bookmarkEnd w:id="24"/>
      <w:r>
        <w:rPr>
          <w:rFonts w:ascii="Times New Roman" w:hAnsi="Times New Roman"/>
          <w:color w:val="000000"/>
          <w:sz w:val="24"/>
          <w:szCs w:val="24"/>
        </w:rPr>
        <w:t>6. При определении права работника на свободный день в неделю рабочая неделя рассматривается в пределах календарной недели (с понедельника по воскресенье включительно), рабочий день – в пределах суток (от 0 до 24 часов включительно), в недельную продолжительность рабочего времени включается продолжительность предоставляемого в эту неделю свободного дня в неделю.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сокращении продолжительности работы в рабочие дни в соответствии со </w:t>
      </w:r>
      <w:hyperlink r:id="rId13" w:history="1">
        <w:r>
          <w:rPr>
            <w:rFonts w:ascii="Times New Roman" w:hAnsi="Times New Roman"/>
            <w:color w:val="0000FF"/>
            <w:sz w:val="24"/>
            <w:szCs w:val="24"/>
          </w:rPr>
          <w:t>статьями 116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</w:rPr>
          <w:t>117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color w:val="0000FF"/>
            <w:sz w:val="24"/>
            <w:szCs w:val="24"/>
          </w:rPr>
          <w:t>215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Трудового кодекса Республики Беларусь свободный день в неделю предоставляется.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CA0|ИНС~~1|ПРЛ~~1|П~7~18"/>
      <w:bookmarkEnd w:id="25"/>
      <w:r>
        <w:rPr>
          <w:rFonts w:ascii="Times New Roman" w:hAnsi="Times New Roman"/>
          <w:color w:val="000000"/>
          <w:sz w:val="24"/>
          <w:szCs w:val="24"/>
        </w:rPr>
        <w:t xml:space="preserve">7. Свободный день в неделю предоставляется работнику по его письменному заявлению по форме согласно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настоящей Инструкции. В заявлении работник указывает выбранный им день недели и период (периоды) календарного года, в которые он желает воспользоваться правом на свободный день в неделю.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Одновременно с заявлением работником представляются: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рождении ребенка (детей);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месте жительства и составе семьи;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том, что гражданин является обучающимся, – для обучающегося ребенка (детей);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удостоверение инвалида либо заключение медико-реабилитационной экспертной комиссии – для ребенка-инвалида;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заключении брака и документы, подтверждающие, что другой родитель (мать (мачеха), отец (отчим) является занятым либо проходит подготовку в клинической ординатуре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– для полных семей;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документы, подтверждающие категорию неполной семьи, – для неполных семей*;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решения суда о расторжении брака, определяющего родителя, на воспитании которого остается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детях, свидетельство о смерти второго родителя или другие документы, подтверждающие факт воспитания ребенка (детей) в семье одного из родителей, – в случае необходимости подтверждения воспитания ребенка (детей) в семье одного из родителей;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Категория неполной семьи и документы, подтверждающие категорию неполной семьи, определяются в соответствии с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Положения о порядке назначения и выплаты государственных пособий семьям, воспитывающим детей, утвержденного постановлением Совета Министров Республики Беларусь от 28 июня 2013 г. № 569 «О мерах по реализации Закона Республики Беларусь «О государственных пособиях семьям, воспитывающим детей» (Национальный правовой Интернет-портал Республики Беларусь, 10.07.2013, 5/37507).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" w:name="CA0|ИНС~~1|ПРЛ~~1|П~8~19"/>
      <w:bookmarkEnd w:id="26"/>
      <w:r>
        <w:rPr>
          <w:rFonts w:ascii="Times New Roman" w:hAnsi="Times New Roman"/>
          <w:color w:val="000000"/>
          <w:sz w:val="24"/>
          <w:szCs w:val="24"/>
        </w:rPr>
        <w:lastRenderedPageBreak/>
        <w:t>8. Документами, подтверждающими занятость другого родителя (матери (мачехи), отца (отчима) в полной семье, являются: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месте работы, службы и занимаемой должности с указанием сведений о предоставлении (непредоставлении) ему (ей) свободного дня в неделю или справка о нахождении в отпуске по уходу за ребенком до достижения им возраста трех лет – для лиц, работающих по трудовым договорам (контрактам) в Республике Беларусь;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трудовой договор (контракт) или гражданско-правовой договор на одном из государственных языков Республики Беларусь – для лиц, работающих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государств, аккредитованных в Республике Беларусь, и лиц, работающих за пределами Республики Беларусь;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гражданско-правовой договор – для лиц, выполняющих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государственной регистрации индивидуального предпринимателя, удостоверение нотариуса, удостоверение адвоката, документ, подтверждающий уплату сбора за осуществление деятельности по оказанию услуг в сфере агроэкотуризма, ремесленной деятельности, – для индивидуальных предпринимателей, нотариусов, адвокатов, физических лиц, осуществляющих деятельность по оказанию услуг в сфере агроэкотуризма, ремесленную деятельность, соответственно;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месте работы, службы и занимаемой должности – для лиц, проходящих службу;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том, что гражданин является обучающимся, – для лиц, получающих профессионально-техническое, среднее специальное, высшее или послевузовское образование в дневной форме получения образования;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размере пособия на детей и периоде его выплаты с указанием сведений о лице, осуществляющем уход за ребенком в возрасте до трех лет, – для неработающих лиц, осуществляющих уход за ребенком в возрасте до трех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справка о размере назначенного пособия по уходу за инвалидом I группы либо лицом, достигшим 80-летнего возраста, справка о размере пособия на детей и периоде его выплаты – для лиц, получающих пособие по уходу за инвалидом I группы, лицом, достигшим 80-летнего возраста, пособие по уходу за ребенком-инвалидом в возрасте до восемнадцати лет, пособие на ребенка в возрасте до восемнадцати лет, инфицированного вирусом иммунодефицита человека, соответственно;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выписка (копия) из трудовой книжки либо иной документ, подтверждающий прохождение подготовки в клинической ординатуре, – для лиц, проходящих подготовку в клинической ординатуре в очной форме;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удостоверение инвалида либо заключение медико-реабилитационной экспертной комиссии – для лиц, признанных инвалидами;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для лиц, получающих такую выплату, которым не установлена инвалидность.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CA0|ИНС~~1|ПРЛ~~1|П~9~20"/>
      <w:bookmarkEnd w:id="27"/>
      <w:r>
        <w:rPr>
          <w:rFonts w:ascii="Times New Roman" w:hAnsi="Times New Roman"/>
          <w:color w:val="000000"/>
          <w:sz w:val="24"/>
          <w:szCs w:val="24"/>
        </w:rPr>
        <w:t>9. Предоставление свободного дня в неделю оформляется приказом (распоряжением) нанимателя, который издается в течение трех рабочих дней со дня подачи заявления на любой период (любые периоды) календарного года, определяемый (определяемые) работником по согласованию с нанимателем. В приказе (распоряжении) указывается выбранный свободный день недели и период (периоды), на который он предоставляется.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8" w:name="CA0|ИНС~~1|ПРЛ~~1|П~10~21"/>
      <w:bookmarkEnd w:id="28"/>
      <w:r>
        <w:rPr>
          <w:rFonts w:ascii="Times New Roman" w:hAnsi="Times New Roman"/>
          <w:color w:val="000000"/>
          <w:sz w:val="24"/>
          <w:szCs w:val="24"/>
        </w:rPr>
        <w:t>10. 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неделю, свободный день в неделю также переносится, если работник имел на него право.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9" w:name="CA0|ИНС~~1|ПРЛ~~1|П~11~22"/>
      <w:bookmarkEnd w:id="29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11. Свободный день в неделю не предоставляется работнику в ту неделю, в которую работнику предоставляется дополнительный свободный от работы день в месяц, предусмотренный частями первой и третьей </w:t>
      </w:r>
      <w:hyperlink r:id="rId18" w:history="1">
        <w:r>
          <w:rPr>
            <w:rFonts w:ascii="Times New Roman" w:hAnsi="Times New Roman"/>
            <w:color w:val="0000FF"/>
            <w:sz w:val="24"/>
            <w:szCs w:val="24"/>
          </w:rPr>
          <w:t>статьи 265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Трудового кодекса Республики Беларусь.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невыполнении работником в неделе условия занятости на работе, установленного абзацем третьим части первой </w:t>
      </w:r>
      <w:hyperlink r:id="rId19" w:history="1">
        <w:r>
          <w:rPr>
            <w:rFonts w:ascii="Times New Roman" w:hAnsi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настоящей Инструкции, свободный день в неделю в такую неделю не предоставляется, за исключением случая, предусмотренного частью второй </w:t>
      </w:r>
      <w:hyperlink r:id="rId20" w:history="1">
        <w:r>
          <w:rPr>
            <w:rFonts w:ascii="Times New Roman" w:hAnsi="Times New Roman"/>
            <w:color w:val="0000FF"/>
            <w:sz w:val="24"/>
            <w:szCs w:val="24"/>
          </w:rPr>
          <w:t>пункта 6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настоящей Инструкции.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работнику предоставлен свободный день в неделю и на этой же неделе возникают новые обстоятельства, не позволяющие работнику выполнить условие занятости, установленное абзацем третьим части первой </w:t>
      </w:r>
      <w:hyperlink r:id="rId21" w:history="1">
        <w:r>
          <w:rPr>
            <w:rFonts w:ascii="Times New Roman" w:hAnsi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настоящей Инструкции, право на использованный свободный день в неделю не пересматривается.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0" w:name="CA0|ИНС~~1|ПРЛ~~1|П~12~23"/>
      <w:bookmarkEnd w:id="30"/>
      <w:r>
        <w:rPr>
          <w:rFonts w:ascii="Times New Roman" w:hAnsi="Times New Roman"/>
          <w:color w:val="000000"/>
          <w:sz w:val="24"/>
          <w:szCs w:val="24"/>
        </w:rPr>
        <w:t>12. Предоставление свободного дня в неделю прекращается с недели, следующей за неделей утраты оснований, по которым свободный день в неделю был предоставлен.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Основаниями, влекущими прекращение предоставления свободного дня в неделю, являются: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истечение срока признания ребенка инвалидом, установленного медико-реабилитационной экспертной комиссией;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исполнение старшему из троих детей шестнадцати лет;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отмена опеки (попечительства) над ребенком;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смерть ребенка;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возникновение обстоятельств, при которых ребенок в соответствии с </w:t>
      </w:r>
      <w:hyperlink r:id="rId22" w:history="1">
        <w:r>
          <w:rPr>
            <w:rFonts w:ascii="Times New Roman" w:hAnsi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настоящей Инструкции в составе семьи работника не учитывается;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изменение режима рабочего времени, не соответствующее условиям, установленным в абзаце третьем части первой </w:t>
      </w:r>
      <w:hyperlink r:id="rId23" w:history="1">
        <w:r>
          <w:rPr>
            <w:rFonts w:ascii="Times New Roman" w:hAnsi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настоящей Инструкции;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утрата другим родителем (матерью (мачехой), отцом (отчимом) в полной семье основания, установленного в абзаце четвертом части первой </w:t>
      </w:r>
      <w:hyperlink r:id="rId24" w:history="1">
        <w:r>
          <w:rPr>
            <w:rFonts w:ascii="Times New Roman" w:hAnsi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настоящей Инструкции;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иные изменения в семье, влияющие на право работника на предоставление свободного дня в неделю.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обязан сообщать нанимателю о наступлении обстоятельств, влекущих прекращение предоставления свободного дня в неделю, в пятидневный срок со дня их наступления.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1" w:name="CA0|ИНС~~1|ПРЛ~~1|П~13~24"/>
      <w:bookmarkEnd w:id="31"/>
      <w:r>
        <w:rPr>
          <w:rFonts w:ascii="Times New Roman" w:hAnsi="Times New Roman"/>
          <w:color w:val="000000"/>
          <w:sz w:val="24"/>
          <w:szCs w:val="24"/>
        </w:rPr>
        <w:t>13. За время предоставления свободного дня в неделю за работником сохраняется средний дневной заработок, который определяется в порядке, установленном законодательством.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2" w:name="CA0|ИНС~~1|ПРЛ~~1|П~14~25"/>
      <w:bookmarkEnd w:id="32"/>
      <w:r>
        <w:rPr>
          <w:rFonts w:ascii="Times New Roman" w:hAnsi="Times New Roman"/>
          <w:color w:val="000000"/>
          <w:sz w:val="24"/>
          <w:szCs w:val="24"/>
        </w:rPr>
        <w:t>14. Расходы на оплату свободного дня в неделю производятся за счет средств нанимателя.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5"/>
        <w:gridCol w:w="2930"/>
      </w:tblGrid>
      <w:tr w:rsidR="0035224C" w:rsidRPr="0035224C"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3" w:name="CA0|ИНС~~1|ПРЛ~~2"/>
            <w:bookmarkEnd w:id="33"/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Инструкции о порядке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условиях предоставления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одного дополнительного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свободного от работы дня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неделю с оплатой в размере </w:t>
            </w: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среднего дневного заработка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Форма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4820"/>
      </w:tblGrid>
      <w:tr w:rsidR="0035224C" w:rsidRPr="0035224C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Руководителю ___________________________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организации,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инициалы руководителя организации)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(фамилия, собственное имя, отчество (если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таковое имеется) работника)</w:t>
            </w:r>
          </w:p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работающей(его) ________________________</w:t>
            </w:r>
          </w:p>
          <w:p w:rsidR="0035224C" w:rsidRPr="0035224C" w:rsidRDefault="0035224C" w:rsidP="007C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4" w:name="CN~|заг_прил_утв_2"/>
      <w:bookmarkEnd w:id="34"/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о предоставлении одного дополнительного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свободного от работы дня в неделю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предоставить мне один дополнительный свободный от работы день в неделю в (во) ______________ в период с __________ 20__ г. по _________ 20__ г.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right="7080" w:firstLine="55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(день недели)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матери (мачехе), отцу (отчиму), опекуну (попечителю), воспитывающей (воспитывающему) ребенка-инвалида в возрасте до восемнадцати лет, троих и более детей в возрасте до шестнадцати лет (нужное подчеркнуть).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Ознакомлен(а) с обстоятельствами, влекущими прекращение предоставления одного дополнительного свободного от работы дня в неделю, и при их возникновении обязуюсь сообщить в пятидневный срок.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7"/>
        <w:gridCol w:w="2482"/>
        <w:gridCol w:w="3246"/>
      </w:tblGrid>
      <w:tr w:rsidR="0035224C" w:rsidRPr="0035224C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 ______________ 20__ г.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35224C" w:rsidRPr="0035224C">
        <w:trPr>
          <w:trHeight w:val="24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Документы приняты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_______________________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 ______________ 20__ г.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9"/>
        <w:gridCol w:w="1622"/>
        <w:gridCol w:w="2674"/>
      </w:tblGrid>
      <w:tr w:rsidR="0035224C" w:rsidRPr="0035224C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35224C" w:rsidRPr="0035224C">
        <w:trPr>
          <w:trHeight w:val="24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35224C" w:rsidRPr="0035224C" w:rsidRDefault="003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4C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5224C" w:rsidRDefault="0035224C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224C" w:rsidRDefault="0035224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22D6" w:rsidRPr="0035224C" w:rsidRDefault="009E22D6" w:rsidP="0035224C"/>
    <w:sectPr w:rsidR="009E22D6" w:rsidRPr="0035224C" w:rsidSect="00B5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24C"/>
    <w:rsid w:val="0035224C"/>
    <w:rsid w:val="003A131F"/>
    <w:rsid w:val="00621413"/>
    <w:rsid w:val="007C5F52"/>
    <w:rsid w:val="009E22D6"/>
    <w:rsid w:val="00A138D1"/>
    <w:rsid w:val="00B5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ill%20Gates\Local%20Settings\Temp\bat\NCPI" TargetMode="External"/><Relationship Id="rId13" Type="http://schemas.openxmlformats.org/officeDocument/2006/relationships/hyperlink" Target="file:///C:\Documents%20and%20Settings\Bill%20Gates\Local%20Settings\Temp\bat\NCPI" TargetMode="External"/><Relationship Id="rId18" Type="http://schemas.openxmlformats.org/officeDocument/2006/relationships/hyperlink" Target="file:///C:\Documents%20and%20Settings\Bill%20Gates\Local%20Settings\Temp\bat\NCP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Bill%20Gates\Local%20Settings\Temp\bat\NCPI" TargetMode="External"/><Relationship Id="rId7" Type="http://schemas.openxmlformats.org/officeDocument/2006/relationships/hyperlink" Target="file:///C:\Documents%20and%20Settings\Bill%20Gates\Local%20Settings\Temp\bat\NCPI" TargetMode="External"/><Relationship Id="rId12" Type="http://schemas.openxmlformats.org/officeDocument/2006/relationships/hyperlink" Target="file:///C:\Documents%20and%20Settings\Bill%20Gates\Local%20Settings\Temp\bat\NCPI" TargetMode="External"/><Relationship Id="rId17" Type="http://schemas.openxmlformats.org/officeDocument/2006/relationships/hyperlink" Target="file:///C:\Documents%20and%20Settings\Bill%20Gates\Local%20Settings\Temp\bat\NCP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Bill%20Gates\Local%20Settings\Temp\bat\NCPI" TargetMode="External"/><Relationship Id="rId20" Type="http://schemas.openxmlformats.org/officeDocument/2006/relationships/hyperlink" Target="file:///C:\Documents%20and%20Settings\Bill%20Gates\Local%20Settings\Temp\bat\NCP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Bill%20Gates\Local%20Settings\Temp\bat\NCPI" TargetMode="External"/><Relationship Id="rId11" Type="http://schemas.openxmlformats.org/officeDocument/2006/relationships/hyperlink" Target="file:///C:\Documents%20and%20Settings\Bill%20Gates\Local%20Settings\Temp\bat\NCPI" TargetMode="External"/><Relationship Id="rId24" Type="http://schemas.openxmlformats.org/officeDocument/2006/relationships/hyperlink" Target="file:///C:\Documents%20and%20Settings\Bill%20Gates\Local%20Settings\Temp\bat\NCPI" TargetMode="External"/><Relationship Id="rId5" Type="http://schemas.openxmlformats.org/officeDocument/2006/relationships/hyperlink" Target="file:///C:\Documents%20and%20Settings\Bill%20Gates\Local%20Settings\Temp\bat\NCPI" TargetMode="External"/><Relationship Id="rId15" Type="http://schemas.openxmlformats.org/officeDocument/2006/relationships/hyperlink" Target="file:///C:\Documents%20and%20Settings\Bill%20Gates\Local%20Settings\Temp\bat\NCPI" TargetMode="External"/><Relationship Id="rId23" Type="http://schemas.openxmlformats.org/officeDocument/2006/relationships/hyperlink" Target="file:///C:\Documents%20and%20Settings\Bill%20Gates\Local%20Settings\Temp\bat\NCPI" TargetMode="External"/><Relationship Id="rId10" Type="http://schemas.openxmlformats.org/officeDocument/2006/relationships/hyperlink" Target="file:///C:\Documents%20and%20Settings\Bill%20Gates\Local%20Settings\Temp\bat\NCPI" TargetMode="External"/><Relationship Id="rId19" Type="http://schemas.openxmlformats.org/officeDocument/2006/relationships/hyperlink" Target="file:///C:\Documents%20and%20Settings\Bill%20Gates\Local%20Settings\Temp\bat\NCPI" TargetMode="External"/><Relationship Id="rId4" Type="http://schemas.openxmlformats.org/officeDocument/2006/relationships/hyperlink" Target="file:///C:\Documents%20and%20Settings\Bill%20Gates\Local%20Settings\Temp\bat\NCPI" TargetMode="External"/><Relationship Id="rId9" Type="http://schemas.openxmlformats.org/officeDocument/2006/relationships/hyperlink" Target="file:///C:\Documents%20and%20Settings\Bill%20Gates\Local%20Settings\Temp\bat\NCPI" TargetMode="External"/><Relationship Id="rId14" Type="http://schemas.openxmlformats.org/officeDocument/2006/relationships/hyperlink" Target="file:///C:\Documents%20and%20Settings\Bill%20Gates\Local%20Settings\Temp\bat\NCPI" TargetMode="External"/><Relationship Id="rId22" Type="http://schemas.openxmlformats.org/officeDocument/2006/relationships/hyperlink" Target="file:///C:\Documents%20and%20Settings\Bill%20Gates\Local%20Settings\Temp\bat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26197</CharactersWithSpaces>
  <SharedDoc>false</SharedDoc>
  <HLinks>
    <vt:vector size="126" baseType="variant">
      <vt:variant>
        <vt:i4>4259928</vt:i4>
      </vt:variant>
      <vt:variant>
        <vt:i4>60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L#Заг_Утв_2&amp;Point=2</vt:lpwstr>
      </vt:variant>
      <vt:variant>
        <vt:i4>4259928</vt:i4>
      </vt:variant>
      <vt:variant>
        <vt:i4>57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L#Заг_Утв_2&amp;Point=2</vt:lpwstr>
      </vt:variant>
      <vt:variant>
        <vt:i4>4259928</vt:i4>
      </vt:variant>
      <vt:variant>
        <vt:i4>54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L#Заг_Утв_2&amp;Point=5</vt:lpwstr>
      </vt:variant>
      <vt:variant>
        <vt:i4>4259928</vt:i4>
      </vt:variant>
      <vt:variant>
        <vt:i4>51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L#Заг_Утв_2&amp;Point=2</vt:lpwstr>
      </vt:variant>
      <vt:variant>
        <vt:i4>4259928</vt:i4>
      </vt:variant>
      <vt:variant>
        <vt:i4>48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L#Заг_Утв_2&amp;Point=6</vt:lpwstr>
      </vt:variant>
      <vt:variant>
        <vt:i4>4259928</vt:i4>
      </vt:variant>
      <vt:variant>
        <vt:i4>45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L#Заг_Утв_2&amp;Point=2</vt:lpwstr>
      </vt:variant>
      <vt:variant>
        <vt:i4>4522054</vt:i4>
      </vt:variant>
      <vt:variant>
        <vt:i4>42</vt:i4>
      </vt:variant>
      <vt:variant>
        <vt:i4>0</vt:i4>
      </vt:variant>
      <vt:variant>
        <vt:i4>5</vt:i4>
      </vt:variant>
      <vt:variant>
        <vt:lpwstr>NCPI</vt:lpwstr>
      </vt:variant>
      <vt:variant>
        <vt:lpwstr>G#hk9900296#&amp;Article=265</vt:lpwstr>
      </vt:variant>
      <vt:variant>
        <vt:i4>6619197</vt:i4>
      </vt:variant>
      <vt:variant>
        <vt:i4>39</vt:i4>
      </vt:variant>
      <vt:variant>
        <vt:i4>0</vt:i4>
      </vt:variant>
      <vt:variant>
        <vt:i4>5</vt:i4>
      </vt:variant>
      <vt:variant>
        <vt:lpwstr>NCPI</vt:lpwstr>
      </vt:variant>
      <vt:variant>
        <vt:lpwstr>G#C21300569#Заг_Утв_2&amp;Point=5</vt:lpwstr>
      </vt:variant>
      <vt:variant>
        <vt:i4>1115191</vt:i4>
      </vt:variant>
      <vt:variant>
        <vt:i4>36</vt:i4>
      </vt:variant>
      <vt:variant>
        <vt:i4>0</vt:i4>
      </vt:variant>
      <vt:variant>
        <vt:i4>5</vt:i4>
      </vt:variant>
      <vt:variant>
        <vt:lpwstr>NCPI</vt:lpwstr>
      </vt:variant>
      <vt:variant>
        <vt:lpwstr>L#Прил_Утв_2</vt:lpwstr>
      </vt:variant>
      <vt:variant>
        <vt:i4>4522049</vt:i4>
      </vt:variant>
      <vt:variant>
        <vt:i4>33</vt:i4>
      </vt:variant>
      <vt:variant>
        <vt:i4>0</vt:i4>
      </vt:variant>
      <vt:variant>
        <vt:i4>5</vt:i4>
      </vt:variant>
      <vt:variant>
        <vt:lpwstr>NCPI</vt:lpwstr>
      </vt:variant>
      <vt:variant>
        <vt:lpwstr>G#hk9900296#&amp;Article=215</vt:lpwstr>
      </vt:variant>
      <vt:variant>
        <vt:i4>4456513</vt:i4>
      </vt:variant>
      <vt:variant>
        <vt:i4>30</vt:i4>
      </vt:variant>
      <vt:variant>
        <vt:i4>0</vt:i4>
      </vt:variant>
      <vt:variant>
        <vt:i4>5</vt:i4>
      </vt:variant>
      <vt:variant>
        <vt:lpwstr>NCPI</vt:lpwstr>
      </vt:variant>
      <vt:variant>
        <vt:lpwstr>G#hk9900296#&amp;Article=117</vt:lpwstr>
      </vt:variant>
      <vt:variant>
        <vt:i4>4522049</vt:i4>
      </vt:variant>
      <vt:variant>
        <vt:i4>27</vt:i4>
      </vt:variant>
      <vt:variant>
        <vt:i4>0</vt:i4>
      </vt:variant>
      <vt:variant>
        <vt:i4>5</vt:i4>
      </vt:variant>
      <vt:variant>
        <vt:lpwstr>NCPI</vt:lpwstr>
      </vt:variant>
      <vt:variant>
        <vt:lpwstr>G#hk9900296#&amp;Article=116</vt:lpwstr>
      </vt:variant>
      <vt:variant>
        <vt:i4>3014777</vt:i4>
      </vt:variant>
      <vt:variant>
        <vt:i4>24</vt:i4>
      </vt:variant>
      <vt:variant>
        <vt:i4>0</vt:i4>
      </vt:variant>
      <vt:variant>
        <vt:i4>5</vt:i4>
      </vt:variant>
      <vt:variant>
        <vt:lpwstr>NCPI</vt:lpwstr>
      </vt:variant>
      <vt:variant>
        <vt:lpwstr>G#H10600125#&amp;Article=2</vt:lpwstr>
      </vt:variant>
      <vt:variant>
        <vt:i4>4259905</vt:i4>
      </vt:variant>
      <vt:variant>
        <vt:i4>21</vt:i4>
      </vt:variant>
      <vt:variant>
        <vt:i4>0</vt:i4>
      </vt:variant>
      <vt:variant>
        <vt:i4>5</vt:i4>
      </vt:variant>
      <vt:variant>
        <vt:lpwstr>NCPI</vt:lpwstr>
      </vt:variant>
      <vt:variant>
        <vt:lpwstr>G#hk9900296#&amp;Article=112</vt:lpwstr>
      </vt:variant>
      <vt:variant>
        <vt:i4>4259931</vt:i4>
      </vt:variant>
      <vt:variant>
        <vt:i4>18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L#Заг_Утв_1&amp;Point=5</vt:lpwstr>
      </vt:variant>
      <vt:variant>
        <vt:i4>1180727</vt:i4>
      </vt:variant>
      <vt:variant>
        <vt:i4>15</vt:i4>
      </vt:variant>
      <vt:variant>
        <vt:i4>0</vt:i4>
      </vt:variant>
      <vt:variant>
        <vt:i4>5</vt:i4>
      </vt:variant>
      <vt:variant>
        <vt:lpwstr>NCPI</vt:lpwstr>
      </vt:variant>
      <vt:variant>
        <vt:lpwstr>L#Прил_Утв_1</vt:lpwstr>
      </vt:variant>
      <vt:variant>
        <vt:i4>4522054</vt:i4>
      </vt:variant>
      <vt:variant>
        <vt:i4>12</vt:i4>
      </vt:variant>
      <vt:variant>
        <vt:i4>0</vt:i4>
      </vt:variant>
      <vt:variant>
        <vt:i4>5</vt:i4>
      </vt:variant>
      <vt:variant>
        <vt:lpwstr>NCPI</vt:lpwstr>
      </vt:variant>
      <vt:variant>
        <vt:lpwstr>G#hk9900296#&amp;Article=265</vt:lpwstr>
      </vt:variant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L#Заг_Утв_2</vt:lpwstr>
      </vt:variant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NCPI</vt:lpwstr>
      </vt:variant>
      <vt:variant>
        <vt:lpwstr>L#Заг_Утв_1</vt:lpwstr>
      </vt:variant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NCPI</vt:lpwstr>
      </vt:variant>
      <vt:variant>
        <vt:lpwstr>G#C20101589#Заг_Утв_1&amp;UnderPoint=7.1</vt:lpwstr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NCPI</vt:lpwstr>
      </vt:variant>
      <vt:variant>
        <vt:lpwstr>G#hk9900296#&amp;Article=265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2</cp:revision>
  <cp:lastPrinted>2015-01-09T13:46:00Z</cp:lastPrinted>
  <dcterms:created xsi:type="dcterms:W3CDTF">2015-01-15T08:11:00Z</dcterms:created>
  <dcterms:modified xsi:type="dcterms:W3CDTF">2015-01-15T08:11:00Z</dcterms:modified>
</cp:coreProperties>
</file>