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FB" w:rsidRPr="00E02D76" w:rsidRDefault="00B873FB" w:rsidP="00B873FB">
      <w:pPr>
        <w:widowControl w:val="0"/>
        <w:ind w:right="566"/>
        <w:jc w:val="right"/>
        <w:rPr>
          <w:sz w:val="30"/>
          <w:szCs w:val="30"/>
          <w:lang w:val="ru-RU"/>
        </w:rPr>
      </w:pPr>
      <w:r w:rsidRPr="00E02D76">
        <w:rPr>
          <w:sz w:val="30"/>
          <w:szCs w:val="30"/>
        </w:rPr>
        <w:t>Приложение №</w:t>
      </w:r>
      <w:r w:rsidRPr="00E02D76">
        <w:rPr>
          <w:sz w:val="30"/>
          <w:szCs w:val="30"/>
          <w:lang w:val="ru-RU"/>
        </w:rPr>
        <w:t xml:space="preserve"> 8</w:t>
      </w:r>
    </w:p>
    <w:p w:rsidR="00B873FB" w:rsidRPr="00E02D76" w:rsidRDefault="00B873FB" w:rsidP="00B873FB">
      <w:pPr>
        <w:pStyle w:val="a3"/>
        <w:ind w:left="1065" w:right="566"/>
        <w:jc w:val="center"/>
        <w:rPr>
          <w:b/>
          <w:sz w:val="30"/>
          <w:szCs w:val="30"/>
        </w:rPr>
      </w:pPr>
    </w:p>
    <w:p w:rsidR="00B873FB" w:rsidRPr="00E02D76" w:rsidRDefault="00B873FB" w:rsidP="00B873FB">
      <w:pPr>
        <w:pStyle w:val="a3"/>
        <w:ind w:left="1065" w:right="566"/>
        <w:jc w:val="center"/>
        <w:rPr>
          <w:b/>
          <w:sz w:val="30"/>
          <w:szCs w:val="30"/>
        </w:rPr>
      </w:pPr>
      <w:r w:rsidRPr="008D0A62">
        <w:rPr>
          <w:b/>
          <w:sz w:val="30"/>
          <w:szCs w:val="30"/>
        </w:rPr>
        <w:t xml:space="preserve">СПИСОК                   </w:t>
      </w:r>
      <w:r w:rsidRPr="00E02D76">
        <w:rPr>
          <w:b/>
          <w:sz w:val="30"/>
          <w:szCs w:val="30"/>
        </w:rPr>
        <w:t xml:space="preserve">                                                                       профессий и должностей работников, подлежащих                 периодическим медицинским осмотрам</w:t>
      </w:r>
    </w:p>
    <w:p w:rsidR="00B873FB" w:rsidRPr="00E02D76" w:rsidRDefault="00B873FB" w:rsidP="00B873FB">
      <w:pPr>
        <w:ind w:right="566"/>
        <w:jc w:val="both"/>
        <w:rPr>
          <w:b/>
          <w:sz w:val="30"/>
          <w:szCs w:val="30"/>
          <w:lang w:val="ru-RU"/>
        </w:rPr>
      </w:pPr>
    </w:p>
    <w:p w:rsidR="00B873FB" w:rsidRDefault="00B873FB" w:rsidP="00B873FB">
      <w:pPr>
        <w:pStyle w:val="newncpi"/>
        <w:ind w:left="1260" w:hanging="1260"/>
        <w:rPr>
          <w:szCs w:val="28"/>
        </w:rPr>
      </w:pPr>
      <w:r w:rsidRPr="009F6431">
        <w:rPr>
          <w:b/>
          <w:szCs w:val="28"/>
        </w:rPr>
        <w:t>Основание:</w:t>
      </w:r>
      <w:r w:rsidRPr="009F6431">
        <w:rPr>
          <w:szCs w:val="28"/>
        </w:rPr>
        <w:t xml:space="preserve"> Постановление Министерства здравоохранения Республики Беларусь от 29 июля 2019 года № 74 «О проведении обязательных и внеочередных медицинских осмотров работающих».</w:t>
      </w:r>
    </w:p>
    <w:p w:rsidR="007C0F60" w:rsidRPr="009F6431" w:rsidRDefault="007C0F60" w:rsidP="00B873FB">
      <w:pPr>
        <w:pStyle w:val="newncpi"/>
        <w:ind w:left="1260" w:hanging="1260"/>
        <w:rPr>
          <w:szCs w:val="28"/>
        </w:rPr>
      </w:pPr>
    </w:p>
    <w:p w:rsidR="00B873FB" w:rsidRDefault="00B873FB" w:rsidP="00B873FB">
      <w:pPr>
        <w:pStyle w:val="newncpi"/>
        <w:ind w:left="1134" w:hanging="1134"/>
        <w:rPr>
          <w:szCs w:val="28"/>
        </w:rPr>
      </w:pPr>
      <w:r w:rsidRPr="009F6431">
        <w:rPr>
          <w:b/>
          <w:szCs w:val="28"/>
        </w:rPr>
        <w:t>Примечание.</w:t>
      </w:r>
      <w:r w:rsidRPr="009F6431">
        <w:rPr>
          <w:szCs w:val="28"/>
        </w:rPr>
        <w:t xml:space="preserve"> Класс условий труда определяется в соответствии с результатами аттестации рабочих мест по условиям труда. </w:t>
      </w:r>
    </w:p>
    <w:p w:rsidR="007C0F60" w:rsidRPr="009F6431" w:rsidRDefault="007C0F60" w:rsidP="00B873FB">
      <w:pPr>
        <w:pStyle w:val="newncpi"/>
        <w:ind w:left="1134" w:hanging="1134"/>
        <w:rPr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2012"/>
        <w:gridCol w:w="4536"/>
        <w:gridCol w:w="2126"/>
      </w:tblGrid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F65CA7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№</w:t>
            </w:r>
          </w:p>
          <w:p w:rsidR="00B873FB" w:rsidRPr="00945828" w:rsidRDefault="00B873FB" w:rsidP="00F65CA7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jc w:val="center"/>
              <w:rPr>
                <w:sz w:val="24"/>
                <w:szCs w:val="24"/>
              </w:rPr>
            </w:pPr>
            <w:r w:rsidRPr="000F628B">
              <w:rPr>
                <w:bCs/>
                <w:sz w:val="24"/>
                <w:szCs w:val="24"/>
              </w:rPr>
              <w:t>Наименование профессии и должности работающих</w:t>
            </w:r>
          </w:p>
          <w:p w:rsidR="00B873FB" w:rsidRPr="00945828" w:rsidRDefault="00B873FB" w:rsidP="00F65CA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0F628B">
              <w:rPr>
                <w:bCs/>
                <w:sz w:val="24"/>
                <w:szCs w:val="24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Периодич-ность медосмотра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Дворник (уборщик территории)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Приложение 1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4.7.  Пониженная температура  воздуха: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при температуре воздуха в помещении ниже ПДУ на 8°С и более;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на открытой территории при средней температуре в зимнее время от -10°С и ниже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год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0F628B" w:rsidRDefault="00B873FB" w:rsidP="007C0F60">
            <w:pPr>
              <w:pStyle w:val="table10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Повар</w:t>
            </w:r>
          </w:p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Шеф-повар</w:t>
            </w:r>
          </w:p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0F628B" w:rsidRDefault="00B873FB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B873FB" w:rsidRPr="000F628B" w:rsidRDefault="00B873FB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4.8. повышенная</w:t>
            </w:r>
            <w:r w:rsidRPr="000F628B">
              <w:rPr>
                <w:sz w:val="24"/>
                <w:szCs w:val="24"/>
              </w:rPr>
              <w:br/>
              <w:t>температура воздуха:</w:t>
            </w:r>
            <w:r w:rsidRPr="000F628B">
              <w:rPr>
                <w:sz w:val="24"/>
                <w:szCs w:val="24"/>
              </w:rPr>
              <w:br/>
              <w:t>при температуре воздуха</w:t>
            </w:r>
            <w:r w:rsidRPr="000F628B">
              <w:rPr>
                <w:sz w:val="24"/>
                <w:szCs w:val="24"/>
              </w:rPr>
              <w:br/>
              <w:t>в помещении выше</w:t>
            </w:r>
            <w:r w:rsidRPr="000F628B">
              <w:rPr>
                <w:sz w:val="24"/>
                <w:szCs w:val="24"/>
              </w:rPr>
              <w:br/>
              <w:t>допустимого значения на</w:t>
            </w:r>
            <w:r w:rsidRPr="000F628B">
              <w:rPr>
                <w:sz w:val="24"/>
                <w:szCs w:val="24"/>
              </w:rPr>
              <w:br/>
              <w:t>4 °С и более;</w:t>
            </w:r>
          </w:p>
          <w:p w:rsidR="00B873FB" w:rsidRPr="000F628B" w:rsidRDefault="00B873FB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.5.4. нахождение в позе стоя более 60 % времени рабочей смены, обусловленное технологическим процессом (класс условий труда 3.1 и выше)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 xml:space="preserve">П.20. </w:t>
            </w:r>
            <w:r w:rsidRPr="000F628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945828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945828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Приложение 1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5.3. Работы, связанные со стереотипными рабочими движениями:</w:t>
            </w:r>
          </w:p>
          <w:p w:rsidR="00B873FB" w:rsidRDefault="00B873FB" w:rsidP="009F6431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45828">
              <w:rPr>
                <w:sz w:val="24"/>
                <w:szCs w:val="24"/>
              </w:rPr>
              <w:t>с локальными и региональными мышечными напряжениями</w:t>
            </w:r>
          </w:p>
          <w:p w:rsidR="00DC387E" w:rsidRDefault="00DC387E" w:rsidP="009F6431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DC387E" w:rsidRPr="00DC387E" w:rsidRDefault="00DC387E" w:rsidP="009F6431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два года</w:t>
            </w:r>
          </w:p>
          <w:p w:rsidR="007C0F60" w:rsidRDefault="007C0F60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три года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51316" w:rsidRDefault="00B873FB" w:rsidP="007C0F60">
            <w:pPr>
              <w:snapToGrid w:val="0"/>
              <w:rPr>
                <w:sz w:val="24"/>
                <w:szCs w:val="24"/>
                <w:lang w:val="ru-RU"/>
              </w:rPr>
            </w:pPr>
            <w:r w:rsidRPr="00945828">
              <w:rPr>
                <w:sz w:val="24"/>
                <w:szCs w:val="24"/>
              </w:rPr>
              <w:t>Уборщик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служебных</w:t>
            </w:r>
            <w:r w:rsidRPr="00945828">
              <w:rPr>
                <w:sz w:val="24"/>
                <w:szCs w:val="24"/>
              </w:rPr>
              <w:t xml:space="preserve"> помещений</w:t>
            </w:r>
          </w:p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 xml:space="preserve">Приложение 1 </w:t>
            </w:r>
          </w:p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П.1.2.5. </w:t>
            </w:r>
            <w:r w:rsidRPr="000F628B">
              <w:rPr>
                <w:iCs/>
                <w:sz w:val="24"/>
                <w:szCs w:val="24"/>
              </w:rPr>
              <w:t xml:space="preserve">дезинфицирующие средства (А) </w:t>
            </w:r>
            <w:r w:rsidRPr="000F628B">
              <w:rPr>
                <w:sz w:val="24"/>
                <w:szCs w:val="24"/>
              </w:rPr>
              <w:t>(приготовление</w:t>
            </w:r>
            <w:r w:rsidRPr="000F628B">
              <w:rPr>
                <w:iCs/>
                <w:sz w:val="24"/>
                <w:szCs w:val="24"/>
              </w:rPr>
              <w:t>и использование)</w:t>
            </w:r>
          </w:p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B873FB" w:rsidRPr="00945828" w:rsidRDefault="005E44EE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П.1.Работы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два года</w:t>
            </w: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5E44EE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  <w:lang w:val="ru-RU"/>
              </w:rPr>
              <w:t>два</w:t>
            </w:r>
            <w:r w:rsidR="00B873FB" w:rsidRPr="00945828">
              <w:rPr>
                <w:sz w:val="24"/>
                <w:szCs w:val="24"/>
              </w:rPr>
              <w:t xml:space="preserve"> года</w:t>
            </w: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Рабочий по комплексному обслуживанию и ремонту зданий и сооружений (при выполнении сантехнических работ)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5E44EE" w:rsidRPr="00945828" w:rsidRDefault="005E44EE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П.1.Работы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два года</w:t>
            </w:r>
          </w:p>
          <w:p w:rsidR="00B873FB" w:rsidRPr="005E44EE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7C0F60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7C0F60">
              <w:rPr>
                <w:sz w:val="24"/>
                <w:szCs w:val="24"/>
              </w:rP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7C0F60" w:rsidRDefault="00B873FB" w:rsidP="007C0F60">
            <w:pPr>
              <w:snapToGrid w:val="0"/>
              <w:rPr>
                <w:sz w:val="24"/>
                <w:szCs w:val="24"/>
              </w:rPr>
            </w:pPr>
            <w:r w:rsidRPr="007C0F60">
              <w:rPr>
                <w:sz w:val="24"/>
                <w:szCs w:val="24"/>
              </w:rPr>
              <w:t>Преподаватели</w:t>
            </w:r>
          </w:p>
          <w:p w:rsidR="00B873FB" w:rsidRPr="007C0F60" w:rsidRDefault="00B873FB" w:rsidP="007C0F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7C0F60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7C0F60">
              <w:rPr>
                <w:sz w:val="24"/>
                <w:szCs w:val="24"/>
              </w:rPr>
              <w:t>Приложение 1</w:t>
            </w:r>
          </w:p>
          <w:p w:rsidR="00B873FB" w:rsidRPr="007C0F60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7C0F60">
              <w:rPr>
                <w:sz w:val="24"/>
                <w:szCs w:val="24"/>
              </w:rPr>
              <w:t>5.6.4. Нагрузка на голосовой аппарат более 20 часов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7C0F60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7C0F60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7C0F60">
              <w:rPr>
                <w:sz w:val="24"/>
                <w:szCs w:val="24"/>
              </w:rPr>
              <w:t>1 раз в два года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Сторож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5E44EE" w:rsidRPr="00945828" w:rsidRDefault="005E44EE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П.11. Работа в организациях, не обладающих правом создания военизированной охраны</w:t>
            </w:r>
            <w:r w:rsidRPr="00945828">
              <w:rPr>
                <w:sz w:val="24"/>
                <w:szCs w:val="24"/>
              </w:rPr>
              <w:t xml:space="preserve"> </w:t>
            </w:r>
          </w:p>
          <w:p w:rsidR="00B873FB" w:rsidRPr="00945828" w:rsidRDefault="00B873FB" w:rsidP="009F643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два года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5E44EE" w:rsidP="007C0F60">
            <w:pPr>
              <w:snapToGrid w:val="0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B873FB" w:rsidRPr="00945828" w:rsidRDefault="005E44EE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П.12.Работы на механическом оборудовании (токарных, фрезерных и других станках), имеющем открытые движущиеся (вращающиеся) элементы конструкции)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5E44EE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945828">
              <w:rPr>
                <w:sz w:val="24"/>
                <w:szCs w:val="24"/>
              </w:rPr>
              <w:t>1 раз в</w:t>
            </w:r>
            <w:r w:rsidR="005E44EE">
              <w:rPr>
                <w:sz w:val="24"/>
                <w:szCs w:val="24"/>
                <w:lang w:val="ru-RU"/>
              </w:rPr>
              <w:t xml:space="preserve"> два</w:t>
            </w:r>
            <w:r w:rsidRPr="00945828">
              <w:rPr>
                <w:sz w:val="24"/>
                <w:szCs w:val="24"/>
              </w:rPr>
              <w:t xml:space="preserve"> год</w:t>
            </w:r>
            <w:r w:rsidR="005E44EE">
              <w:rPr>
                <w:sz w:val="24"/>
                <w:szCs w:val="24"/>
                <w:lang w:val="ru-RU"/>
              </w:rPr>
              <w:t>а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45828" w:rsidRDefault="00B873FB" w:rsidP="00F65CA7">
            <w:pPr>
              <w:snapToGrid w:val="0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5E44EE" w:rsidRDefault="005E44EE" w:rsidP="007C0F60">
            <w:pPr>
              <w:rPr>
                <w:iCs/>
                <w:sz w:val="24"/>
                <w:szCs w:val="24"/>
                <w:lang w:val="ru-RU"/>
              </w:rPr>
            </w:pPr>
            <w:r w:rsidRPr="000F628B">
              <w:rPr>
                <w:sz w:val="24"/>
                <w:szCs w:val="24"/>
              </w:rPr>
              <w:t>Педагогические работники учреждений о</w:t>
            </w:r>
            <w:r>
              <w:rPr>
                <w:sz w:val="24"/>
                <w:szCs w:val="24"/>
              </w:rPr>
              <w:t>бщего среднего  образования,</w:t>
            </w:r>
            <w:r w:rsidRPr="000F628B">
              <w:rPr>
                <w:sz w:val="24"/>
                <w:szCs w:val="24"/>
              </w:rPr>
              <w:t xml:space="preserve"> </w:t>
            </w:r>
            <w:r w:rsidRPr="000F628B">
              <w:rPr>
                <w:iCs/>
                <w:sz w:val="24"/>
                <w:szCs w:val="24"/>
              </w:rPr>
              <w:t>детского оздоровительного лагеря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EE" w:rsidRPr="000F628B" w:rsidRDefault="005E44EE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B873FB" w:rsidRPr="00945828" w:rsidRDefault="005E44EE" w:rsidP="009F6431">
            <w:pPr>
              <w:snapToGrid w:val="0"/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П.22. Работы в учреждениях образования для детей (за исключением работ, предусмотренных в пункте 23 настоящего приложения), учреждениях спорта и туризма, сезонных оздоровительных организациях с дневным пребыванием детей, связанные с непосредственным обслуживанием детей, включая учащихся и студентов, проходящих производственную практику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945828">
              <w:rPr>
                <w:sz w:val="24"/>
                <w:szCs w:val="24"/>
              </w:rPr>
              <w:t>1 раз в год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F6431" w:rsidRDefault="009F6431" w:rsidP="00F65C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945828" w:rsidRDefault="00B873FB" w:rsidP="007C0F60">
            <w:pPr>
              <w:snapToGrid w:val="0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Кладовщик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0F628B" w:rsidRDefault="00B873FB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Приложение 3</w:t>
            </w:r>
          </w:p>
          <w:p w:rsidR="00B873FB" w:rsidRDefault="00B873FB" w:rsidP="009F6431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0F628B">
              <w:rPr>
                <w:sz w:val="24"/>
                <w:szCs w:val="24"/>
              </w:rPr>
              <w:t xml:space="preserve">П.20. </w:t>
            </w:r>
            <w:r w:rsidRPr="000F628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  <w:p w:rsidR="00DC387E" w:rsidRDefault="00DC387E" w:rsidP="009F6431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DC387E" w:rsidRPr="00DC387E" w:rsidRDefault="00DC387E" w:rsidP="009F6431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0" w:rsidRDefault="007C0F60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945828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1 раз в год</w:t>
            </w:r>
          </w:p>
        </w:tc>
      </w:tr>
      <w:tr w:rsidR="00B873FB" w:rsidRPr="00945828" w:rsidTr="00B873F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FB" w:rsidRPr="009F6431" w:rsidRDefault="009F6431" w:rsidP="00F65C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0F628B" w:rsidRDefault="00B873FB" w:rsidP="007C0F60">
            <w:pPr>
              <w:snapToGrid w:val="0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Pr="00DC387E" w:rsidRDefault="00B873FB" w:rsidP="009F6431">
            <w:pPr>
              <w:jc w:val="both"/>
              <w:rPr>
                <w:sz w:val="24"/>
                <w:szCs w:val="24"/>
              </w:rPr>
            </w:pPr>
            <w:r w:rsidRPr="00DC387E">
              <w:rPr>
                <w:sz w:val="24"/>
                <w:szCs w:val="24"/>
              </w:rPr>
              <w:t xml:space="preserve">Приложение 1 </w:t>
            </w:r>
          </w:p>
          <w:p w:rsidR="00B873FB" w:rsidRPr="00DC387E" w:rsidRDefault="00B873FB" w:rsidP="009F6431">
            <w:pPr>
              <w:jc w:val="both"/>
              <w:rPr>
                <w:sz w:val="24"/>
                <w:szCs w:val="24"/>
              </w:rPr>
            </w:pPr>
            <w:r w:rsidRPr="00DC387E">
              <w:rPr>
                <w:sz w:val="24"/>
                <w:szCs w:val="24"/>
              </w:rPr>
              <w:t>П.1.2.8. </w:t>
            </w:r>
            <w:r w:rsidRPr="00DC387E">
              <w:rPr>
                <w:iCs/>
                <w:sz w:val="24"/>
                <w:szCs w:val="24"/>
              </w:rPr>
              <w:t xml:space="preserve">Дезинфицирующие средства (А) </w:t>
            </w:r>
            <w:r w:rsidRPr="00DC387E">
              <w:rPr>
                <w:sz w:val="24"/>
                <w:szCs w:val="24"/>
              </w:rPr>
              <w:t xml:space="preserve">(приготовление </w:t>
            </w:r>
            <w:r w:rsidRPr="00DC387E">
              <w:rPr>
                <w:iCs/>
                <w:sz w:val="24"/>
                <w:szCs w:val="24"/>
              </w:rPr>
              <w:t>и использование)</w:t>
            </w:r>
          </w:p>
          <w:p w:rsidR="00B873FB" w:rsidRPr="000F628B" w:rsidRDefault="00B873FB" w:rsidP="009F6431">
            <w:pPr>
              <w:tabs>
                <w:tab w:val="center" w:pos="2319"/>
              </w:tabs>
              <w:jc w:val="both"/>
              <w:rPr>
                <w:sz w:val="24"/>
                <w:szCs w:val="24"/>
              </w:rPr>
            </w:pPr>
            <w:r w:rsidRPr="00DC387E">
              <w:rPr>
                <w:sz w:val="24"/>
                <w:szCs w:val="24"/>
              </w:rPr>
              <w:t>Приложение 3</w:t>
            </w:r>
            <w:r w:rsidRPr="00DC387E">
              <w:rPr>
                <w:sz w:val="24"/>
                <w:szCs w:val="24"/>
              </w:rPr>
              <w:tab/>
            </w:r>
          </w:p>
          <w:p w:rsidR="00B873FB" w:rsidRPr="000F628B" w:rsidRDefault="00B873FB" w:rsidP="009F6431">
            <w:pPr>
              <w:jc w:val="both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 xml:space="preserve">П.20. </w:t>
            </w:r>
            <w:r w:rsidRPr="000F628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B" w:rsidRDefault="00B873FB" w:rsidP="009F643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0F628B" w:rsidRDefault="00B873FB" w:rsidP="009F6431">
            <w:pPr>
              <w:jc w:val="center"/>
              <w:rPr>
                <w:sz w:val="24"/>
                <w:szCs w:val="24"/>
              </w:rPr>
            </w:pPr>
            <w:r w:rsidRPr="000F628B">
              <w:rPr>
                <w:sz w:val="24"/>
                <w:szCs w:val="24"/>
              </w:rPr>
              <w:t>1 раз в 2 года</w:t>
            </w: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</w:p>
          <w:p w:rsidR="00B873FB" w:rsidRPr="00B873FB" w:rsidRDefault="00B873FB" w:rsidP="009F6431">
            <w:pPr>
              <w:snapToGrid w:val="0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0F628B">
              <w:rPr>
                <w:sz w:val="24"/>
                <w:szCs w:val="24"/>
              </w:rPr>
              <w:t>1 раз в год</w:t>
            </w:r>
          </w:p>
        </w:tc>
      </w:tr>
    </w:tbl>
    <w:p w:rsidR="007C0F60" w:rsidRDefault="007C0F60" w:rsidP="009F6431">
      <w:pPr>
        <w:jc w:val="both"/>
        <w:rPr>
          <w:b/>
          <w:sz w:val="24"/>
          <w:szCs w:val="24"/>
          <w:lang w:val="ru-RU"/>
        </w:rPr>
      </w:pPr>
    </w:p>
    <w:p w:rsidR="009F6431" w:rsidRPr="00B04A99" w:rsidRDefault="009F6431" w:rsidP="009F6431">
      <w:pPr>
        <w:jc w:val="both"/>
        <w:rPr>
          <w:sz w:val="24"/>
          <w:szCs w:val="24"/>
        </w:rPr>
      </w:pPr>
      <w:r w:rsidRPr="00B04A99">
        <w:rPr>
          <w:b/>
          <w:sz w:val="24"/>
          <w:szCs w:val="24"/>
        </w:rPr>
        <w:t>Примечание.</w:t>
      </w:r>
      <w:r>
        <w:rPr>
          <w:b/>
          <w:sz w:val="24"/>
          <w:szCs w:val="24"/>
        </w:rPr>
        <w:t xml:space="preserve"> </w:t>
      </w:r>
      <w:r w:rsidRPr="00B04A99">
        <w:rPr>
          <w:b/>
          <w:sz w:val="24"/>
          <w:szCs w:val="24"/>
        </w:rPr>
        <w:t>Предварительный</w:t>
      </w:r>
      <w:r w:rsidRPr="00B04A99">
        <w:rPr>
          <w:sz w:val="24"/>
          <w:szCs w:val="24"/>
        </w:rPr>
        <w:t xml:space="preserve">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7C0F60" w:rsidRDefault="007C0F60" w:rsidP="009F6431">
      <w:pPr>
        <w:jc w:val="both"/>
        <w:rPr>
          <w:b/>
          <w:sz w:val="24"/>
          <w:szCs w:val="24"/>
          <w:lang w:val="ru-RU"/>
        </w:rPr>
      </w:pPr>
    </w:p>
    <w:p w:rsidR="009F6431" w:rsidRPr="00B04A99" w:rsidRDefault="009F6431" w:rsidP="009F6431">
      <w:pPr>
        <w:jc w:val="both"/>
        <w:rPr>
          <w:b/>
          <w:bCs/>
          <w:i/>
          <w:iCs/>
          <w:sz w:val="24"/>
          <w:szCs w:val="24"/>
        </w:rPr>
      </w:pPr>
      <w:r w:rsidRPr="00B04A99">
        <w:rPr>
          <w:b/>
          <w:sz w:val="24"/>
          <w:szCs w:val="24"/>
        </w:rPr>
        <w:t>Периодические</w:t>
      </w:r>
      <w:r w:rsidRPr="00B04A99">
        <w:rPr>
          <w:sz w:val="24"/>
          <w:szCs w:val="24"/>
        </w:rPr>
        <w:t xml:space="preserve"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процесса. Проводятся с 1 января по 31 декабря календарного года. </w:t>
      </w:r>
    </w:p>
    <w:p w:rsidR="009F6431" w:rsidRPr="00B04A99" w:rsidRDefault="009F6431" w:rsidP="009F6431">
      <w:pPr>
        <w:ind w:firstLine="360"/>
        <w:jc w:val="both"/>
        <w:rPr>
          <w:sz w:val="24"/>
          <w:szCs w:val="24"/>
        </w:rPr>
      </w:pPr>
      <w:r w:rsidRPr="00B04A99">
        <w:rPr>
          <w:bCs/>
          <w:iCs/>
          <w:sz w:val="24"/>
          <w:szCs w:val="24"/>
        </w:rPr>
        <w:t>Срок</w:t>
      </w:r>
      <w:r w:rsidRPr="00B04A99">
        <w:rPr>
          <w:sz w:val="24"/>
          <w:szCs w:val="24"/>
        </w:rPr>
        <w:t xml:space="preserve"> проведения </w:t>
      </w:r>
      <w:r w:rsidRPr="00B04A99">
        <w:rPr>
          <w:bCs/>
          <w:iCs/>
          <w:sz w:val="24"/>
          <w:szCs w:val="24"/>
        </w:rPr>
        <w:t>очередного</w:t>
      </w:r>
      <w:r w:rsidRPr="00B04A99">
        <w:rPr>
          <w:sz w:val="24"/>
          <w:szCs w:val="24"/>
        </w:rPr>
        <w:t xml:space="preserve"> медосмотра исчисляется от  </w:t>
      </w:r>
      <w:r w:rsidRPr="00B04A99">
        <w:rPr>
          <w:bCs/>
          <w:iCs/>
          <w:sz w:val="24"/>
          <w:szCs w:val="24"/>
        </w:rPr>
        <w:t xml:space="preserve">даты окончания предыдущего </w:t>
      </w:r>
      <w:r w:rsidRPr="00B04A99">
        <w:rPr>
          <w:sz w:val="24"/>
          <w:szCs w:val="24"/>
        </w:rPr>
        <w:t>периодического медосмотра, указанной в акте, или от </w:t>
      </w:r>
      <w:r w:rsidRPr="00B04A99">
        <w:rPr>
          <w:bCs/>
          <w:iCs/>
          <w:sz w:val="24"/>
          <w:szCs w:val="24"/>
        </w:rPr>
        <w:t xml:space="preserve">даты выдачи медицинской справки </w:t>
      </w:r>
      <w:r w:rsidRPr="00B04A99">
        <w:rPr>
          <w:sz w:val="24"/>
          <w:szCs w:val="24"/>
        </w:rPr>
        <w:t>о состоянии здоровья при проведении предварительного медосмотра.</w:t>
      </w:r>
    </w:p>
    <w:p w:rsidR="009F6431" w:rsidRPr="00B04A99" w:rsidRDefault="009F6431" w:rsidP="009F6431">
      <w:pPr>
        <w:ind w:firstLine="360"/>
        <w:jc w:val="both"/>
        <w:rPr>
          <w:sz w:val="24"/>
          <w:szCs w:val="24"/>
        </w:rPr>
      </w:pPr>
    </w:p>
    <w:p w:rsidR="009F6431" w:rsidRPr="00B04A99" w:rsidRDefault="009F6431" w:rsidP="009F6431">
      <w:pPr>
        <w:pStyle w:val="point"/>
        <w:ind w:firstLine="0"/>
      </w:pPr>
      <w:r w:rsidRPr="00B04A99">
        <w:rPr>
          <w:b/>
        </w:rPr>
        <w:t>Внеочередные</w:t>
      </w:r>
      <w:r w:rsidRPr="00B04A99">
        <w:t xml:space="preserve"> медосмотры работающих проводятся в течение их трудовой деятельности. </w:t>
      </w:r>
    </w:p>
    <w:p w:rsidR="009F6431" w:rsidRPr="00B04A99" w:rsidRDefault="009F6431" w:rsidP="009F6431">
      <w:pPr>
        <w:pStyle w:val="point"/>
        <w:ind w:firstLine="0"/>
      </w:pPr>
      <w:r w:rsidRPr="00B04A99">
        <w:t>Проведение внеочередных медосмотров осуществляется в следующих случаях:</w:t>
      </w:r>
    </w:p>
    <w:p w:rsidR="009F6431" w:rsidRPr="00B04A99" w:rsidRDefault="009F6431" w:rsidP="009F6431">
      <w:pPr>
        <w:pStyle w:val="underpoint"/>
        <w:ind w:firstLine="0"/>
      </w:pPr>
      <w:r w:rsidRPr="00B04A99">
        <w:t>а) по инициативе работодателя:</w:t>
      </w:r>
    </w:p>
    <w:p w:rsidR="009F6431" w:rsidRPr="00B04A99" w:rsidRDefault="009F6431" w:rsidP="009F6431">
      <w:pPr>
        <w:pStyle w:val="newncpi"/>
        <w:ind w:firstLine="0"/>
      </w:pPr>
      <w:r w:rsidRPr="00B04A99">
        <w:t>-в случае изменений условий труда работающего;</w:t>
      </w:r>
    </w:p>
    <w:p w:rsidR="009F6431" w:rsidRPr="00B04A99" w:rsidRDefault="009F6431" w:rsidP="009F6431">
      <w:pPr>
        <w:pStyle w:val="newncpi"/>
        <w:ind w:firstLine="0"/>
      </w:pPr>
      <w:r w:rsidRPr="00B04A99">
        <w:t xml:space="preserve">-при заболевании (травме) </w:t>
      </w:r>
      <w:proofErr w:type="gramStart"/>
      <w:r w:rsidRPr="00B04A99">
        <w:t>работающего</w:t>
      </w:r>
      <w:proofErr w:type="gramEnd"/>
      <w:r w:rsidRPr="00B04A99">
        <w:t xml:space="preserve"> с временной утратой трудоспособности свыше трех месяцев;</w:t>
      </w:r>
    </w:p>
    <w:p w:rsidR="009F6431" w:rsidRPr="00B04A99" w:rsidRDefault="009F6431" w:rsidP="009F6431">
      <w:pPr>
        <w:pStyle w:val="newncpi"/>
        <w:ind w:firstLine="0"/>
      </w:pPr>
      <w:r w:rsidRPr="00B04A99">
        <w:t>-по окончании отпуска по уходу за ребенком до достижения им возраста трех лет;</w:t>
      </w:r>
    </w:p>
    <w:p w:rsidR="009F6431" w:rsidRPr="00B04A99" w:rsidRDefault="009F6431" w:rsidP="009F6431">
      <w:pPr>
        <w:pStyle w:val="underpoint"/>
        <w:ind w:firstLine="0"/>
      </w:pPr>
      <w:r w:rsidRPr="00B04A99">
        <w:t>б</w:t>
      </w:r>
      <w:proofErr w:type="gramStart"/>
      <w:r w:rsidRPr="00B04A99">
        <w:t>)п</w:t>
      </w:r>
      <w:proofErr w:type="gramEnd"/>
      <w:r w:rsidRPr="00B04A99">
        <w:t>о инициативе организации здравоохранения:</w:t>
      </w:r>
    </w:p>
    <w:p w:rsidR="009F6431" w:rsidRPr="00B04A99" w:rsidRDefault="009F6431" w:rsidP="009F6431">
      <w:pPr>
        <w:pStyle w:val="newncpi"/>
        <w:ind w:firstLine="0"/>
      </w:pPr>
      <w:r w:rsidRPr="00B04A99">
        <w:t>-при вновь возникшем заболевании и (или) его последствиях, препятствующих продолжению работы;</w:t>
      </w:r>
    </w:p>
    <w:p w:rsidR="009F6431" w:rsidRPr="00B04A99" w:rsidRDefault="009F6431" w:rsidP="009F6431">
      <w:pPr>
        <w:pStyle w:val="newncpi"/>
        <w:ind w:firstLine="0"/>
      </w:pPr>
      <w:r w:rsidRPr="00B04A99"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9F6431" w:rsidRPr="00B04A99" w:rsidRDefault="009F6431" w:rsidP="009F6431">
      <w:pPr>
        <w:pStyle w:val="newncpi"/>
        <w:ind w:firstLine="0"/>
      </w:pPr>
      <w:r w:rsidRPr="00B04A99">
        <w:t>-при угрозе возникновения или распространения групповых инфекционных заболеваний;</w:t>
      </w:r>
    </w:p>
    <w:p w:rsidR="009F6431" w:rsidRDefault="009F6431" w:rsidP="009F6431">
      <w:pPr>
        <w:pStyle w:val="underpoint"/>
        <w:ind w:firstLine="0"/>
      </w:pPr>
      <w:r w:rsidRPr="00B04A99">
        <w:t>в) по инициативе работающего при ухудшении состояния его здоровья.</w:t>
      </w:r>
    </w:p>
    <w:p w:rsidR="00DC387E" w:rsidRDefault="00DC387E" w:rsidP="009F6431">
      <w:pPr>
        <w:pStyle w:val="underpoint"/>
        <w:ind w:firstLine="0"/>
      </w:pPr>
    </w:p>
    <w:p w:rsidR="007C0F60" w:rsidRPr="00B04A99" w:rsidRDefault="007C0F60" w:rsidP="009F6431">
      <w:pPr>
        <w:pStyle w:val="underpoint"/>
        <w:ind w:firstLine="0"/>
      </w:pPr>
    </w:p>
    <w:p w:rsidR="009F6431" w:rsidRDefault="009F6431" w:rsidP="009F6431">
      <w:pPr>
        <w:pStyle w:val="underpoint"/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62"/>
        <w:gridCol w:w="4809"/>
      </w:tblGrid>
      <w:tr w:rsidR="00B873FB" w:rsidRPr="00E02D76" w:rsidTr="009F6431">
        <w:tc>
          <w:tcPr>
            <w:tcW w:w="4762" w:type="dxa"/>
          </w:tcPr>
          <w:p w:rsidR="00B873FB" w:rsidRPr="00E02D76" w:rsidRDefault="00B873FB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>Директор СШ №</w:t>
            </w:r>
            <w:r w:rsidR="009F6431">
              <w:rPr>
                <w:sz w:val="30"/>
                <w:szCs w:val="30"/>
                <w:lang w:val="ru-RU"/>
              </w:rPr>
              <w:t xml:space="preserve"> </w:t>
            </w:r>
            <w:r w:rsidRPr="00E02D76">
              <w:rPr>
                <w:sz w:val="30"/>
                <w:szCs w:val="30"/>
                <w:lang w:val="ru-RU"/>
              </w:rPr>
              <w:t>2 г. Щучина</w:t>
            </w:r>
          </w:p>
        </w:tc>
        <w:tc>
          <w:tcPr>
            <w:tcW w:w="4809" w:type="dxa"/>
          </w:tcPr>
          <w:p w:rsidR="00B873FB" w:rsidRPr="00E02D76" w:rsidRDefault="009F6431" w:rsidP="00F65CA7">
            <w:pPr>
              <w:widowControl w:val="0"/>
              <w:ind w:left="181" w:right="56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  <w:r w:rsidR="00B873FB" w:rsidRPr="00E02D76">
              <w:rPr>
                <w:sz w:val="30"/>
                <w:szCs w:val="30"/>
              </w:rPr>
              <w:t>ервичной профсоюзной организации</w:t>
            </w:r>
          </w:p>
        </w:tc>
      </w:tr>
      <w:tr w:rsidR="00B873FB" w:rsidRPr="00E02D76" w:rsidTr="009F6431">
        <w:tc>
          <w:tcPr>
            <w:tcW w:w="4762" w:type="dxa"/>
          </w:tcPr>
          <w:p w:rsidR="00B873FB" w:rsidRPr="00E02D76" w:rsidRDefault="00B873FB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__________</w:t>
            </w:r>
            <w:r w:rsidR="009F6431">
              <w:rPr>
                <w:sz w:val="30"/>
                <w:szCs w:val="30"/>
                <w:lang w:val="ru-RU"/>
              </w:rPr>
              <w:t>___</w:t>
            </w:r>
            <w:r w:rsidRPr="00E02D76">
              <w:rPr>
                <w:sz w:val="30"/>
                <w:szCs w:val="30"/>
                <w:lang w:val="ru-RU"/>
              </w:rPr>
              <w:t xml:space="preserve">  В.А.</w:t>
            </w:r>
            <w:r w:rsidR="009F6431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02D76">
              <w:rPr>
                <w:sz w:val="30"/>
                <w:szCs w:val="30"/>
                <w:lang w:val="ru-RU"/>
              </w:rPr>
              <w:t>Жданко</w:t>
            </w:r>
            <w:proofErr w:type="spellEnd"/>
            <w:r w:rsidRPr="00E02D76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4809" w:type="dxa"/>
          </w:tcPr>
          <w:p w:rsidR="00B873FB" w:rsidRPr="00E02D76" w:rsidRDefault="009F6431" w:rsidP="00F65CA7">
            <w:pPr>
              <w:widowControl w:val="0"/>
              <w:ind w:left="181"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___________</w:t>
            </w:r>
            <w:r w:rsidR="00B873FB" w:rsidRPr="00E02D76">
              <w:rPr>
                <w:sz w:val="30"/>
                <w:szCs w:val="30"/>
                <w:lang w:val="ru-RU"/>
              </w:rPr>
              <w:t xml:space="preserve">М.М. </w:t>
            </w:r>
            <w:proofErr w:type="spellStart"/>
            <w:r w:rsidR="00B873FB" w:rsidRPr="00E02D76">
              <w:rPr>
                <w:sz w:val="30"/>
                <w:szCs w:val="30"/>
                <w:lang w:val="ru-RU"/>
              </w:rPr>
              <w:t>Дятчик</w:t>
            </w:r>
            <w:proofErr w:type="spellEnd"/>
            <w:r w:rsidR="00B873FB" w:rsidRPr="00E02D76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B873FB" w:rsidRPr="00E02D76" w:rsidTr="009F6431">
        <w:tc>
          <w:tcPr>
            <w:tcW w:w="4762" w:type="dxa"/>
          </w:tcPr>
          <w:p w:rsidR="00B873FB" w:rsidRPr="00E02D76" w:rsidRDefault="00B873FB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 xml:space="preserve">                                           </w:t>
            </w:r>
          </w:p>
        </w:tc>
        <w:tc>
          <w:tcPr>
            <w:tcW w:w="4809" w:type="dxa"/>
          </w:tcPr>
          <w:p w:rsidR="00B873FB" w:rsidRPr="00E02D76" w:rsidRDefault="00B873FB" w:rsidP="00F65CA7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 xml:space="preserve">                                          </w:t>
            </w:r>
          </w:p>
        </w:tc>
      </w:tr>
    </w:tbl>
    <w:p w:rsidR="007F7B88" w:rsidRDefault="007F7B88"/>
    <w:sectPr w:rsidR="007F7B88" w:rsidSect="007F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873FB"/>
    <w:rsid w:val="005E44EE"/>
    <w:rsid w:val="007C0F60"/>
    <w:rsid w:val="007F7B88"/>
    <w:rsid w:val="009F6431"/>
    <w:rsid w:val="00B873FB"/>
    <w:rsid w:val="00DC387E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FB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B873FB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rsid w:val="00B873FB"/>
    <w:pPr>
      <w:autoSpaceDE/>
      <w:autoSpaceDN/>
    </w:pPr>
    <w:rPr>
      <w:lang w:val="ru-RU"/>
    </w:rPr>
  </w:style>
  <w:style w:type="paragraph" w:customStyle="1" w:styleId="point">
    <w:name w:val="point"/>
    <w:basedOn w:val="a"/>
    <w:rsid w:val="009F6431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underpoint">
    <w:name w:val="underpoint"/>
    <w:basedOn w:val="a"/>
    <w:rsid w:val="009F6431"/>
    <w:pPr>
      <w:autoSpaceDE/>
      <w:autoSpaceDN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2020-03-02T18:20:00Z</cp:lastPrinted>
  <dcterms:created xsi:type="dcterms:W3CDTF">2020-02-13T21:13:00Z</dcterms:created>
  <dcterms:modified xsi:type="dcterms:W3CDTF">2020-03-02T18:28:00Z</dcterms:modified>
</cp:coreProperties>
</file>