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C9" w:rsidRPr="008D7BC9" w:rsidRDefault="008D7BC9" w:rsidP="008D7BC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Open Sans" w:eastAsia="Times New Roman" w:hAnsi="Open Sans" w:cs="Times New Roman"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81273</wp:posOffset>
            </wp:positionH>
            <wp:positionV relativeFrom="line">
              <wp:posOffset>286321</wp:posOffset>
            </wp:positionV>
            <wp:extent cx="2188395" cy="2441998"/>
            <wp:effectExtent l="0" t="0" r="2540" b="0"/>
            <wp:wrapNone/>
            <wp:docPr id="6" name="Рисунок 6" descr="https://bgt-borskoe.ru/wp-content/uploads/2020/04/90-768x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gt-borskoe.ru/wp-content/uploads/2020/04/90-768x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95" cy="24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Calibri"/>
          <w:b/>
          <w:bCs/>
          <w:color w:val="000000"/>
          <w:sz w:val="40"/>
          <w:szCs w:val="40"/>
          <w:lang w:val="ru-RU"/>
        </w:rPr>
        <w:t xml:space="preserve">Инклюзивное образование в </w:t>
      </w:r>
      <w:r w:rsidR="00431CDC">
        <w:rPr>
          <w:rFonts w:ascii="Comic Sans MS" w:eastAsia="Times New Roman" w:hAnsi="Comic Sans MS" w:cs="Calibri"/>
          <w:b/>
          <w:bCs/>
          <w:color w:val="000000"/>
          <w:sz w:val="40"/>
          <w:szCs w:val="40"/>
          <w:lang w:val="ru-RU"/>
        </w:rPr>
        <w:t>ГУО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lang w:val="ru-RU"/>
        </w:rPr>
        <w:t>Мир «особого» ребёнка интересен и пуглив.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shd w:val="clear" w:color="auto" w:fill="FFFFFF"/>
          <w:lang w:val="ru-RU"/>
        </w:rPr>
        <w:t>Мир «особого» ребёнка безобразен и красив.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shd w:val="clear" w:color="auto" w:fill="FFFFFF"/>
          <w:lang w:val="ru-RU"/>
        </w:rPr>
        <w:t>Неуклюж, порою странен, добродушен и открыт.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shd w:val="clear" w:color="auto" w:fill="FFFFFF"/>
          <w:lang w:val="ru-RU"/>
        </w:rPr>
        <w:t>Мир «особого» ребёнка иногда он нас страшит…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shd w:val="clear" w:color="auto" w:fill="FFFFFF"/>
          <w:lang w:val="ru-RU"/>
        </w:rPr>
        <w:t>Почему он агрессивен? Почему он так закрыт?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shd w:val="clear" w:color="auto" w:fill="FFFFFF"/>
          <w:lang w:val="ru-RU"/>
        </w:rPr>
        <w:t>Почему он так испуган? Почему не говорит?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shd w:val="clear" w:color="auto" w:fill="FFFFFF"/>
          <w:lang w:val="ru-RU"/>
        </w:rPr>
        <w:t>Мир «особого» ребёнка он закрыт от глаз чужих.</w:t>
      </w:r>
    </w:p>
    <w:p w:rsidR="008D7BC9" w:rsidRPr="008D7BC9" w:rsidRDefault="008D7BC9" w:rsidP="008D7BC9">
      <w:pPr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17365D"/>
          <w:bdr w:val="none" w:sz="0" w:space="0" w:color="auto" w:frame="1"/>
          <w:lang w:val="ru-RU"/>
        </w:rPr>
        <w:t>Мир «особого» ребёнка - допускает лишь своих!</w:t>
      </w:r>
    </w:p>
    <w:p w:rsidR="008D7BC9" w:rsidRPr="008D7BC9" w:rsidRDefault="008D7BC9" w:rsidP="008D7BC9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С каждым годом увеличивается число детей с </w:t>
      </w:r>
      <w:r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ОПФР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, поэтому вопрос об инклюзивном образовании является актуальным. </w:t>
      </w:r>
      <w:proofErr w:type="gramStart"/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И если для родителей нормально развивающегося ребёнка </w:t>
      </w:r>
      <w:r w:rsidR="00431CDC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школа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 - это место, где он может пообщаться, интересно провести время, узнать что-то новое, то для семей, воспитывающих детей с </w:t>
      </w:r>
      <w:r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ОПФР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431CDC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школа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 может быть местом, где их ребёнок может полноценно развиваться и адаптироваться, приспосабливаться к жизни, так как построение коррекционно-развивающей программы в </w:t>
      </w:r>
      <w:r w:rsidR="00431CDC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ГУО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 обеспечивает социальную направленность педагогических воздействий и социализацию ребёнка</w:t>
      </w:r>
      <w:r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 с ОПФР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8D7BC9" w:rsidRPr="008D7BC9" w:rsidRDefault="008D7BC9" w:rsidP="008D7BC9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Одна из важных проблем образования сегодня – развитие новых подходов к образованию лиц с особыми потребностями. Основа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</w:rPr>
        <w:t> </w:t>
      </w:r>
      <w:r w:rsidRPr="008D7BC9">
        <w:rPr>
          <w:rFonts w:ascii="Comic Sans MS" w:eastAsia="Times New Roman" w:hAnsi="Comic Sans MS" w:cs="Calibri"/>
          <w:b/>
          <w:bCs/>
          <w:color w:val="FF0000"/>
          <w:sz w:val="28"/>
          <w:szCs w:val="28"/>
          <w:shd w:val="clear" w:color="auto" w:fill="FFFFFF"/>
          <w:lang w:val="ru-RU"/>
        </w:rPr>
        <w:t>инклюзивного образования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 – исключение любой дискриминации детей, которая обеспечивает равное отношение ко всем людям, но создаёт особые условия для детей, имеющих особые образовательные потребности. Развитие инклюзивного образования – процесс сложный, многогранный, затрагивающий, помимо научных и методологических – социальные и административные ресурсы и требующий кардинальной перестройки современной системы образования. Чем раньше начинается работа с ребёнком</w:t>
      </w:r>
      <w:r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, имеющим ОПФР</w:t>
      </w:r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 xml:space="preserve">, тем выше его шансы на адаптацию и социализацию в обществе. Это обусловлено не только процессами </w:t>
      </w:r>
      <w:proofErr w:type="spellStart"/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гуманизации</w:t>
      </w:r>
      <w:proofErr w:type="spellEnd"/>
      <w:r w:rsidRPr="008D7BC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val="ru-RU"/>
        </w:rPr>
        <w:t>, но и доказанной эффективностью и результативностью ранней коррекционно-педагогической помощи “особому” ребёнку.</w:t>
      </w: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Verdana" w:eastAsia="Times New Roman" w:hAnsi="Verdana" w:cs="Times New Roman"/>
          <w:noProof/>
          <w:color w:val="000000"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333619</wp:posOffset>
            </wp:positionV>
            <wp:extent cx="7121525" cy="4557395"/>
            <wp:effectExtent l="0" t="0" r="3175" b="0"/>
            <wp:wrapNone/>
            <wp:docPr id="4" name="Рисунок 4" descr="image-2021020921163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10209211639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476"/>
                    <a:stretch/>
                  </pic:blipFill>
                  <pic:spPr bwMode="auto">
                    <a:xfrm>
                      <a:off x="0" y="0"/>
                      <a:ext cx="7121525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D7BC9">
        <w:rPr>
          <w:rFonts w:ascii="Comic Sans MS" w:eastAsia="Times New Roman" w:hAnsi="Comic Sans MS" w:cs="Calibri"/>
          <w:b/>
          <w:bCs/>
          <w:color w:val="FF0000"/>
          <w:sz w:val="32"/>
          <w:szCs w:val="32"/>
          <w:shd w:val="clear" w:color="auto" w:fill="FFFFFF"/>
          <w:lang w:val="ru-RU"/>
        </w:rPr>
        <w:t>Что такое «ИНКЛЮЗИЯ»?</w:t>
      </w: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shd w:val="clear" w:color="auto" w:fill="FFFFFF"/>
          <w:lang w:val="ru-RU"/>
        </w:rPr>
      </w:pPr>
    </w:p>
    <w:p w:rsidR="008D7BC9" w:rsidRPr="008D7BC9" w:rsidRDefault="008D7BC9" w:rsidP="008D7B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b/>
          <w:bCs/>
          <w:color w:val="00B050"/>
          <w:sz w:val="40"/>
          <w:szCs w:val="36"/>
          <w:shd w:val="clear" w:color="auto" w:fill="FFFFFF"/>
          <w:lang w:val="ru-RU"/>
        </w:rPr>
        <w:t>Восемь принципов инклюзивного образования:</w:t>
      </w:r>
    </w:p>
    <w:p w:rsidR="008D7BC9" w:rsidRPr="008D7BC9" w:rsidRDefault="008D7BC9" w:rsidP="008D7BC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Cs w:val="20"/>
        </w:rPr>
      </w:pP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>Ценность человека не зависит от его способностей и достижений;</w:t>
      </w:r>
      <w:r w:rsidRPr="008D7B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br/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>2. Каждый человек способен чувствовать и думать;</w:t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br/>
        <w:t>3. Каждый человек имеет право на общение и на то, чтобы быть услышанным;</w:t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br/>
        <w:t>4. Все люди нуждаются друг в друге;</w:t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br/>
        <w:t>5. Подлинное образование может осуществляться только в контексте реальных взаимоотношений;</w:t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br/>
        <w:t>6. Все люди нуждаются в поддержке и дружбе ровесников;</w:t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br/>
        <w:t>7. Для всех обучающихся достижение прогресса скорее может быть в том, что они могут делать, чем в том, что не могут;</w:t>
      </w:r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br/>
        <w:t xml:space="preserve">8. </w:t>
      </w:r>
      <w:proofErr w:type="spellStart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Разнообразие</w:t>
      </w:r>
      <w:proofErr w:type="spellEnd"/>
      <w:r w:rsidR="00431CDC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усиливает</w:t>
      </w:r>
      <w:proofErr w:type="spellEnd"/>
      <w:r w:rsidR="00431CDC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все</w:t>
      </w:r>
      <w:proofErr w:type="spellEnd"/>
      <w:r w:rsidR="00431CDC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 xml:space="preserve">  </w:t>
      </w:r>
      <w:proofErr w:type="spellStart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стороны</w:t>
      </w:r>
      <w:proofErr w:type="spellEnd"/>
      <w:proofErr w:type="gramEnd"/>
      <w:r w:rsidR="00431CDC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жизни</w:t>
      </w:r>
      <w:proofErr w:type="spellEnd"/>
      <w:r w:rsidR="00431CDC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человека</w:t>
      </w:r>
      <w:proofErr w:type="spellEnd"/>
      <w:r w:rsidRPr="008D7BC9">
        <w:rPr>
          <w:rFonts w:ascii="Comic Sans MS" w:eastAsia="Times New Roman" w:hAnsi="Comic Sans MS" w:cs="Times New Roman"/>
          <w:color w:val="000000"/>
          <w:sz w:val="28"/>
          <w:szCs w:val="24"/>
          <w:shd w:val="clear" w:color="auto" w:fill="FFFFFF"/>
        </w:rPr>
        <w:t>.</w:t>
      </w:r>
    </w:p>
    <w:p w:rsidR="008D7BC9" w:rsidRPr="008D7BC9" w:rsidRDefault="008D7BC9" w:rsidP="008D7BC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alibri" w:eastAsia="Times New Roman" w:hAnsi="Calibri" w:cs="Calibri"/>
          <w:noProof/>
          <w:color w:val="000000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-628650</wp:posOffset>
            </wp:positionV>
            <wp:extent cx="7385685" cy="2871802"/>
            <wp:effectExtent l="0" t="0" r="5715" b="5080"/>
            <wp:wrapNone/>
            <wp:docPr id="2" name="Рисунок 2" descr="https://eduosin.ucoz.net/3/5/6/7/imgonline-com-ua-2to1-lXWiQoxfE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osin.ucoz.net/3/5/6/7/imgonline-com-ua-2to1-lXWiQoxfEI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85" cy="287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BC9" w:rsidRPr="008D7BC9" w:rsidRDefault="008D7BC9" w:rsidP="008D7B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BC9" w:rsidRPr="008D7BC9" w:rsidRDefault="008D7BC9" w:rsidP="008D7BC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b/>
          <w:bCs/>
          <w:color w:val="00B050"/>
          <w:sz w:val="36"/>
          <w:szCs w:val="36"/>
          <w:lang w:val="ru-RU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b/>
          <w:bCs/>
          <w:color w:val="00B050"/>
          <w:sz w:val="36"/>
          <w:szCs w:val="36"/>
          <w:lang w:val="ru-RU"/>
        </w:rPr>
      </w:pPr>
    </w:p>
    <w:p w:rsidR="008D7BC9" w:rsidRPr="008D7BC9" w:rsidRDefault="008D7BC9" w:rsidP="008D7BC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b/>
          <w:bCs/>
          <w:color w:val="00B050"/>
          <w:sz w:val="36"/>
          <w:szCs w:val="36"/>
          <w:lang w:val="ru-RU"/>
        </w:rPr>
        <w:t>Преимущества инклюзивного образования</w:t>
      </w:r>
    </w:p>
    <w:p w:rsidR="008D7BC9" w:rsidRPr="008D7BC9" w:rsidRDefault="008D7BC9" w:rsidP="008D7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7030A0"/>
          <w:sz w:val="28"/>
          <w:szCs w:val="28"/>
          <w:lang w:val="ru-RU"/>
        </w:rPr>
        <w:t>Педагогического характера:</w:t>
      </w:r>
    </w:p>
    <w:p w:rsidR="008D7BC9" w:rsidRPr="008D7BC9" w:rsidRDefault="008D7BC9" w:rsidP="008D7BC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рассмотрение развития каждого ребёнка как уникального процесса (отказ от сравнивания детей друг с другом)</w:t>
      </w:r>
      <w:r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;</w:t>
      </w:r>
    </w:p>
    <w:p w:rsidR="008D7BC9" w:rsidRPr="008D7BC9" w:rsidRDefault="008D7BC9" w:rsidP="008D7BC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активизация когнитивного развития через коммуникацию и имитацию.</w:t>
      </w:r>
    </w:p>
    <w:p w:rsidR="008D7BC9" w:rsidRPr="008D7BC9" w:rsidRDefault="008D7BC9" w:rsidP="008D7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D7BC9">
        <w:rPr>
          <w:rFonts w:ascii="Comic Sans MS" w:eastAsia="Times New Roman" w:hAnsi="Comic Sans MS" w:cs="Times New Roman"/>
          <w:color w:val="C0504D"/>
          <w:sz w:val="28"/>
          <w:szCs w:val="28"/>
        </w:rPr>
        <w:t>Социальногохарактера</w:t>
      </w:r>
      <w:proofErr w:type="spellEnd"/>
      <w:r w:rsidRPr="008D7BC9">
        <w:rPr>
          <w:rFonts w:ascii="Comic Sans MS" w:eastAsia="Times New Roman" w:hAnsi="Comic Sans MS" w:cs="Times New Roman"/>
          <w:color w:val="C0504D"/>
          <w:sz w:val="28"/>
          <w:szCs w:val="28"/>
        </w:rPr>
        <w:t>:</w:t>
      </w:r>
    </w:p>
    <w:p w:rsidR="008D7BC9" w:rsidRPr="008D7BC9" w:rsidRDefault="008D7BC9" w:rsidP="008D7BC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развитие самостоятельности через предоставление помощи;</w:t>
      </w:r>
    </w:p>
    <w:p w:rsidR="008D7BC9" w:rsidRPr="008D7BC9" w:rsidRDefault="008D7BC9" w:rsidP="008D7BC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обогащение коммуникативного и нравственного опыта;</w:t>
      </w:r>
    </w:p>
    <w:p w:rsidR="008D7BC9" w:rsidRPr="008D7BC9" w:rsidRDefault="008D7BC9" w:rsidP="008D7BC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формирование толерантности, терпения, умения проявлять сочувствие и гуманность.</w:t>
      </w:r>
    </w:p>
    <w:p w:rsidR="008D7BC9" w:rsidRPr="008D7BC9" w:rsidRDefault="008D7BC9" w:rsidP="008D7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D7BC9">
        <w:rPr>
          <w:rFonts w:ascii="Comic Sans MS" w:eastAsia="Times New Roman" w:hAnsi="Comic Sans MS" w:cs="Times New Roman"/>
          <w:color w:val="FFC000"/>
          <w:sz w:val="28"/>
          <w:szCs w:val="28"/>
        </w:rPr>
        <w:t>Психологическогохарактера</w:t>
      </w:r>
      <w:proofErr w:type="spellEnd"/>
      <w:r w:rsidRPr="008D7BC9">
        <w:rPr>
          <w:rFonts w:ascii="Comic Sans MS" w:eastAsia="Times New Roman" w:hAnsi="Comic Sans MS" w:cs="Times New Roman"/>
          <w:color w:val="FFC000"/>
          <w:sz w:val="28"/>
          <w:szCs w:val="28"/>
        </w:rPr>
        <w:t>:</w:t>
      </w:r>
    </w:p>
    <w:p w:rsidR="008D7BC9" w:rsidRPr="008D7BC9" w:rsidRDefault="008D7BC9" w:rsidP="008D7BC9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исключения развития чувства превосходства или комплекса неполноценности</w:t>
      </w:r>
      <w:r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.</w:t>
      </w:r>
    </w:p>
    <w:p w:rsidR="008D7BC9" w:rsidRPr="008D7BC9" w:rsidRDefault="008D7BC9" w:rsidP="008D7B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8D7BC9">
        <w:rPr>
          <w:rFonts w:ascii="Comic Sans MS" w:eastAsia="Times New Roman" w:hAnsi="Comic Sans MS" w:cs="Times New Roman"/>
          <w:color w:val="5F497A"/>
          <w:sz w:val="28"/>
          <w:szCs w:val="28"/>
        </w:rPr>
        <w:t>Медицинскогохарактера</w:t>
      </w:r>
      <w:proofErr w:type="spellEnd"/>
      <w:r w:rsidRPr="008D7BC9">
        <w:rPr>
          <w:rFonts w:ascii="Comic Sans MS" w:eastAsia="Times New Roman" w:hAnsi="Comic Sans MS" w:cs="Times New Roman"/>
          <w:color w:val="5F497A"/>
          <w:sz w:val="28"/>
          <w:szCs w:val="28"/>
        </w:rPr>
        <w:t>:</w:t>
      </w:r>
    </w:p>
    <w:p w:rsidR="008D7BC9" w:rsidRPr="008D7BC9" w:rsidRDefault="008D7BC9" w:rsidP="008D7BC9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>подражание «здоровому» типу поведения как поведенческой норме;</w:t>
      </w:r>
    </w:p>
    <w:p w:rsidR="008D7BC9" w:rsidRPr="008D7BC9" w:rsidRDefault="008D7BC9" w:rsidP="008D7BC9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7BC9">
        <w:rPr>
          <w:rFonts w:ascii="Comic Sans MS" w:eastAsia="Times New Roman" w:hAnsi="Comic Sans MS" w:cs="Times New Roman"/>
          <w:color w:val="383838"/>
          <w:sz w:val="28"/>
          <w:szCs w:val="28"/>
          <w:lang w:val="ru-RU"/>
        </w:rPr>
        <w:t xml:space="preserve">исключение социальной изоляции, усугубляющей патологию и ведущей к развитию </w:t>
      </w:r>
      <w:r w:rsidRPr="008D7BC9">
        <w:rPr>
          <w:rFonts w:ascii="Comic Sans MS" w:eastAsia="Times New Roman" w:hAnsi="Comic Sans MS" w:cs="Times New Roman"/>
          <w:color w:val="383838"/>
          <w:sz w:val="28"/>
          <w:szCs w:val="28"/>
        </w:rPr>
        <w:t>«</w:t>
      </w:r>
      <w:proofErr w:type="spellStart"/>
      <w:r w:rsidRPr="008D7BC9">
        <w:rPr>
          <w:rFonts w:ascii="Comic Sans MS" w:eastAsia="Times New Roman" w:hAnsi="Comic Sans MS" w:cs="Times New Roman"/>
          <w:color w:val="383838"/>
          <w:sz w:val="28"/>
          <w:szCs w:val="28"/>
        </w:rPr>
        <w:t>ограниченныхвозмо</w:t>
      </w:r>
      <w:r>
        <w:rPr>
          <w:rFonts w:ascii="Comic Sans MS" w:eastAsia="Times New Roman" w:hAnsi="Comic Sans MS" w:cs="Times New Roman"/>
          <w:color w:val="383838"/>
          <w:sz w:val="28"/>
          <w:szCs w:val="28"/>
        </w:rPr>
        <w:t>жностей</w:t>
      </w:r>
      <w:proofErr w:type="spellEnd"/>
      <w:r>
        <w:rPr>
          <w:rFonts w:ascii="Comic Sans MS" w:eastAsia="Times New Roman" w:hAnsi="Comic Sans MS" w:cs="Times New Roman"/>
          <w:color w:val="383838"/>
          <w:sz w:val="28"/>
          <w:szCs w:val="28"/>
        </w:rPr>
        <w:t>».</w:t>
      </w:r>
    </w:p>
    <w:p w:rsidR="008D7BC9" w:rsidRPr="008D7BC9" w:rsidRDefault="008D7BC9" w:rsidP="008D7B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BC9" w:rsidRPr="008D7BC9" w:rsidRDefault="008D7BC9" w:rsidP="008D7B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7BC9">
        <w:rPr>
          <w:rFonts w:ascii="Calibri" w:eastAsia="Times New Roman" w:hAnsi="Calibri" w:cs="Calibri"/>
          <w:noProof/>
          <w:color w:val="000000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-719520</wp:posOffset>
            </wp:positionV>
            <wp:extent cx="4310743" cy="3339910"/>
            <wp:effectExtent l="0" t="0" r="0" b="0"/>
            <wp:wrapNone/>
            <wp:docPr id="1" name="Рисунок 1" descr="https://www.int-edu.ru/sites/default/files/news/seminar_shag_na_vstrec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t-edu.ru/sites/default/files/news/seminar_shag_na_vstrech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43" cy="333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val="ru-RU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val="ru-RU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val="ru-RU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val="ru-RU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val="ru-RU"/>
        </w:rPr>
      </w:pPr>
    </w:p>
    <w:p w:rsidR="008D7BC9" w:rsidRDefault="008D7BC9" w:rsidP="008D7BC9">
      <w:pPr>
        <w:spacing w:before="100" w:beforeAutospacing="1" w:after="195" w:line="240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val="ru-RU"/>
        </w:rPr>
      </w:pPr>
    </w:p>
    <w:p w:rsidR="00B660F7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Дети с </w:t>
      </w:r>
      <w:r w:rsidR="00B660F7" w:rsidRPr="00B660F7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особенностями психофизического развития 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являются прежде всего детьми. </w:t>
      </w:r>
    </w:p>
    <w:p w:rsidR="00B660F7" w:rsidRDefault="00B660F7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:rsidR="00B660F7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Им, </w:t>
      </w:r>
      <w:r w:rsidR="00B660F7" w:rsidRPr="00B660F7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также,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 как и их ровесникам, необходимо обучаться, играть и развиваться, несмотря на болезни и ограничения. К обучению таких деток нужно подходить особенно ответственно. </w:t>
      </w:r>
    </w:p>
    <w:p w:rsidR="00B660F7" w:rsidRDefault="00B660F7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</w:p>
    <w:p w:rsidR="008D7BC9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Им нужен индивидуальный подход, терпение и любовь.</w:t>
      </w:r>
    </w:p>
    <w:p w:rsidR="00B660F7" w:rsidRPr="008D7BC9" w:rsidRDefault="00B660F7" w:rsidP="00B660F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B660F7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Внимание акцентируется на возможности и сильные стороны </w:t>
      </w:r>
      <w:r w:rsidR="00B660F7" w:rsidRPr="00B660F7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ребёнка</w:t>
      </w:r>
    </w:p>
    <w:p w:rsidR="00B660F7" w:rsidRPr="00B660F7" w:rsidRDefault="00B660F7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</w:p>
    <w:p w:rsidR="00B660F7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Дети учатся терпимости - воспринимают человеческие различия как обычные. </w:t>
      </w:r>
    </w:p>
    <w:p w:rsidR="00B660F7" w:rsidRDefault="00B660F7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</w:p>
    <w:p w:rsidR="00B660F7" w:rsidRPr="00B660F7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Дети-инвалиды получают полноценное и эффективное образование для того, чтобы жить полной жизнью. </w:t>
      </w:r>
    </w:p>
    <w:p w:rsidR="008D7BC9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Проблемы развития, эмоциональное состояние детей-инвалидов становятся важными для окружающих </w:t>
      </w:r>
    </w:p>
    <w:p w:rsidR="00B660F7" w:rsidRPr="00B660F7" w:rsidRDefault="00B660F7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</w:p>
    <w:p w:rsidR="008D7BC9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Равные возможности для каждого!</w:t>
      </w:r>
    </w:p>
    <w:p w:rsidR="00B660F7" w:rsidRPr="008D7BC9" w:rsidRDefault="00B660F7" w:rsidP="00B660F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8D7BC9" w:rsidRDefault="008D7BC9" w:rsidP="00B660F7">
      <w:pPr>
        <w:spacing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Вся жизнь </w:t>
      </w:r>
      <w:r w:rsidR="00431CDC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учреждения образования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 строится по принципу командной работы, обеспечивающей сотрудничество и тесную взаимосвязь педагогов различного профиля и детей на </w:t>
      </w:r>
      <w:r w:rsidR="00431CDC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урока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х или в свободной игре, когда </w:t>
      </w:r>
      <w:r w:rsidR="00B660F7" w:rsidRPr="00B660F7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ребёнок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 становится равным </w:t>
      </w:r>
      <w:r w:rsidR="00B660F7" w:rsidRPr="00B660F7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партнёром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, проявляет творческие инициативы.</w:t>
      </w:r>
    </w:p>
    <w:p w:rsidR="00B660F7" w:rsidRPr="008D7BC9" w:rsidRDefault="00B660F7" w:rsidP="00B660F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8D7BC9" w:rsidRPr="008D7BC9" w:rsidRDefault="008D7BC9" w:rsidP="00B660F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 xml:space="preserve">Важным условием работы является ориентир не только на обучение и воспитание </w:t>
      </w:r>
      <w:r w:rsidR="00B660F7" w:rsidRPr="00B660F7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ребёнка</w:t>
      </w:r>
      <w:r w:rsidRPr="008D7BC9">
        <w:rPr>
          <w:rFonts w:ascii="Comic Sans MS" w:eastAsia="Times New Roman" w:hAnsi="Comic Sans MS" w:cs="Calibri"/>
          <w:sz w:val="24"/>
          <w:szCs w:val="24"/>
          <w:shd w:val="clear" w:color="auto" w:fill="FFFFFF"/>
          <w:lang w:val="ru-RU"/>
        </w:rPr>
        <w:t>, а на сопровождение семьи как целостной системы, в которой каждый элемент незаменим и уникален.</w:t>
      </w:r>
    </w:p>
    <w:p w:rsidR="00171AFD" w:rsidRPr="008D7BC9" w:rsidRDefault="00171AFD">
      <w:pPr>
        <w:rPr>
          <w:lang w:val="ru-RU"/>
        </w:rPr>
      </w:pPr>
    </w:p>
    <w:sectPr w:rsidR="00171AFD" w:rsidRPr="008D7BC9" w:rsidSect="000851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210"/>
    <w:multiLevelType w:val="multilevel"/>
    <w:tmpl w:val="4D7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36C9D"/>
    <w:multiLevelType w:val="multilevel"/>
    <w:tmpl w:val="3E7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A5509"/>
    <w:multiLevelType w:val="multilevel"/>
    <w:tmpl w:val="27E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560F7"/>
    <w:multiLevelType w:val="multilevel"/>
    <w:tmpl w:val="48C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70792"/>
    <w:multiLevelType w:val="multilevel"/>
    <w:tmpl w:val="5A20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D7BC9"/>
    <w:rsid w:val="000851E0"/>
    <w:rsid w:val="00171AFD"/>
    <w:rsid w:val="00431CDC"/>
    <w:rsid w:val="008D7BC9"/>
    <w:rsid w:val="00B6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E0"/>
  </w:style>
  <w:style w:type="paragraph" w:styleId="1">
    <w:name w:val="heading 1"/>
    <w:basedOn w:val="a"/>
    <w:link w:val="10"/>
    <w:uiPriority w:val="9"/>
    <w:qFormat/>
    <w:rsid w:val="008D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D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D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8D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2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8C41-0C0B-4483-9D05-ED09C21E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2</cp:revision>
  <dcterms:created xsi:type="dcterms:W3CDTF">2022-11-07T18:12:00Z</dcterms:created>
  <dcterms:modified xsi:type="dcterms:W3CDTF">2024-04-12T11:41:00Z</dcterms:modified>
</cp:coreProperties>
</file>