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4579"/>
        <w:gridCol w:w="5227"/>
        <w:gridCol w:w="4579"/>
      </w:tblGrid>
      <w:tr w:rsidR="00891890" w:rsidRPr="00273FD8" w:rsidTr="00FD366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891890" w:rsidRPr="00273FD8" w:rsidRDefault="00891890" w:rsidP="00ED1555">
            <w:pPr>
              <w:spacing w:line="240" w:lineRule="auto"/>
              <w:jc w:val="both"/>
            </w:pPr>
            <w:r w:rsidRPr="009615D7">
              <w:rPr>
                <w:noProof/>
                <w:lang w:eastAsia="ru-RU"/>
              </w:rPr>
              <w:drawing>
                <wp:inline distT="0" distB="0" distL="0" distR="0">
                  <wp:extent cx="2872740" cy="2276475"/>
                  <wp:effectExtent l="0" t="0" r="3810" b="9525"/>
                  <wp:docPr id="3" name="Рисунок 3" descr="C:\Users\Катюша\Documents\ViberDownloads\0-02-0a-490a2622105a3a3169f3edb33834de4f5f856fc1d848e27e494d816ad4c46cba_f94b3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Катюша\Documents\ViberDownloads\0-02-0a-490a2622105a3a3169f3edb33834de4f5f856fc1d848e27e494d816ad4c46cba_f94b3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093" cy="228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 xml:space="preserve">Обратите внимание ребенка, на то что мы пришли на набережную реки </w:t>
            </w:r>
            <w:proofErr w:type="spellStart"/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Случь</w:t>
            </w:r>
            <w:proofErr w:type="spellEnd"/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Расскажите ребенку, что такое речка, рассмотрите её.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 xml:space="preserve">Покажите, кто живет на реке. 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понаблюдать за утками. </w:t>
            </w:r>
          </w:p>
          <w:p w:rsidR="00ED1555" w:rsidRDefault="00891890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Можно разучить </w:t>
            </w:r>
            <w:proofErr w:type="spellStart"/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чистоговорку</w:t>
            </w:r>
            <w:proofErr w:type="spellEnd"/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 xml:space="preserve"> «Плавать – это вам не шутка,</w:t>
            </w:r>
          </w:p>
          <w:p w:rsidR="00891890" w:rsidRDefault="00891890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кря-кря-кря! – сказала утка».</w:t>
            </w:r>
          </w:p>
          <w:p w:rsidR="00ED1555" w:rsidRPr="00ED1555" w:rsidRDefault="00ED1555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890" w:rsidRPr="00ED1555" w:rsidRDefault="00891890" w:rsidP="00ED1555">
            <w:pPr>
              <w:pStyle w:val="a6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с ребенком, чем утки ловят еду. 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Обратите внимание ребенка на внешний вид утки.</w:t>
            </w:r>
          </w:p>
          <w:p w:rsidR="00891890" w:rsidRPr="00273FD8" w:rsidRDefault="00891890" w:rsidP="00ED1555">
            <w:pPr>
              <w:pStyle w:val="a6"/>
              <w:spacing w:line="24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365125</wp:posOffset>
                  </wp:positionV>
                  <wp:extent cx="824865" cy="824865"/>
                  <wp:effectExtent l="0" t="0" r="0" b="0"/>
                  <wp:wrapSquare wrapText="bothSides"/>
                  <wp:docPr id="4" name="Рисунок 4" descr="Для детей: урок по рисованию уточки в водоем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ля детей: урок по рисованию уточки в водоем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891890" w:rsidRDefault="00891890" w:rsidP="00ED1555">
            <w:pPr>
              <w:pStyle w:val="2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t>Загадайте ребёнку загадку:</w:t>
            </w:r>
          </w:p>
          <w:p w:rsidR="00ED1555" w:rsidRPr="00ED1555" w:rsidRDefault="00ED1555" w:rsidP="00ED1555">
            <w:pPr>
              <w:pStyle w:val="21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890" w:rsidRPr="00ED1555" w:rsidRDefault="00891890" w:rsidP="00ED1555">
            <w:pPr>
              <w:pStyle w:val="2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Русская красавица</w:t>
            </w:r>
          </w:p>
          <w:p w:rsidR="00891890" w:rsidRPr="00ED1555" w:rsidRDefault="00891890" w:rsidP="00ED1555">
            <w:pPr>
              <w:pStyle w:val="2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Стоит на поляне</w:t>
            </w:r>
          </w:p>
          <w:p w:rsidR="00891890" w:rsidRPr="00ED1555" w:rsidRDefault="00891890" w:rsidP="00ED1555">
            <w:pPr>
              <w:pStyle w:val="2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В зеленой кофточке,</w:t>
            </w:r>
          </w:p>
          <w:p w:rsidR="00891890" w:rsidRPr="00ED1555" w:rsidRDefault="00891890" w:rsidP="00ED1555">
            <w:pPr>
              <w:pStyle w:val="2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В белом сарафане.</w:t>
            </w:r>
          </w:p>
          <w:p w:rsidR="00891890" w:rsidRPr="00ED1555" w:rsidRDefault="00891890" w:rsidP="00ED1555">
            <w:pPr>
              <w:pStyle w:val="2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(Берёза)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Спросите у ребенка, почему он думает, что это именно береза?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Поинтересуйтесь у ребёнка, какого цвета ствол у березы? Как свисают у березы веточки?</w:t>
            </w:r>
          </w:p>
          <w:p w:rsidR="00891890" w:rsidRPr="00ED1555" w:rsidRDefault="00ED1555" w:rsidP="00ED1555">
            <w:pPr>
              <w:pStyle w:val="a6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462280</wp:posOffset>
                  </wp:positionV>
                  <wp:extent cx="2428875" cy="3086100"/>
                  <wp:effectExtent l="0" t="0" r="9525" b="0"/>
                  <wp:wrapSquare wrapText="bothSides"/>
                  <wp:docPr id="6" name="Рисунок 6" descr="C:\Users\Катюша\Documents\ViberDownloads\0-02-0a-e2b1dd4dec2fbfb9c2ec522b83570489277bd5ab4eb4483e51b63543d12313ec_388a0f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атюша\Documents\ViberDownloads\0-02-0a-e2b1dd4dec2fbfb9c2ec522b83570489277bd5ab4eb4483e51b63543d12313ec_388a0f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1890" w:rsidRPr="00ED1555">
              <w:rPr>
                <w:rFonts w:ascii="Times New Roman" w:hAnsi="Times New Roman" w:cs="Times New Roman"/>
                <w:sz w:val="24"/>
                <w:szCs w:val="24"/>
              </w:rPr>
              <w:t>Расскажите ребёнку, какую пользу приносит береза.</w:t>
            </w:r>
          </w:p>
          <w:p w:rsidR="00891890" w:rsidRPr="00273FD8" w:rsidRDefault="00891890" w:rsidP="00ED1555">
            <w:pPr>
              <w:spacing w:line="240" w:lineRule="auto"/>
              <w:jc w:val="both"/>
            </w:pPr>
          </w:p>
        </w:tc>
        <w:tc>
          <w:tcPr>
            <w:tcW w:w="4579" w:type="dxa"/>
            <w:tcMar>
              <w:left w:w="432" w:type="dxa"/>
            </w:tcMar>
          </w:tcPr>
          <w:p w:rsidR="00891890" w:rsidRPr="00ED1555" w:rsidRDefault="00891890" w:rsidP="00ED1555">
            <w:pPr>
              <w:pStyle w:val="2"/>
              <w:numPr>
                <w:ilvl w:val="0"/>
                <w:numId w:val="3"/>
              </w:numPr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Предложите ребёнку подойти к кустарнику.</w:t>
            </w:r>
          </w:p>
          <w:p w:rsidR="00891890" w:rsidRPr="00ED1555" w:rsidRDefault="00891890" w:rsidP="00ED1555">
            <w:pPr>
              <w:pStyle w:val="2"/>
              <w:numPr>
                <w:ilvl w:val="0"/>
                <w:numId w:val="3"/>
              </w:numPr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Спросите у ребёнка, чем это растение отличается от березы?</w:t>
            </w:r>
          </w:p>
          <w:p w:rsidR="00891890" w:rsidRPr="00ED1555" w:rsidRDefault="00891890" w:rsidP="00ED1555">
            <w:pPr>
              <w:pStyle w:val="2"/>
              <w:numPr>
                <w:ilvl w:val="0"/>
                <w:numId w:val="3"/>
              </w:numPr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516890</wp:posOffset>
                  </wp:positionV>
                  <wp:extent cx="2095500" cy="2495550"/>
                  <wp:effectExtent l="0" t="0" r="0" b="0"/>
                  <wp:wrapTopAndBottom/>
                  <wp:docPr id="7" name="Рисунок 7" descr="C:\Users\Катюша\Documents\ViberDownloads\0-02-05-d5cff2d76dba1a786c88ac5a028f557bec5f0278cbb79b65478b063e9ec4a8d0_ed34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Катюша\Documents\ViberDownloads\0-02-05-d5cff2d76dba1a786c88ac5a028f557bec5f0278cbb79b65478b063e9ec4a8d0_ed34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15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Попросите показать ствол растения. </w:t>
            </w:r>
          </w:p>
          <w:p w:rsidR="00ED1555" w:rsidRDefault="00ED1555" w:rsidP="00ED155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890" w:rsidRPr="00ED1555" w:rsidRDefault="00891890" w:rsidP="00ED155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t>Поиграйте с ребёнком в подвижные игры:</w:t>
            </w:r>
          </w:p>
          <w:p w:rsidR="00891890" w:rsidRPr="00ED1555" w:rsidRDefault="00891890" w:rsidP="00ED155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«Кто быстрее добежит до берёзы?»</w:t>
            </w:r>
          </w:p>
          <w:p w:rsidR="00891890" w:rsidRPr="00ED1555" w:rsidRDefault="00891890" w:rsidP="00ED155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Цели: учить бегать, не наталкиваясь друг на друга; быстро действовать по сигналу.</w:t>
            </w:r>
          </w:p>
          <w:p w:rsidR="00891890" w:rsidRPr="00ED1555" w:rsidRDefault="00891890" w:rsidP="00ED1555">
            <w:pPr>
              <w:pStyle w:val="2"/>
              <w:spacing w:before="0" w:line="240" w:lineRule="auto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 w:val="0"/>
                <w:sz w:val="24"/>
                <w:szCs w:val="24"/>
              </w:rPr>
              <w:t>«Дерево и кустик»</w:t>
            </w:r>
          </w:p>
          <w:p w:rsidR="00891890" w:rsidRPr="00967E00" w:rsidRDefault="00891890" w:rsidP="00ED1555">
            <w:pPr>
              <w:spacing w:line="240" w:lineRule="auto"/>
              <w:jc w:val="both"/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Цели: развивать чувство внимательности; быстро выполнять действие.</w:t>
            </w:r>
          </w:p>
        </w:tc>
      </w:tr>
    </w:tbl>
    <w:p w:rsidR="00891890" w:rsidRPr="00273FD8" w:rsidRDefault="00891890" w:rsidP="00ED1555">
      <w:pPr>
        <w:pStyle w:val="a7"/>
        <w:jc w:val="both"/>
        <w:rPr>
          <w:sz w:val="6"/>
        </w:rPr>
      </w:pPr>
    </w:p>
    <w:p w:rsidR="00AE5B6E" w:rsidRDefault="00AE5B6E"/>
    <w:tbl>
      <w:tblPr>
        <w:tblStyle w:val="a3"/>
        <w:tblW w:w="14884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4579"/>
        <w:gridCol w:w="5227"/>
        <w:gridCol w:w="5078"/>
      </w:tblGrid>
      <w:tr w:rsidR="00891890" w:rsidRPr="00273FD8" w:rsidTr="00017787">
        <w:trPr>
          <w:trHeight w:hRule="exact" w:val="1034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891890" w:rsidRPr="00ED1555" w:rsidRDefault="00891890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Прочитайте ребёнку стихотворение: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Голуби, голуби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- Раз, два, три.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Прилетели голуби-сизари.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Сели и нахохлились у дверей.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Кто накормит крошками сизарей?</w:t>
            </w:r>
          </w:p>
          <w:p w:rsidR="00A959C5" w:rsidRPr="00ED1555" w:rsidRDefault="00A959C5" w:rsidP="00ED1555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106680</wp:posOffset>
                  </wp:positionV>
                  <wp:extent cx="1514475" cy="1323975"/>
                  <wp:effectExtent l="0" t="0" r="9525" b="9525"/>
                  <wp:wrapThrough wrapText="bothSides">
                    <wp:wrapPolygon edited="0">
                      <wp:start x="0" y="0"/>
                      <wp:lineTo x="0" y="21445"/>
                      <wp:lineTo x="21464" y="21445"/>
                      <wp:lineTo x="21464" y="0"/>
                      <wp:lineTo x="0" y="0"/>
                    </wp:wrapPolygon>
                  </wp:wrapThrough>
                  <wp:docPr id="11" name="Рисунок 11" descr="Картинки для детей голубь (19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для детей голубь (19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1555" w:rsidRPr="001D1C73" w:rsidRDefault="00891890" w:rsidP="00ED1555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Предложить рассмотреть внешний вид голубей (глаза, клюв, крылья, хвост).</w:t>
            </w:r>
          </w:p>
          <w:p w:rsidR="00ED1555" w:rsidRPr="00ED1555" w:rsidRDefault="00ED1555" w:rsidP="00ED15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890" w:rsidRPr="00ED1555" w:rsidRDefault="00891890" w:rsidP="00ED1555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Спросить много ли голубей.</w:t>
            </w:r>
          </w:p>
          <w:p w:rsidR="00891890" w:rsidRPr="00ED1555" w:rsidRDefault="00891890" w:rsidP="00ED1555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Обратить внимание ребёнка, что голубей иногда называют «сизарями».</w:t>
            </w:r>
          </w:p>
          <w:p w:rsidR="00891890" w:rsidRPr="001D1C73" w:rsidRDefault="00891890" w:rsidP="001D1C73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Предложите ребёнку покормить голубей.</w:t>
            </w:r>
          </w:p>
          <w:p w:rsidR="00ED1555" w:rsidRPr="001D1C73" w:rsidRDefault="00891890" w:rsidP="001D1C7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b/>
                <w:sz w:val="24"/>
                <w:szCs w:val="24"/>
              </w:rPr>
              <w:t>Можно поиграть в подвижные игры: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«Догони голубя»</w:t>
            </w:r>
          </w:p>
          <w:p w:rsidR="00891890" w:rsidRDefault="00891890" w:rsidP="00ED1555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Цели: совершенствовать ловкость, быстроту; быстро действовать по сигналу.</w:t>
            </w:r>
          </w:p>
          <w:p w:rsidR="00ED1555" w:rsidRPr="00ED1555" w:rsidRDefault="00ED1555" w:rsidP="00ED1555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890" w:rsidRPr="00ED1555" w:rsidRDefault="00891890" w:rsidP="00ED1555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«По ровненькой дорожке»</w:t>
            </w:r>
          </w:p>
          <w:p w:rsidR="00891890" w:rsidRPr="00ED1555" w:rsidRDefault="00891890" w:rsidP="00ED1555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555">
              <w:rPr>
                <w:rFonts w:ascii="Times New Roman" w:hAnsi="Times New Roman" w:cs="Times New Roman"/>
                <w:sz w:val="24"/>
                <w:szCs w:val="24"/>
              </w:rPr>
              <w:t>Цели: учить ходить по невысокому буму; спрыгивать, сгибая ноги в коленках.</w:t>
            </w:r>
          </w:p>
          <w:p w:rsidR="00891890" w:rsidRDefault="00891890" w:rsidP="00050BC6">
            <w:pPr>
              <w:pStyle w:val="a6"/>
              <w:spacing w:after="0"/>
            </w:pPr>
          </w:p>
          <w:p w:rsidR="00891890" w:rsidRDefault="00891890" w:rsidP="00050BC6">
            <w:pPr>
              <w:pStyle w:val="a6"/>
              <w:spacing w:after="0"/>
            </w:pPr>
          </w:p>
          <w:p w:rsidR="00891890" w:rsidRPr="00273FD8" w:rsidRDefault="00891890" w:rsidP="00050BC6">
            <w:pPr>
              <w:pStyle w:val="a6"/>
              <w:spacing w:after="0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A959C5" w:rsidRPr="00050BC6" w:rsidRDefault="00A959C5" w:rsidP="00050BC6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Обратить внимание ребенка на цветы.</w:t>
            </w:r>
          </w:p>
          <w:p w:rsidR="00050BC6" w:rsidRPr="00050BC6" w:rsidRDefault="00A959C5" w:rsidP="00050BC6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Спросить, какие слова можно сказать про них, какие они?</w:t>
            </w:r>
          </w:p>
          <w:p w:rsidR="00711C03" w:rsidRPr="00050BC6" w:rsidRDefault="00711C03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b/>
                <w:sz w:val="24"/>
                <w:szCs w:val="24"/>
              </w:rPr>
              <w:t>Загадайте ребёнку загадку:</w:t>
            </w:r>
          </w:p>
          <w:p w:rsidR="00711C03" w:rsidRPr="00050BC6" w:rsidRDefault="00711C03" w:rsidP="00ED1555">
            <w:pPr>
              <w:pStyle w:val="a6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Иду я в садик по тропинке</w:t>
            </w:r>
          </w:p>
          <w:p w:rsidR="00711C03" w:rsidRPr="00050BC6" w:rsidRDefault="00711C03" w:rsidP="00ED1555">
            <w:pPr>
              <w:pStyle w:val="a6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Вижу солнце на травинке,</w:t>
            </w:r>
          </w:p>
          <w:p w:rsidR="00711C03" w:rsidRPr="00050BC6" w:rsidRDefault="00711C03" w:rsidP="00ED1555">
            <w:pPr>
              <w:pStyle w:val="a6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Но совсем не горячи</w:t>
            </w:r>
          </w:p>
          <w:p w:rsidR="00711C03" w:rsidRPr="00050BC6" w:rsidRDefault="00711C03" w:rsidP="00ED1555">
            <w:pPr>
              <w:pStyle w:val="a6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Солнца белого лучи.</w:t>
            </w:r>
          </w:p>
          <w:p w:rsidR="00711C03" w:rsidRDefault="00711C03" w:rsidP="00ED1555">
            <w:pPr>
              <w:pStyle w:val="a6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(Ромашка)</w:t>
            </w:r>
          </w:p>
          <w:p w:rsidR="00050BC6" w:rsidRPr="00050BC6" w:rsidRDefault="00050BC6" w:rsidP="00050BC6">
            <w:pPr>
              <w:pStyle w:val="a6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38100</wp:posOffset>
                  </wp:positionV>
                  <wp:extent cx="1733550" cy="2057400"/>
                  <wp:effectExtent l="0" t="0" r="0" b="0"/>
                  <wp:wrapThrough wrapText="bothSides">
                    <wp:wrapPolygon edited="0">
                      <wp:start x="0" y="0"/>
                      <wp:lineTo x="0" y="21400"/>
                      <wp:lineTo x="21363" y="21400"/>
                      <wp:lineTo x="21363" y="0"/>
                      <wp:lineTo x="0" y="0"/>
                    </wp:wrapPolygon>
                  </wp:wrapThrough>
                  <wp:docPr id="13" name="Рисунок 13" descr="C:\Users\Катюша\Documents\ViberDownloads\0-02-0a-2f3d95579a781a43d186e2e1d77a1386a21f3b666cf09ef121c505e53d141659_7bcc2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юша\Documents\ViberDownloads\0-02-0a-2f3d95579a781a43d186e2e1d77a1386a21f3b666cf09ef121c505e53d141659_7bcc2c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1C03" w:rsidRPr="00050BC6" w:rsidRDefault="00711C03" w:rsidP="00050BC6">
            <w:pPr>
              <w:pStyle w:val="a6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03" w:rsidRPr="00050BC6" w:rsidRDefault="00711C03" w:rsidP="00050BC6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Рассмотрите с ребёнком ромашку.</w:t>
            </w:r>
          </w:p>
          <w:p w:rsidR="00711C03" w:rsidRPr="00050BC6" w:rsidRDefault="00711C03" w:rsidP="00050BC6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Покажите ребёнку, что есть у ромашки (лепестки, стебель, листья, сердцевина).</w:t>
            </w:r>
          </w:p>
          <w:p w:rsidR="00050BC6" w:rsidRDefault="00711C03" w:rsidP="00ED155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Поинтересуйтесь, какого цвета ромашка.</w:t>
            </w:r>
          </w:p>
          <w:p w:rsidR="00ED1555" w:rsidRPr="00ED1555" w:rsidRDefault="00ED1555" w:rsidP="00ED1555">
            <w:pPr>
              <w:pStyle w:val="a6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C6" w:rsidRPr="00050BC6" w:rsidRDefault="00050BC6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b/>
                <w:sz w:val="24"/>
                <w:szCs w:val="24"/>
              </w:rPr>
              <w:t>Поиграйте в пальчиковую игру:</w:t>
            </w:r>
          </w:p>
          <w:p w:rsidR="00050BC6" w:rsidRPr="00050BC6" w:rsidRDefault="00711C03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Ромашки</w:t>
            </w:r>
            <w:r w:rsidR="00050BC6" w:rsidRPr="00050BC6">
              <w:rPr>
                <w:rFonts w:ascii="Times New Roman" w:hAnsi="Times New Roman" w:cs="Times New Roman"/>
                <w:sz w:val="24"/>
                <w:szCs w:val="24"/>
              </w:rPr>
              <w:t xml:space="preserve"> белые цветки –</w:t>
            </w:r>
          </w:p>
          <w:p w:rsidR="00711C03" w:rsidRPr="00050BC6" w:rsidRDefault="00711C03" w:rsidP="00ED1555">
            <w:pPr>
              <w:pStyle w:val="a6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Как пальцы маленькой руки.</w:t>
            </w:r>
          </w:p>
          <w:p w:rsidR="00050BC6" w:rsidRPr="00050BC6" w:rsidRDefault="00050BC6" w:rsidP="00ED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(Ладонь вперёд, пальцы</w:t>
            </w:r>
          </w:p>
          <w:p w:rsidR="00050BC6" w:rsidRPr="00050BC6" w:rsidRDefault="00050BC6" w:rsidP="00ED1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раздвинуть – это «ромашка».)</w:t>
            </w:r>
          </w:p>
          <w:p w:rsidR="00711C03" w:rsidRPr="00050BC6" w:rsidRDefault="00711C03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И вот слетаются жуки</w:t>
            </w:r>
          </w:p>
          <w:p w:rsidR="00711C03" w:rsidRPr="00050BC6" w:rsidRDefault="00711C03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Считать ромашки лепестки.</w:t>
            </w:r>
          </w:p>
          <w:p w:rsidR="00050BC6" w:rsidRPr="00050BC6" w:rsidRDefault="00050BC6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(Перебираем пальцы «руки-</w:t>
            </w:r>
          </w:p>
          <w:p w:rsidR="00711C03" w:rsidRPr="00050BC6" w:rsidRDefault="00050BC6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>ромашки» по одному.)</w:t>
            </w:r>
          </w:p>
          <w:p w:rsidR="00891890" w:rsidRPr="00050BC6" w:rsidRDefault="00A959C5" w:rsidP="00050B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1890" w:rsidRPr="00273FD8" w:rsidRDefault="00891890" w:rsidP="00050BC6">
            <w:pPr>
              <w:spacing w:after="0"/>
              <w:jc w:val="both"/>
            </w:pPr>
          </w:p>
        </w:tc>
        <w:tc>
          <w:tcPr>
            <w:tcW w:w="5078" w:type="dxa"/>
            <w:tcMar>
              <w:left w:w="432" w:type="dxa"/>
            </w:tcMar>
          </w:tcPr>
          <w:p w:rsidR="00017787" w:rsidRDefault="00ED1555" w:rsidP="00ED15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D1555">
              <w:rPr>
                <w:rFonts w:ascii="Times New Roman" w:hAnsi="Times New Roman" w:cs="Times New Roman"/>
                <w:b/>
                <w:sz w:val="32"/>
                <w:szCs w:val="32"/>
              </w:rPr>
              <w:t>Маршрут выходного дня</w:t>
            </w:r>
          </w:p>
          <w:p w:rsidR="00891890" w:rsidRDefault="004F79A0" w:rsidP="0001778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79A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334010</wp:posOffset>
                  </wp:positionV>
                  <wp:extent cx="2428875" cy="3067050"/>
                  <wp:effectExtent l="0" t="0" r="9525" b="0"/>
                  <wp:wrapSquare wrapText="bothSides"/>
                  <wp:docPr id="16" name="Рисунок 16" descr="C:\Users\Катюша\Documents\ViberDownloads\0-02-0a-c402119930ac836f43480ac330bdf141d16ebcecdee0f633df9b8000a65e539c_aab7fc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юша\Documents\ViberDownloads\0-02-0a-c402119930ac836f43480ac330bdf141d16ebcecdee0f633df9b8000a65e539c_aab7fc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1555" w:rsidRPr="00ED15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1778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="00ED1555" w:rsidRPr="00ED1555">
              <w:rPr>
                <w:rFonts w:ascii="Times New Roman" w:hAnsi="Times New Roman" w:cs="Times New Roman"/>
                <w:b/>
                <w:sz w:val="32"/>
                <w:szCs w:val="32"/>
              </w:rPr>
              <w:t>«Прогулка по набережной».</w:t>
            </w:r>
          </w:p>
          <w:p w:rsidR="004F79A0" w:rsidRDefault="004F79A0" w:rsidP="004F79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7787" w:rsidRPr="004F79A0" w:rsidRDefault="00017787" w:rsidP="004F79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9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Возраст детей: </w:t>
            </w:r>
            <w:r w:rsidR="004F79A0">
              <w:rPr>
                <w:rFonts w:ascii="Times New Roman" w:hAnsi="Times New Roman" w:cs="Times New Roman"/>
                <w:sz w:val="28"/>
                <w:szCs w:val="28"/>
              </w:rPr>
              <w:t>младший дошкол</w:t>
            </w: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 xml:space="preserve">ьный </w:t>
            </w:r>
            <w:r w:rsidR="004F79A0" w:rsidRPr="004F79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>возраст (3-4 года)</w:t>
            </w:r>
            <w:bookmarkStart w:id="0" w:name="_GoBack"/>
            <w:bookmarkEnd w:id="0"/>
            <w:r w:rsidRPr="004F79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79A0" w:rsidRPr="004F79A0" w:rsidRDefault="004F79A0" w:rsidP="004F79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787" w:rsidRPr="004F79A0" w:rsidRDefault="00017787" w:rsidP="004F79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9A0">
              <w:rPr>
                <w:rFonts w:ascii="Times New Roman" w:hAnsi="Times New Roman" w:cs="Times New Roman"/>
                <w:b/>
                <w:sz w:val="28"/>
                <w:szCs w:val="28"/>
              </w:rPr>
              <w:t>Что с собой взять:</w:t>
            </w: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 xml:space="preserve"> хлеб для уток и голубей, свисток для проведения подвижных игр.</w:t>
            </w:r>
          </w:p>
          <w:p w:rsidR="004F79A0" w:rsidRPr="004F79A0" w:rsidRDefault="004F79A0" w:rsidP="004F79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9A0" w:rsidRPr="004F79A0" w:rsidRDefault="004F79A0" w:rsidP="004F79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9A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маршрута:</w:t>
            </w:r>
          </w:p>
          <w:p w:rsidR="004F79A0" w:rsidRPr="004F79A0" w:rsidRDefault="004F79A0" w:rsidP="004F7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>На пути к уточкам;</w:t>
            </w:r>
          </w:p>
          <w:p w:rsidR="004F79A0" w:rsidRPr="004F79A0" w:rsidRDefault="004F79A0" w:rsidP="004F7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>«Дерево и кустик»;</w:t>
            </w:r>
          </w:p>
          <w:p w:rsidR="004F79A0" w:rsidRPr="004F79A0" w:rsidRDefault="004F79A0" w:rsidP="004F7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>Голуби «сизари»;</w:t>
            </w:r>
          </w:p>
          <w:p w:rsidR="004F79A0" w:rsidRPr="004F79A0" w:rsidRDefault="004F79A0" w:rsidP="004F7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9A0">
              <w:rPr>
                <w:rFonts w:ascii="Times New Roman" w:hAnsi="Times New Roman" w:cs="Times New Roman"/>
                <w:sz w:val="28"/>
                <w:szCs w:val="28"/>
              </w:rPr>
              <w:t>Ромашка, ромашка – цветок полевой.</w:t>
            </w:r>
          </w:p>
        </w:tc>
      </w:tr>
    </w:tbl>
    <w:p w:rsidR="00891890" w:rsidRDefault="00891890" w:rsidP="004F79A0"/>
    <w:sectPr w:rsidR="00891890" w:rsidSect="0079723F">
      <w:footerReference w:type="default" r:id="rId14"/>
      <w:footerReference w:type="first" r:id="rId15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1B4" w:rsidRDefault="009F01B4" w:rsidP="00764313">
      <w:pPr>
        <w:spacing w:after="0" w:line="240" w:lineRule="auto"/>
      </w:pPr>
      <w:r>
        <w:separator/>
      </w:r>
    </w:p>
  </w:endnote>
  <w:endnote w:type="continuationSeparator" w:id="0">
    <w:p w:rsidR="009F01B4" w:rsidRDefault="009F01B4" w:rsidP="0076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4C27C1">
    <w:pPr>
      <w:pStyle w:val="a4"/>
      <w:rPr>
        <w:lang w:val="ro-RO"/>
      </w:rPr>
    </w:pPr>
    <w:r w:rsidRPr="004C27C1">
      <w:rPr>
        <w:noProof/>
        <w:lang w:val="en-US" w:eastAsia="en-US"/>
      </w:rPr>
    </w:r>
    <w:r w:rsidRPr="004C27C1">
      <w:rPr>
        <w:noProof/>
        <w:lang w:val="en-US" w:eastAsia="en-US"/>
      </w:rPr>
      <w:pict>
        <v:rect id="Нижний колонтитул — продолжение (прямоугольник)" o:spid="_x0000_s2051" alt="Нижний колонтитул — продолжение (прямоугольник)" style="width:719.3pt;height:10.8pt;visibility:visible;mso-position-horizontal-relative:char;mso-position-vertical-relative:line;v-text-anchor:middle" fillcolor="#1f4d78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4C27C1" w:rsidP="000E2C45">
    <w:pPr>
      <w:pStyle w:val="a4"/>
      <w:tabs>
        <w:tab w:val="left" w:pos="10513"/>
      </w:tabs>
    </w:pPr>
    <w:r w:rsidRPr="004C27C1">
      <w:rPr>
        <w:noProof/>
        <w:lang w:val="en-US" w:eastAsia="en-US"/>
      </w:rPr>
    </w:r>
    <w:r w:rsidRPr="004C27C1">
      <w:rPr>
        <w:noProof/>
        <w:lang w:val="en-US" w:eastAsia="en-US"/>
      </w:rPr>
      <w:pict>
        <v:rect id="Прямоугольник в нижнем колонтитуле справа на первой странице" o:spid="_x0000_s2050" alt="Прямоугольник в нижнем колонтитуле справа на первой странице" style="width:191.35pt;height:10.8pt;visibility:visible;mso-position-horizontal-relative:char;mso-position-vertical-relative:line;v-text-anchor:middle" fillcolor="#1f4d78 [1604]" stroked="f" strokeweight="1pt">
          <w10:wrap type="none"/>
          <w10:anchorlock/>
        </v:rect>
      </w:pict>
    </w:r>
    <w:r w:rsidR="004F79A0">
      <w:rPr>
        <w:lang w:bidi="ru-RU"/>
      </w:rPr>
      <w:tab/>
    </w:r>
    <w:r w:rsidRPr="004C27C1">
      <w:rPr>
        <w:noProof/>
        <w:lang w:val="en-US" w:eastAsia="en-US"/>
      </w:rPr>
    </w:r>
    <w:r w:rsidRPr="004C27C1">
      <w:rPr>
        <w:noProof/>
        <w:lang w:val="en-US" w:eastAsia="en-US"/>
      </w:rPr>
      <w:pict>
        <v:rect id="Прямоугольник в нижнем колонтитуле слева на первой странице" o:spid="_x0000_s2049" alt="Прямоугольник в нижнем колонтитуле слева на первой странице" style="width:193.7pt;height:18pt;visibility:visible;mso-position-horizontal-relative:char;mso-position-vertical-relative:line;v-text-anchor:middle" fillcolor="#1f4d78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1B4" w:rsidRDefault="009F01B4" w:rsidP="00764313">
      <w:pPr>
        <w:spacing w:after="0" w:line="240" w:lineRule="auto"/>
      </w:pPr>
      <w:r>
        <w:separator/>
      </w:r>
    </w:p>
  </w:footnote>
  <w:footnote w:type="continuationSeparator" w:id="0">
    <w:p w:rsidR="009F01B4" w:rsidRDefault="009F01B4" w:rsidP="00764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4596"/>
    <w:multiLevelType w:val="hybridMultilevel"/>
    <w:tmpl w:val="B95CAF0C"/>
    <w:lvl w:ilvl="0" w:tplc="040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2E081297"/>
    <w:multiLevelType w:val="hybridMultilevel"/>
    <w:tmpl w:val="C5E0A9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77E69"/>
    <w:multiLevelType w:val="hybridMultilevel"/>
    <w:tmpl w:val="96B87B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C3B6F"/>
    <w:multiLevelType w:val="hybridMultilevel"/>
    <w:tmpl w:val="6FF81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BC4C7C"/>
    <w:multiLevelType w:val="hybridMultilevel"/>
    <w:tmpl w:val="D416CF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85073"/>
    <w:multiLevelType w:val="hybridMultilevel"/>
    <w:tmpl w:val="1F6CEB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91890"/>
    <w:rsid w:val="00017787"/>
    <w:rsid w:val="00050BC6"/>
    <w:rsid w:val="001D1C73"/>
    <w:rsid w:val="0025197A"/>
    <w:rsid w:val="004C27C1"/>
    <w:rsid w:val="004F79A0"/>
    <w:rsid w:val="00711C03"/>
    <w:rsid w:val="00764313"/>
    <w:rsid w:val="008060E2"/>
    <w:rsid w:val="00891890"/>
    <w:rsid w:val="008A7689"/>
    <w:rsid w:val="0098713E"/>
    <w:rsid w:val="009E2C4A"/>
    <w:rsid w:val="009F01B4"/>
    <w:rsid w:val="00A959C5"/>
    <w:rsid w:val="00AE5B6E"/>
    <w:rsid w:val="00ED1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8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7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890"/>
    <w:pPr>
      <w:spacing w:line="276" w:lineRule="auto"/>
    </w:pPr>
    <w:rPr>
      <w:rFonts w:ascii="Verdana" w:hAnsi="Verdana"/>
      <w:color w:val="262626" w:themeColor="text1" w:themeTint="D9"/>
      <w:kern w:val="2"/>
      <w:lang w:val="ru-RU" w:eastAsia="ja-JP"/>
    </w:rPr>
  </w:style>
  <w:style w:type="paragraph" w:styleId="2">
    <w:name w:val="heading 2"/>
    <w:basedOn w:val="a"/>
    <w:next w:val="a"/>
    <w:link w:val="20"/>
    <w:uiPriority w:val="8"/>
    <w:unhideWhenUsed/>
    <w:qFormat/>
    <w:rsid w:val="00891890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8"/>
    <w:rsid w:val="00891890"/>
    <w:rPr>
      <w:rFonts w:ascii="Verdana" w:eastAsiaTheme="majorEastAsia" w:hAnsi="Verdana" w:cstheme="majorBidi"/>
      <w:b/>
      <w:bCs/>
      <w:color w:val="262626" w:themeColor="text1" w:themeTint="D9"/>
      <w:kern w:val="2"/>
      <w:lang w:val="ru-RU" w:eastAsia="ja-JP"/>
    </w:rPr>
  </w:style>
  <w:style w:type="table" w:customStyle="1" w:styleId="a3">
    <w:name w:val="Основная таблица"/>
    <w:basedOn w:val="a1"/>
    <w:uiPriority w:val="99"/>
    <w:rsid w:val="00891890"/>
    <w:pPr>
      <w:spacing w:line="276" w:lineRule="auto"/>
    </w:pPr>
    <w:rPr>
      <w:color w:val="262626" w:themeColor="text1" w:themeTint="D9"/>
      <w:kern w:val="2"/>
      <w:lang w:val="ru-RU" w:eastAsia="ja-JP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21">
    <w:name w:val="Quote"/>
    <w:basedOn w:val="a"/>
    <w:link w:val="22"/>
    <w:uiPriority w:val="12"/>
    <w:unhideWhenUsed/>
    <w:qFormat/>
    <w:rsid w:val="00891890"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2">
    <w:name w:val="Цитата 2 Знак"/>
    <w:basedOn w:val="a0"/>
    <w:link w:val="21"/>
    <w:uiPriority w:val="12"/>
    <w:rsid w:val="00891890"/>
    <w:rPr>
      <w:rFonts w:ascii="Verdana" w:eastAsiaTheme="majorEastAsia" w:hAnsi="Verdana" w:cstheme="majorBidi"/>
      <w:color w:val="FFFFFF" w:themeColor="background1"/>
      <w:kern w:val="2"/>
      <w:shd w:val="clear" w:color="auto" w:fill="1F4E79" w:themeFill="accent1" w:themeFillShade="80"/>
      <w:lang w:val="ru-RU" w:eastAsia="ja-JP"/>
    </w:rPr>
  </w:style>
  <w:style w:type="paragraph" w:styleId="a4">
    <w:name w:val="footer"/>
    <w:basedOn w:val="a"/>
    <w:link w:val="a5"/>
    <w:uiPriority w:val="99"/>
    <w:unhideWhenUsed/>
    <w:rsid w:val="00891890"/>
    <w:pPr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91890"/>
    <w:rPr>
      <w:rFonts w:ascii="Verdana" w:hAnsi="Verdana"/>
      <w:color w:val="262626" w:themeColor="text1" w:themeTint="D9"/>
      <w:kern w:val="2"/>
      <w:lang w:val="ru-RU" w:eastAsia="ja-JP"/>
    </w:rPr>
  </w:style>
  <w:style w:type="paragraph" w:styleId="a6">
    <w:name w:val="List Paragraph"/>
    <w:basedOn w:val="a"/>
    <w:uiPriority w:val="34"/>
    <w:unhideWhenUsed/>
    <w:qFormat/>
    <w:rsid w:val="00891890"/>
    <w:pPr>
      <w:ind w:left="720"/>
      <w:contextualSpacing/>
    </w:pPr>
  </w:style>
  <w:style w:type="paragraph" w:styleId="a7">
    <w:name w:val="No Spacing"/>
    <w:uiPriority w:val="7"/>
    <w:qFormat/>
    <w:rsid w:val="00891890"/>
    <w:pPr>
      <w:spacing w:after="0" w:line="240" w:lineRule="auto"/>
    </w:pPr>
    <w:rPr>
      <w:rFonts w:ascii="Verdana" w:hAnsi="Verdana"/>
      <w:color w:val="262626" w:themeColor="text1" w:themeTint="D9"/>
      <w:kern w:val="2"/>
      <w:lang w:val="ru-RU" w:eastAsia="ja-JP"/>
    </w:rPr>
  </w:style>
  <w:style w:type="paragraph" w:styleId="a8">
    <w:name w:val="Balloon Text"/>
    <w:basedOn w:val="a"/>
    <w:link w:val="a9"/>
    <w:uiPriority w:val="99"/>
    <w:semiHidden/>
    <w:unhideWhenUsed/>
    <w:rsid w:val="0025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197A"/>
    <w:rPr>
      <w:rFonts w:ascii="Tahoma" w:hAnsi="Tahoma" w:cs="Tahoma"/>
      <w:color w:val="262626" w:themeColor="text1" w:themeTint="D9"/>
      <w:kern w:val="2"/>
      <w:sz w:val="16"/>
      <w:szCs w:val="16"/>
      <w:lang w:val="ru-RU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Лена</cp:lastModifiedBy>
  <cp:revision>6</cp:revision>
  <dcterms:created xsi:type="dcterms:W3CDTF">2020-07-06T16:42:00Z</dcterms:created>
  <dcterms:modified xsi:type="dcterms:W3CDTF">2020-07-22T17:07:00Z</dcterms:modified>
</cp:coreProperties>
</file>