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tbl>
      <w:tblPr>
        <w:tblStyle w:val="a9"/>
        <w:tblpPr w:leftFromText="180" w:rightFromText="180" w:vertAnchor="page" w:horzAnchor="page" w:tblpX="3256" w:tblpY="991"/>
        <w:tblW w:w="8250" w:type="dxa"/>
        <w:tblLook w:val="04A0" w:firstRow="1" w:lastRow="0" w:firstColumn="1" w:lastColumn="0" w:noHBand="0" w:noVBand="1"/>
      </w:tblPr>
      <w:tblGrid>
        <w:gridCol w:w="8250"/>
      </w:tblGrid>
      <w:tr w:rsidR="00640C36" w:rsidTr="004C0AE2">
        <w:trPr>
          <w:trHeight w:val="2446"/>
        </w:trPr>
        <w:tc>
          <w:tcPr>
            <w:tcW w:w="8250" w:type="dxa"/>
            <w:shd w:val="clear" w:color="auto" w:fill="00B050"/>
          </w:tcPr>
          <w:p w:rsidR="00640C36" w:rsidRPr="004C0AE2" w:rsidRDefault="00640C36" w:rsidP="004C0AE2">
            <w:pPr>
              <w:pStyle w:val="2"/>
              <w:spacing w:before="0"/>
              <w:jc w:val="center"/>
              <w:outlineLvl w:val="1"/>
              <w:rPr>
                <w:color w:val="1F497D" w:themeColor="text2"/>
                <w:sz w:val="48"/>
                <w:szCs w:val="48"/>
              </w:rPr>
            </w:pPr>
            <w:r w:rsidRPr="004C0AE2">
              <w:rPr>
                <w:color w:val="1F497D" w:themeColor="text2"/>
                <w:sz w:val="48"/>
                <w:szCs w:val="48"/>
              </w:rPr>
              <w:t>Информационный</w:t>
            </w:r>
          </w:p>
          <w:p w:rsidR="00640C36" w:rsidRPr="004C0AE2" w:rsidRDefault="004C0AE2" w:rsidP="004C0AE2">
            <w:pPr>
              <w:pStyle w:val="2"/>
              <w:spacing w:before="0"/>
              <w:jc w:val="center"/>
              <w:outlineLvl w:val="1"/>
              <w:rPr>
                <w:color w:val="1F497D" w:themeColor="text2"/>
                <w:sz w:val="48"/>
                <w:szCs w:val="48"/>
              </w:rPr>
            </w:pPr>
            <w:r w:rsidRPr="004C0AE2">
              <w:rPr>
                <w:noProof/>
                <w:color w:val="1F497D" w:themeColor="text2"/>
                <w:sz w:val="48"/>
                <w:szCs w:val="48"/>
                <w:lang w:eastAsia="ru-RU"/>
              </w:rPr>
              <w:drawing>
                <wp:anchor distT="0" distB="0" distL="114300" distR="114300" simplePos="0" relativeHeight="251898880" behindDoc="0" locked="0" layoutInCell="1" allowOverlap="1" wp14:anchorId="11106157" wp14:editId="3C730B77">
                  <wp:simplePos x="0" y="0"/>
                  <wp:positionH relativeFrom="column">
                    <wp:posOffset>108585</wp:posOffset>
                  </wp:positionH>
                  <wp:positionV relativeFrom="paragraph">
                    <wp:posOffset>93345</wp:posOffset>
                  </wp:positionV>
                  <wp:extent cx="1514475" cy="1171575"/>
                  <wp:effectExtent l="0" t="171450" r="28575" b="161925"/>
                  <wp:wrapSquare wrapText="bothSides"/>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640C36" w:rsidRPr="004C0AE2">
              <w:rPr>
                <w:color w:val="1F497D" w:themeColor="text2"/>
                <w:sz w:val="48"/>
                <w:szCs w:val="48"/>
              </w:rPr>
              <w:t>бюллетень</w:t>
            </w:r>
          </w:p>
          <w:p w:rsidR="00640C36" w:rsidRDefault="00640C36" w:rsidP="004C0AE2">
            <w:pPr>
              <w:pStyle w:val="21"/>
              <w:jc w:val="center"/>
              <w:rPr>
                <w:b/>
                <w:color w:val="1F497D" w:themeColor="text2"/>
                <w:sz w:val="30"/>
                <w:szCs w:val="30"/>
              </w:rPr>
            </w:pPr>
            <w:r w:rsidRPr="00935C87">
              <w:rPr>
                <w:b/>
                <w:color w:val="1F497D" w:themeColor="text2"/>
                <w:sz w:val="30"/>
                <w:szCs w:val="30"/>
              </w:rPr>
              <w:t xml:space="preserve">Государственное учреждение </w:t>
            </w:r>
          </w:p>
          <w:p w:rsidR="00640C36" w:rsidRPr="00935C87" w:rsidRDefault="00640C36" w:rsidP="008417D7">
            <w:pPr>
              <w:pStyle w:val="21"/>
              <w:jc w:val="center"/>
              <w:rPr>
                <w:b/>
                <w:sz w:val="30"/>
                <w:szCs w:val="30"/>
              </w:rPr>
            </w:pPr>
            <w:r w:rsidRPr="00935C87">
              <w:rPr>
                <w:b/>
                <w:color w:val="1F497D" w:themeColor="text2"/>
                <w:sz w:val="30"/>
                <w:szCs w:val="30"/>
              </w:rPr>
              <w:t xml:space="preserve">«Рогачевский </w:t>
            </w:r>
            <w:r w:rsidR="008417D7">
              <w:rPr>
                <w:b/>
                <w:color w:val="1F497D" w:themeColor="text2"/>
                <w:sz w:val="30"/>
                <w:szCs w:val="30"/>
              </w:rPr>
              <w:t>район</w:t>
            </w:r>
            <w:r w:rsidRPr="00935C87">
              <w:rPr>
                <w:b/>
                <w:color w:val="1F497D" w:themeColor="text2"/>
                <w:sz w:val="30"/>
                <w:szCs w:val="30"/>
              </w:rPr>
              <w:t>ный центр гигиены и эпидемиологии»</w:t>
            </w:r>
          </w:p>
        </w:tc>
      </w:tr>
    </w:tbl>
    <w:p w:rsidR="00640C36"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896832" behindDoc="1" locked="0" layoutInCell="1" allowOverlap="1" wp14:anchorId="32BB52E2" wp14:editId="57677461">
            <wp:simplePos x="0" y="0"/>
            <wp:positionH relativeFrom="page">
              <wp:posOffset>114300</wp:posOffset>
            </wp:positionH>
            <wp:positionV relativeFrom="paragraph">
              <wp:posOffset>0</wp:posOffset>
            </wp:positionV>
            <wp:extent cx="2257425" cy="1074420"/>
            <wp:effectExtent l="0" t="0" r="9525" b="0"/>
            <wp:wrapTight wrapText="bothSides">
              <wp:wrapPolygon edited="0">
                <wp:start x="0" y="0"/>
                <wp:lineTo x="0" y="21064"/>
                <wp:lineTo x="21509" y="21064"/>
                <wp:lineTo x="2150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7425" cy="1074420"/>
                    </a:xfrm>
                    <a:prstGeom prst="rect">
                      <a:avLst/>
                    </a:prstGeom>
                  </pic:spPr>
                </pic:pic>
              </a:graphicData>
            </a:graphic>
            <wp14:sizeRelH relativeFrom="page">
              <wp14:pctWidth>0</wp14:pctWidth>
            </wp14:sizeRelH>
            <wp14:sizeRelV relativeFrom="page">
              <wp14:pctHeight>0</wp14:pctHeight>
            </wp14:sizeRelV>
          </wp:anchor>
        </w:drawing>
      </w:r>
    </w:p>
    <w:p w:rsidR="00640C36" w:rsidRPr="000A3A47" w:rsidRDefault="00771146" w:rsidP="00C9280A">
      <w:pPr>
        <w:spacing w:after="0" w:line="240" w:lineRule="auto"/>
        <w:ind w:left="-1418" w:right="-568" w:firstLine="710"/>
        <w:rPr>
          <w:rStyle w:val="ab"/>
          <w:rFonts w:ascii="Times New Roman" w:hAnsi="Times New Roman" w:cs="Times New Roman"/>
          <w:i w:val="0"/>
          <w:color w:val="1F497D" w:themeColor="text2"/>
          <w:sz w:val="28"/>
          <w:szCs w:val="28"/>
        </w:rPr>
      </w:pPr>
      <w:r w:rsidRPr="000A3A47">
        <w:rPr>
          <w:rStyle w:val="ab"/>
          <w:rFonts w:ascii="Times New Roman" w:hAnsi="Times New Roman" w:cs="Times New Roman"/>
          <w:i w:val="0"/>
          <w:color w:val="1F497D" w:themeColor="text2"/>
          <w:sz w:val="28"/>
          <w:szCs w:val="28"/>
        </w:rPr>
        <w:t>Дека</w:t>
      </w:r>
      <w:r w:rsidR="00FB1161" w:rsidRPr="000A3A47">
        <w:rPr>
          <w:rStyle w:val="ab"/>
          <w:rFonts w:ascii="Times New Roman" w:hAnsi="Times New Roman" w:cs="Times New Roman"/>
          <w:i w:val="0"/>
          <w:color w:val="1F497D" w:themeColor="text2"/>
          <w:sz w:val="28"/>
          <w:szCs w:val="28"/>
        </w:rPr>
        <w:t>брь</w:t>
      </w:r>
      <w:r w:rsidR="004C0AE2" w:rsidRPr="000A3A47">
        <w:rPr>
          <w:rStyle w:val="ab"/>
          <w:rFonts w:ascii="Times New Roman" w:hAnsi="Times New Roman" w:cs="Times New Roman"/>
          <w:i w:val="0"/>
          <w:color w:val="1F497D" w:themeColor="text2"/>
          <w:sz w:val="28"/>
          <w:szCs w:val="28"/>
        </w:rPr>
        <w:t xml:space="preserve"> 20</w:t>
      </w:r>
      <w:r w:rsidR="004C0AE2" w:rsidRPr="000A3A47">
        <w:rPr>
          <w:rFonts w:ascii="Times New Roman" w:hAnsi="Times New Roman" w:cs="Times New Roman"/>
          <w:noProof/>
          <w:color w:val="1F497D" w:themeColor="text2"/>
          <w:lang w:eastAsia="ru-RU"/>
        </w:rPr>
        <w:drawing>
          <wp:anchor distT="0" distB="0" distL="114300" distR="114300" simplePos="0" relativeHeight="251891712" behindDoc="1" locked="0" layoutInCell="1" allowOverlap="1" wp14:anchorId="3486B136" wp14:editId="2E493697">
            <wp:simplePos x="0" y="0"/>
            <wp:positionH relativeFrom="page">
              <wp:posOffset>2292985</wp:posOffset>
            </wp:positionH>
            <wp:positionV relativeFrom="paragraph">
              <wp:posOffset>1029970</wp:posOffset>
            </wp:positionV>
            <wp:extent cx="5143500" cy="5153025"/>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wse-1019916_960_720.jpg"/>
                    <pic:cNvPicPr/>
                  </pic:nvPicPr>
                  <pic:blipFill>
                    <a:blip r:embed="rId15">
                      <a:duotone>
                        <a:schemeClr val="accent3">
                          <a:shade val="45000"/>
                          <a:satMod val="135000"/>
                        </a:schemeClr>
                        <a:prstClr val="white"/>
                      </a:duotone>
                      <a:extLst>
                        <a:ext uri="{BEBA8EAE-BF5A-486C-A8C5-ECC9F3942E4B}">
                          <a14:imgProps xmlns:a14="http://schemas.microsoft.com/office/drawing/2010/main">
                            <a14:imgLayer r:embed="rId16">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43500" cy="515302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5B6B41" w:rsidRPr="000A3A47">
        <w:rPr>
          <w:rStyle w:val="ab"/>
          <w:rFonts w:ascii="Times New Roman" w:hAnsi="Times New Roman" w:cs="Times New Roman"/>
          <w:i w:val="0"/>
          <w:color w:val="1F497D" w:themeColor="text2"/>
          <w:sz w:val="28"/>
          <w:szCs w:val="28"/>
        </w:rPr>
        <w:t>2</w:t>
      </w:r>
      <w:r w:rsidR="008417D7">
        <w:rPr>
          <w:rStyle w:val="ab"/>
          <w:rFonts w:ascii="Times New Roman" w:hAnsi="Times New Roman" w:cs="Times New Roman"/>
          <w:i w:val="0"/>
          <w:color w:val="1F497D" w:themeColor="text2"/>
          <w:sz w:val="28"/>
          <w:szCs w:val="28"/>
        </w:rPr>
        <w:t>4</w:t>
      </w:r>
    </w:p>
    <w:p w:rsidR="004C0AE2" w:rsidRPr="000A3A47" w:rsidRDefault="004C0AE2" w:rsidP="004C0AE2">
      <w:pPr>
        <w:spacing w:after="0" w:line="240" w:lineRule="auto"/>
        <w:ind w:left="-1418" w:right="-568" w:firstLine="710"/>
        <w:rPr>
          <w:rStyle w:val="ab"/>
          <w:rFonts w:ascii="Times New Roman" w:hAnsi="Times New Roman" w:cs="Times New Roman"/>
          <w:i w:val="0"/>
          <w:color w:val="1F497D" w:themeColor="text2"/>
          <w:sz w:val="28"/>
          <w:szCs w:val="28"/>
        </w:rPr>
      </w:pPr>
      <w:r w:rsidRPr="000A3A47">
        <w:rPr>
          <w:rStyle w:val="ab"/>
          <w:rFonts w:ascii="Times New Roman" w:hAnsi="Times New Roman" w:cs="Times New Roman"/>
          <w:i w:val="0"/>
          <w:color w:val="1F497D" w:themeColor="text2"/>
          <w:sz w:val="28"/>
          <w:szCs w:val="28"/>
        </w:rPr>
        <w:t>Выпуск №</w:t>
      </w:r>
      <w:r w:rsidR="00443BC2" w:rsidRPr="000A3A47">
        <w:rPr>
          <w:rStyle w:val="ab"/>
          <w:rFonts w:ascii="Times New Roman" w:hAnsi="Times New Roman" w:cs="Times New Roman"/>
          <w:i w:val="0"/>
          <w:color w:val="1F497D" w:themeColor="text2"/>
          <w:sz w:val="28"/>
          <w:szCs w:val="28"/>
        </w:rPr>
        <w:t>1</w:t>
      </w:r>
      <w:r w:rsidR="00771146" w:rsidRPr="000A3A47">
        <w:rPr>
          <w:rStyle w:val="ab"/>
          <w:rFonts w:ascii="Times New Roman" w:hAnsi="Times New Roman" w:cs="Times New Roman"/>
          <w:i w:val="0"/>
          <w:color w:val="1F497D" w:themeColor="text2"/>
          <w:sz w:val="28"/>
          <w:szCs w:val="28"/>
        </w:rPr>
        <w:t>2</w:t>
      </w: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C9280A" w:rsidRPr="00681379" w:rsidRDefault="009102CF" w:rsidP="00C9280A">
      <w:pPr>
        <w:spacing w:after="0" w:line="240" w:lineRule="auto"/>
        <w:ind w:left="-1418" w:right="-568" w:firstLine="710"/>
        <w:rPr>
          <w:rStyle w:val="ab"/>
          <w:rFonts w:ascii="Times New Roman" w:hAnsi="Times New Roman" w:cs="Times New Roman"/>
          <w:i w:val="0"/>
          <w:color w:val="1F497D" w:themeColor="text2"/>
          <w:sz w:val="28"/>
          <w:szCs w:val="28"/>
        </w:rPr>
      </w:pPr>
      <w:r w:rsidRPr="00681379">
        <w:rPr>
          <w:rStyle w:val="ab"/>
          <w:rFonts w:ascii="Times New Roman" w:hAnsi="Times New Roman" w:cs="Times New Roman"/>
          <w:i w:val="0"/>
          <w:color w:val="1F497D" w:themeColor="text2"/>
          <w:sz w:val="28"/>
          <w:szCs w:val="28"/>
        </w:rPr>
        <w:t xml:space="preserve">                                                                                                                  </w:t>
      </w: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Pr="00681379" w:rsidRDefault="004F07BC"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hAnsi="Times New Roman" w:cs="Times New Roman"/>
          <w:b/>
          <w:bCs/>
          <w:iCs/>
          <w:noProof/>
          <w:color w:val="1F497D" w:themeColor="text2"/>
          <w:sz w:val="28"/>
          <w:szCs w:val="28"/>
          <w:lang w:eastAsia="ru-RU"/>
        </w:rPr>
        <mc:AlternateContent>
          <mc:Choice Requires="wps">
            <w:drawing>
              <wp:anchor distT="0" distB="0" distL="114300" distR="114300" simplePos="0" relativeHeight="251893760" behindDoc="0" locked="0" layoutInCell="1" allowOverlap="1" wp14:anchorId="5AB8C1B1" wp14:editId="7CEB87B4">
                <wp:simplePos x="0" y="0"/>
                <wp:positionH relativeFrom="page">
                  <wp:posOffset>145473</wp:posOffset>
                </wp:positionH>
                <wp:positionV relativeFrom="paragraph">
                  <wp:posOffset>332163</wp:posOffset>
                </wp:positionV>
                <wp:extent cx="7162800" cy="2878282"/>
                <wp:effectExtent l="0" t="0" r="19050" b="1778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7162800" cy="2878282"/>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640C36" w:rsidRPr="00443BC2" w:rsidRDefault="00640C36" w:rsidP="00640C36">
                            <w:pPr>
                              <w:pStyle w:val="af6"/>
                              <w:ind w:firstLine="708"/>
                              <w:jc w:val="both"/>
                              <w:rPr>
                                <w:b/>
                                <w:color w:val="0F243E" w:themeColor="text2" w:themeShade="80"/>
                                <w:sz w:val="36"/>
                                <w:szCs w:val="36"/>
                              </w:rPr>
                            </w:pPr>
                            <w:bookmarkStart w:id="0" w:name="_GoBack"/>
                            <w:r w:rsidRPr="00443BC2">
                              <w:rPr>
                                <w:b/>
                                <w:color w:val="0F243E" w:themeColor="text2" w:themeShade="80"/>
                                <w:sz w:val="36"/>
                                <w:szCs w:val="36"/>
                              </w:rPr>
                              <w:t>В этом номере:</w:t>
                            </w:r>
                          </w:p>
                          <w:p w:rsidR="00257BA0" w:rsidRDefault="00EC7112" w:rsidP="00257BA0">
                            <w:pPr>
                              <w:pStyle w:val="af6"/>
                              <w:numPr>
                                <w:ilvl w:val="0"/>
                                <w:numId w:val="2"/>
                              </w:numPr>
                              <w:jc w:val="both"/>
                              <w:rPr>
                                <w:b/>
                                <w:color w:val="0F243E" w:themeColor="text2" w:themeShade="80"/>
                                <w:sz w:val="28"/>
                                <w:szCs w:val="28"/>
                              </w:rPr>
                            </w:pPr>
                            <w:r>
                              <w:rPr>
                                <w:b/>
                                <w:color w:val="0F243E" w:themeColor="text2" w:themeShade="80"/>
                                <w:sz w:val="28"/>
                                <w:szCs w:val="28"/>
                              </w:rPr>
                              <w:t>Это важно знать о стеклоомывающих жидкостях</w:t>
                            </w:r>
                            <w:r w:rsidR="00196853">
                              <w:rPr>
                                <w:b/>
                                <w:color w:val="0F243E" w:themeColor="text2" w:themeShade="80"/>
                                <w:sz w:val="28"/>
                                <w:szCs w:val="28"/>
                              </w:rPr>
                              <w:t>.</w:t>
                            </w:r>
                            <w:r w:rsidR="00257BA0">
                              <w:rPr>
                                <w:b/>
                                <w:color w:val="0F243E" w:themeColor="text2" w:themeShade="80"/>
                                <w:sz w:val="28"/>
                                <w:szCs w:val="28"/>
                              </w:rPr>
                              <w:t>……………………….</w:t>
                            </w:r>
                            <w:proofErr w:type="gramStart"/>
                            <w:r w:rsidR="00257BA0">
                              <w:rPr>
                                <w:b/>
                                <w:color w:val="0F243E" w:themeColor="text2" w:themeShade="80"/>
                                <w:sz w:val="28"/>
                                <w:szCs w:val="28"/>
                              </w:rPr>
                              <w:t>.</w:t>
                            </w:r>
                            <w:proofErr w:type="gramEnd"/>
                            <w:r w:rsidR="00257BA0" w:rsidRPr="00257BA0">
                              <w:rPr>
                                <w:b/>
                                <w:color w:val="0F243E" w:themeColor="text2" w:themeShade="80"/>
                                <w:sz w:val="28"/>
                                <w:szCs w:val="28"/>
                              </w:rPr>
                              <w:t xml:space="preserve"> </w:t>
                            </w:r>
                            <w:proofErr w:type="gramStart"/>
                            <w:r w:rsidR="00257BA0" w:rsidRPr="005B5574">
                              <w:rPr>
                                <w:b/>
                                <w:color w:val="0F243E" w:themeColor="text2" w:themeShade="80"/>
                                <w:sz w:val="28"/>
                                <w:szCs w:val="28"/>
                              </w:rPr>
                              <w:t>с</w:t>
                            </w:r>
                            <w:proofErr w:type="gramEnd"/>
                            <w:r w:rsidR="00257BA0" w:rsidRPr="005B5574">
                              <w:rPr>
                                <w:b/>
                                <w:color w:val="0F243E" w:themeColor="text2" w:themeShade="80"/>
                                <w:sz w:val="28"/>
                                <w:szCs w:val="28"/>
                              </w:rPr>
                              <w:t>тр.</w:t>
                            </w:r>
                            <w:r w:rsidR="00257BA0">
                              <w:rPr>
                                <w:b/>
                                <w:color w:val="0F243E" w:themeColor="text2" w:themeShade="80"/>
                                <w:sz w:val="28"/>
                                <w:szCs w:val="28"/>
                              </w:rPr>
                              <w:t>2</w:t>
                            </w:r>
                          </w:p>
                          <w:p w:rsidR="00443BC2" w:rsidRPr="005B5574" w:rsidRDefault="00443BC2" w:rsidP="00A90D85">
                            <w:pPr>
                              <w:pStyle w:val="af6"/>
                              <w:numPr>
                                <w:ilvl w:val="0"/>
                                <w:numId w:val="2"/>
                              </w:numPr>
                              <w:rPr>
                                <w:b/>
                                <w:color w:val="0F243E" w:themeColor="text2" w:themeShade="80"/>
                                <w:sz w:val="28"/>
                                <w:szCs w:val="28"/>
                              </w:rPr>
                            </w:pPr>
                            <w:r w:rsidRPr="005B5574">
                              <w:rPr>
                                <w:b/>
                                <w:color w:val="0F243E" w:themeColor="text2" w:themeShade="80"/>
                                <w:sz w:val="28"/>
                                <w:szCs w:val="28"/>
                              </w:rPr>
                              <w:t>1</w:t>
                            </w:r>
                            <w:r w:rsidR="00FF18DC">
                              <w:rPr>
                                <w:b/>
                                <w:color w:val="0F243E" w:themeColor="text2" w:themeShade="80"/>
                                <w:sz w:val="28"/>
                                <w:szCs w:val="28"/>
                              </w:rPr>
                              <w:t>5</w:t>
                            </w:r>
                            <w:r w:rsidRPr="005B5574">
                              <w:rPr>
                                <w:b/>
                                <w:color w:val="0F243E" w:themeColor="text2" w:themeShade="80"/>
                                <w:sz w:val="28"/>
                                <w:szCs w:val="28"/>
                              </w:rPr>
                              <w:t xml:space="preserve"> </w:t>
                            </w:r>
                            <w:r w:rsidR="00771146" w:rsidRPr="005B5574">
                              <w:rPr>
                                <w:b/>
                                <w:color w:val="0F243E" w:themeColor="text2" w:themeShade="80"/>
                                <w:sz w:val="28"/>
                                <w:szCs w:val="28"/>
                              </w:rPr>
                              <w:t>дека</w:t>
                            </w:r>
                            <w:r w:rsidRPr="005B5574">
                              <w:rPr>
                                <w:b/>
                                <w:color w:val="0F243E" w:themeColor="text2" w:themeShade="80"/>
                                <w:sz w:val="28"/>
                                <w:szCs w:val="28"/>
                              </w:rPr>
                              <w:t>бря –</w:t>
                            </w:r>
                            <w:r w:rsidR="00771146" w:rsidRPr="005B5574">
                              <w:rPr>
                                <w:b/>
                                <w:color w:val="0F243E" w:themeColor="text2" w:themeShade="80"/>
                                <w:sz w:val="28"/>
                                <w:szCs w:val="28"/>
                              </w:rPr>
                              <w:t>Д</w:t>
                            </w:r>
                            <w:r w:rsidRPr="005B5574">
                              <w:rPr>
                                <w:b/>
                                <w:color w:val="0F243E" w:themeColor="text2" w:themeShade="80"/>
                                <w:sz w:val="28"/>
                                <w:szCs w:val="28"/>
                              </w:rPr>
                              <w:t xml:space="preserve">ень </w:t>
                            </w:r>
                            <w:r w:rsidR="00771146" w:rsidRPr="005B5574">
                              <w:rPr>
                                <w:b/>
                                <w:color w:val="0F243E" w:themeColor="text2" w:themeShade="80"/>
                                <w:sz w:val="28"/>
                                <w:szCs w:val="28"/>
                              </w:rPr>
                              <w:t>профилактики травматизма</w:t>
                            </w:r>
                            <w:r w:rsidRPr="005B5574">
                              <w:rPr>
                                <w:b/>
                                <w:color w:val="0F243E" w:themeColor="text2" w:themeShade="80"/>
                                <w:sz w:val="28"/>
                                <w:szCs w:val="28"/>
                              </w:rPr>
                              <w:t>....................................</w:t>
                            </w:r>
                            <w:r w:rsidR="00771146" w:rsidRPr="005B5574">
                              <w:rPr>
                                <w:b/>
                                <w:color w:val="0F243E" w:themeColor="text2" w:themeShade="80"/>
                                <w:sz w:val="28"/>
                                <w:szCs w:val="28"/>
                              </w:rPr>
                              <w:t>......</w:t>
                            </w:r>
                            <w:r w:rsidR="00063893">
                              <w:rPr>
                                <w:b/>
                                <w:color w:val="0F243E" w:themeColor="text2" w:themeShade="80"/>
                                <w:sz w:val="28"/>
                                <w:szCs w:val="28"/>
                              </w:rPr>
                              <w:t>.</w:t>
                            </w:r>
                            <w:r w:rsidR="00771146" w:rsidRPr="005B5574">
                              <w:rPr>
                                <w:b/>
                                <w:color w:val="0F243E" w:themeColor="text2" w:themeShade="80"/>
                                <w:sz w:val="28"/>
                                <w:szCs w:val="28"/>
                              </w:rPr>
                              <w:t>..</w:t>
                            </w:r>
                            <w:r w:rsidR="001F27EF" w:rsidRPr="005B5574">
                              <w:rPr>
                                <w:b/>
                                <w:color w:val="0F243E" w:themeColor="text2" w:themeShade="80"/>
                                <w:sz w:val="28"/>
                                <w:szCs w:val="28"/>
                              </w:rPr>
                              <w:t>.</w:t>
                            </w:r>
                            <w:r w:rsidRPr="005B5574">
                              <w:rPr>
                                <w:b/>
                                <w:color w:val="0F243E" w:themeColor="text2" w:themeShade="80"/>
                                <w:sz w:val="28"/>
                                <w:szCs w:val="28"/>
                              </w:rPr>
                              <w:t>стр.</w:t>
                            </w:r>
                            <w:r w:rsidR="00D10B80">
                              <w:rPr>
                                <w:b/>
                                <w:color w:val="0F243E" w:themeColor="text2" w:themeShade="80"/>
                                <w:sz w:val="28"/>
                                <w:szCs w:val="28"/>
                              </w:rPr>
                              <w:t>3</w:t>
                            </w:r>
                          </w:p>
                          <w:p w:rsidR="00443BC2" w:rsidRPr="005B5574" w:rsidRDefault="00063893" w:rsidP="00A90D85">
                            <w:pPr>
                              <w:pStyle w:val="af6"/>
                              <w:numPr>
                                <w:ilvl w:val="0"/>
                                <w:numId w:val="2"/>
                              </w:numPr>
                              <w:rPr>
                                <w:b/>
                                <w:color w:val="0F243E" w:themeColor="text2" w:themeShade="80"/>
                                <w:sz w:val="28"/>
                                <w:szCs w:val="28"/>
                              </w:rPr>
                            </w:pPr>
                            <w:r>
                              <w:rPr>
                                <w:b/>
                                <w:color w:val="0F243E" w:themeColor="text2" w:themeShade="80"/>
                                <w:sz w:val="28"/>
                                <w:szCs w:val="28"/>
                              </w:rPr>
                              <w:t xml:space="preserve">Профилактика </w:t>
                            </w:r>
                            <w:r w:rsidR="00746947">
                              <w:rPr>
                                <w:b/>
                                <w:color w:val="0F243E" w:themeColor="text2" w:themeShade="80"/>
                                <w:sz w:val="28"/>
                                <w:szCs w:val="28"/>
                              </w:rPr>
                              <w:t>иерсиниоз</w:t>
                            </w:r>
                            <w:r>
                              <w:rPr>
                                <w:b/>
                                <w:color w:val="0F243E" w:themeColor="text2" w:themeShade="80"/>
                                <w:sz w:val="28"/>
                                <w:szCs w:val="28"/>
                              </w:rPr>
                              <w:t>а</w:t>
                            </w:r>
                            <w:r w:rsidR="00746947">
                              <w:rPr>
                                <w:b/>
                                <w:color w:val="0F243E" w:themeColor="text2" w:themeShade="80"/>
                                <w:sz w:val="28"/>
                                <w:szCs w:val="28"/>
                              </w:rPr>
                              <w:t>………………………………………………</w:t>
                            </w:r>
                            <w:r>
                              <w:rPr>
                                <w:b/>
                                <w:color w:val="0F243E" w:themeColor="text2" w:themeShade="80"/>
                                <w:sz w:val="28"/>
                                <w:szCs w:val="28"/>
                              </w:rPr>
                              <w:t>.</w:t>
                            </w:r>
                            <w:r w:rsidR="00746947">
                              <w:rPr>
                                <w:b/>
                                <w:color w:val="0F243E" w:themeColor="text2" w:themeShade="80"/>
                                <w:sz w:val="28"/>
                                <w:szCs w:val="28"/>
                              </w:rPr>
                              <w:t>…</w:t>
                            </w:r>
                            <w:r w:rsidR="00443BC2" w:rsidRPr="005B5574">
                              <w:rPr>
                                <w:b/>
                                <w:color w:val="0F243E" w:themeColor="text2" w:themeShade="80"/>
                                <w:sz w:val="28"/>
                                <w:szCs w:val="28"/>
                              </w:rPr>
                              <w:t>стр.</w:t>
                            </w:r>
                            <w:r w:rsidR="00D10B80">
                              <w:rPr>
                                <w:b/>
                                <w:color w:val="0F243E" w:themeColor="text2" w:themeShade="80"/>
                                <w:sz w:val="28"/>
                                <w:szCs w:val="28"/>
                              </w:rPr>
                              <w:t>4-5</w:t>
                            </w:r>
                            <w:r w:rsidR="00443BC2" w:rsidRPr="005B5574">
                              <w:rPr>
                                <w:b/>
                                <w:color w:val="0F243E" w:themeColor="text2" w:themeShade="80"/>
                                <w:sz w:val="28"/>
                                <w:szCs w:val="28"/>
                              </w:rPr>
                              <w:t xml:space="preserve"> </w:t>
                            </w:r>
                          </w:p>
                          <w:p w:rsidR="00531765" w:rsidRDefault="00196853" w:rsidP="00063893">
                            <w:pPr>
                              <w:pStyle w:val="af6"/>
                              <w:numPr>
                                <w:ilvl w:val="0"/>
                                <w:numId w:val="2"/>
                              </w:numPr>
                              <w:rPr>
                                <w:b/>
                                <w:color w:val="0F243E" w:themeColor="text2" w:themeShade="80"/>
                                <w:sz w:val="28"/>
                                <w:szCs w:val="28"/>
                              </w:rPr>
                            </w:pPr>
                            <w:r>
                              <w:rPr>
                                <w:b/>
                                <w:color w:val="0F243E" w:themeColor="text2" w:themeShade="80"/>
                                <w:sz w:val="28"/>
                                <w:szCs w:val="28"/>
                              </w:rPr>
                              <w:t>Сосульки – опасность зимы</w:t>
                            </w:r>
                            <w:proofErr w:type="gramStart"/>
                            <w:r w:rsidR="00E83715">
                              <w:rPr>
                                <w:b/>
                                <w:color w:val="0F243E" w:themeColor="text2" w:themeShade="80"/>
                                <w:sz w:val="28"/>
                                <w:szCs w:val="28"/>
                              </w:rPr>
                              <w:t>…….</w:t>
                            </w:r>
                            <w:r w:rsidR="00081518">
                              <w:rPr>
                                <w:b/>
                                <w:color w:val="0F243E" w:themeColor="text2" w:themeShade="80"/>
                                <w:sz w:val="28"/>
                                <w:szCs w:val="28"/>
                              </w:rPr>
                              <w:t>……………..</w:t>
                            </w:r>
                            <w:r w:rsidR="00B47D69">
                              <w:rPr>
                                <w:b/>
                                <w:color w:val="0F243E" w:themeColor="text2" w:themeShade="80"/>
                                <w:sz w:val="28"/>
                                <w:szCs w:val="28"/>
                              </w:rPr>
                              <w:t>…</w:t>
                            </w:r>
                            <w:r w:rsidR="007159CC">
                              <w:rPr>
                                <w:b/>
                                <w:color w:val="0F243E" w:themeColor="text2" w:themeShade="80"/>
                                <w:sz w:val="28"/>
                                <w:szCs w:val="28"/>
                              </w:rPr>
                              <w:t>………………</w:t>
                            </w:r>
                            <w:r w:rsidR="00063893">
                              <w:rPr>
                                <w:b/>
                                <w:color w:val="0F243E" w:themeColor="text2" w:themeShade="80"/>
                                <w:sz w:val="28"/>
                                <w:szCs w:val="28"/>
                              </w:rPr>
                              <w:t>………..….</w:t>
                            </w:r>
                            <w:proofErr w:type="gramEnd"/>
                            <w:r w:rsidR="00A67420">
                              <w:rPr>
                                <w:b/>
                                <w:color w:val="0F243E" w:themeColor="text2" w:themeShade="80"/>
                                <w:sz w:val="28"/>
                                <w:szCs w:val="28"/>
                              </w:rPr>
                              <w:t>стр.</w:t>
                            </w:r>
                            <w:r w:rsidR="00D10B80">
                              <w:rPr>
                                <w:b/>
                                <w:color w:val="0F243E" w:themeColor="text2" w:themeShade="80"/>
                                <w:sz w:val="28"/>
                                <w:szCs w:val="28"/>
                              </w:rPr>
                              <w:t>6</w:t>
                            </w:r>
                          </w:p>
                          <w:p w:rsidR="00D04547" w:rsidRDefault="00196853" w:rsidP="00A90D85">
                            <w:pPr>
                              <w:pStyle w:val="af6"/>
                              <w:numPr>
                                <w:ilvl w:val="0"/>
                                <w:numId w:val="2"/>
                              </w:numPr>
                              <w:rPr>
                                <w:b/>
                                <w:color w:val="0F243E" w:themeColor="text2" w:themeShade="80"/>
                                <w:sz w:val="28"/>
                                <w:szCs w:val="28"/>
                              </w:rPr>
                            </w:pPr>
                            <w:r>
                              <w:rPr>
                                <w:b/>
                                <w:color w:val="0F243E" w:themeColor="text2" w:themeShade="80"/>
                                <w:sz w:val="28"/>
                                <w:szCs w:val="28"/>
                              </w:rPr>
                              <w:t>Встретим праздник и проведем его без проблем</w:t>
                            </w:r>
                            <w:proofErr w:type="gramStart"/>
                            <w:r w:rsidR="00726C7E">
                              <w:rPr>
                                <w:b/>
                                <w:color w:val="0F243E" w:themeColor="text2" w:themeShade="80"/>
                                <w:sz w:val="28"/>
                                <w:szCs w:val="28"/>
                              </w:rPr>
                              <w:t>.</w:t>
                            </w:r>
                            <w:proofErr w:type="gramEnd"/>
                            <w:r w:rsidR="00D04547">
                              <w:rPr>
                                <w:b/>
                                <w:color w:val="0F243E" w:themeColor="text2" w:themeShade="80"/>
                                <w:sz w:val="28"/>
                                <w:szCs w:val="28"/>
                              </w:rPr>
                              <w:t>……………………</w:t>
                            </w:r>
                            <w:r w:rsidR="00B47D69">
                              <w:rPr>
                                <w:b/>
                                <w:color w:val="0F243E" w:themeColor="text2" w:themeShade="80"/>
                                <w:sz w:val="28"/>
                                <w:szCs w:val="28"/>
                              </w:rPr>
                              <w:t>…</w:t>
                            </w:r>
                            <w:r w:rsidR="00D04547" w:rsidRPr="00D04547">
                              <w:rPr>
                                <w:b/>
                                <w:color w:val="0F243E" w:themeColor="text2" w:themeShade="80"/>
                                <w:sz w:val="28"/>
                                <w:szCs w:val="28"/>
                              </w:rPr>
                              <w:t xml:space="preserve"> </w:t>
                            </w:r>
                            <w:r w:rsidR="00E83715">
                              <w:rPr>
                                <w:b/>
                                <w:color w:val="0F243E" w:themeColor="text2" w:themeShade="80"/>
                                <w:sz w:val="28"/>
                                <w:szCs w:val="28"/>
                              </w:rPr>
                              <w:t>…</w:t>
                            </w:r>
                            <w:proofErr w:type="gramStart"/>
                            <w:r w:rsidR="00D04547">
                              <w:rPr>
                                <w:b/>
                                <w:color w:val="0F243E" w:themeColor="text2" w:themeShade="80"/>
                                <w:sz w:val="28"/>
                                <w:szCs w:val="28"/>
                              </w:rPr>
                              <w:t>с</w:t>
                            </w:r>
                            <w:proofErr w:type="gramEnd"/>
                            <w:r w:rsidR="00D04547">
                              <w:rPr>
                                <w:b/>
                                <w:color w:val="0F243E" w:themeColor="text2" w:themeShade="80"/>
                                <w:sz w:val="28"/>
                                <w:szCs w:val="28"/>
                              </w:rPr>
                              <w:t>тр.</w:t>
                            </w:r>
                            <w:r>
                              <w:rPr>
                                <w:b/>
                                <w:color w:val="0F243E" w:themeColor="text2" w:themeShade="80"/>
                                <w:sz w:val="28"/>
                                <w:szCs w:val="28"/>
                              </w:rPr>
                              <w:t>7</w:t>
                            </w:r>
                          </w:p>
                          <w:p w:rsidR="00A67420" w:rsidRPr="00A67420" w:rsidRDefault="00196853" w:rsidP="00A90D85">
                            <w:pPr>
                              <w:pStyle w:val="af6"/>
                              <w:numPr>
                                <w:ilvl w:val="0"/>
                                <w:numId w:val="2"/>
                              </w:numPr>
                              <w:jc w:val="both"/>
                              <w:rPr>
                                <w:b/>
                                <w:color w:val="0F243E" w:themeColor="text2" w:themeShade="80"/>
                                <w:sz w:val="28"/>
                                <w:szCs w:val="28"/>
                              </w:rPr>
                            </w:pPr>
                            <w:r>
                              <w:rPr>
                                <w:b/>
                                <w:color w:val="0F243E" w:themeColor="text2" w:themeShade="80"/>
                                <w:sz w:val="28"/>
                                <w:szCs w:val="28"/>
                              </w:rPr>
                              <w:t>1 декабря – Всемирный день борьбы со СПИДом….</w:t>
                            </w:r>
                            <w:r w:rsidR="00A67420">
                              <w:rPr>
                                <w:b/>
                                <w:color w:val="0F243E" w:themeColor="text2" w:themeShade="80"/>
                                <w:sz w:val="28"/>
                                <w:szCs w:val="28"/>
                              </w:rPr>
                              <w:t>……………………стр.</w:t>
                            </w:r>
                            <w:r>
                              <w:rPr>
                                <w:b/>
                                <w:color w:val="0F243E" w:themeColor="text2" w:themeShade="80"/>
                                <w:sz w:val="28"/>
                                <w:szCs w:val="28"/>
                              </w:rPr>
                              <w:t>8-9</w:t>
                            </w:r>
                          </w:p>
                          <w:bookmarkEnd w:id="0"/>
                          <w:p w:rsidR="00A67420" w:rsidRDefault="00A67420" w:rsidP="007658B8">
                            <w:pPr>
                              <w:pStyle w:val="af6"/>
                              <w:ind w:left="720"/>
                              <w:rPr>
                                <w:b/>
                                <w:color w:val="0F243E" w:themeColor="text2"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AB8C1B1" id="Скругленный прямоугольник 21" o:spid="_x0000_s1026" style="position:absolute;left:0;text-align:left;margin-left:11.45pt;margin-top:26.15pt;width:564pt;height:226.6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XzQIAAKgFAAAOAAAAZHJzL2Uyb0RvYy54bWysVM1uEzEQviPxDpbvdDer/oSomyq0KkKq&#10;2qgt6tnx2tmVvLaxnWzCCYkjSDwDz4CQoKXlFTZvxNi72UZtxQGRgzPemfnmx9/M/sGiFGjOjC2U&#10;THFvK8aISaqyQk5T/Pby+EUfI+uIzIhQkqV4ySw+GD5/tl/pAUtUrkTGDAIQaQeVTnHunB5EkaU5&#10;K4ndUppJUHJlSuLgaqZRZkgF6KWIkjjejSplMm0UZdbC16NGiYcBn3NG3RnnljkkUgy5uXCacE78&#10;GQ33yWBqiM4L2qZB/iGLkhQSgnZQR8QRNDPFI6iyoEZZxd0WVWWkOC8oCzVANb34QTUXOdEs1ALN&#10;sbprk/1/sPR0PjaoyFKc9DCSpIQ3qr/W16sPq4/1t/qm/l7f1rerT/VPVP+Gj1/qX/VdUN3VN6vP&#10;oPxRXyPwhUZW2g4A70KPTXuzIPquLLgp/T/Uixah+cuu+WzhEIWPe73dpB/DG1HQJf29ftJPPGp0&#10;766Nda+ZKpEXUmzUTGbn8MSh82R+Yl1jv7bzIa0SRXZcCBEuZjo5FAbNiadD/CreCQyAEBtmka+j&#10;yTxIbimYdxbynHFoFeSahIiBpKzDI5Qy6XqNKicZa8LsxPBrC+k8QlkB0CNzSK/DbgH8ADzGbupr&#10;7b0rCxzvnOO/JdY4dx4hspKucy4LqcxTAAKqaiM39pD+Rmu86BaTBZh4caKyJXDKqGbYrKbHBbzX&#10;CbFuTAxMF7wxbAx3BgcXqkqxaiWMcmXeP/Xd2wPpQYtRBdOaYvtuRgzDSLyRMA4ve9vbfrzDZXtn&#10;L4GL2dRMNjVyVh4qYAAwHrILord3Yi1yo8orWCwjHxVURFKInWLqzPpy6JotAquJstEomMFIa+JO&#10;5IWmHtw32FPxcnFFjG5J64Dvp2o92WTwgLaNrfeUajRziheB0/d9bVsP6yBwqF1dft9s3oPV/YId&#10;/gEAAP//AwBQSwMEFAAGAAgAAAAhADwxtsXfAAAACgEAAA8AAABkcnMvZG93bnJldi54bWxMj8FO&#10;wzAQRO9I/IO1SNyo3YArCHEqhNRIPRSVgji78ZJExOsodtvA17M9wXFnRrNviuXke3HEMXaBDMxn&#10;CgRSHVxHjYH3t9XNPYiYLDnbB0ID3xhhWV5eFDZ34USveNylRnAJxdwaaFMacilj3aK3cRYGJPY+&#10;w+ht4nNspBvtict9LzOlFtLbjvhDawd8brH+2h28gZSo2qx/tvoubbZr/bGqXrCujLm+mp4eQSSc&#10;0l8YzviMDiUz7cOBXBS9gSx74KQBnd2COPtzrVjZs6L0AmRZyP8Tyl8AAAD//wMAUEsBAi0AFAAG&#10;AAgAAAAhALaDOJL+AAAA4QEAABMAAAAAAAAAAAAAAAAAAAAAAFtDb250ZW50X1R5cGVzXS54bWxQ&#10;SwECLQAUAAYACAAAACEAOP0h/9YAAACUAQAACwAAAAAAAAAAAAAAAAAvAQAAX3JlbHMvLnJlbHNQ&#10;SwECLQAUAAYACAAAACEALUv3l80CAACoBQAADgAAAAAAAAAAAAAAAAAuAgAAZHJzL2Uyb0RvYy54&#10;bWxQSwECLQAUAAYACAAAACEAPDG2xd8AAAAKAQAADwAAAAAAAAAAAAAAAAAnBQAAZHJzL2Rvd25y&#10;ZXYueG1sUEsFBgAAAAAEAAQA8wAAADMGAAAAAA==&#10;" fillcolor="#00b050" strokecolor="#243f60 [1604]" strokeweight="2pt">
                <v:textbox>
                  <w:txbxContent>
                    <w:p w:rsidR="00640C36" w:rsidRPr="00443BC2"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rsidR="00257BA0" w:rsidRDefault="00EC7112" w:rsidP="00257BA0">
                      <w:pPr>
                        <w:pStyle w:val="af6"/>
                        <w:numPr>
                          <w:ilvl w:val="0"/>
                          <w:numId w:val="2"/>
                        </w:numPr>
                        <w:jc w:val="both"/>
                        <w:rPr>
                          <w:b/>
                          <w:color w:val="0F243E" w:themeColor="text2" w:themeShade="80"/>
                          <w:sz w:val="28"/>
                          <w:szCs w:val="28"/>
                        </w:rPr>
                      </w:pPr>
                      <w:r>
                        <w:rPr>
                          <w:b/>
                          <w:color w:val="0F243E" w:themeColor="text2" w:themeShade="80"/>
                          <w:sz w:val="28"/>
                          <w:szCs w:val="28"/>
                        </w:rPr>
                        <w:t xml:space="preserve">Это важно знать о стеклоомывающих </w:t>
                      </w:r>
                      <w:proofErr w:type="gramStart"/>
                      <w:r>
                        <w:rPr>
                          <w:b/>
                          <w:color w:val="0F243E" w:themeColor="text2" w:themeShade="80"/>
                          <w:sz w:val="28"/>
                          <w:szCs w:val="28"/>
                        </w:rPr>
                        <w:t>жидкостях</w:t>
                      </w:r>
                      <w:r w:rsidR="00196853">
                        <w:rPr>
                          <w:b/>
                          <w:color w:val="0F243E" w:themeColor="text2" w:themeShade="80"/>
                          <w:sz w:val="28"/>
                          <w:szCs w:val="28"/>
                        </w:rPr>
                        <w:t>.</w:t>
                      </w:r>
                      <w:r w:rsidR="00257BA0">
                        <w:rPr>
                          <w:b/>
                          <w:color w:val="0F243E" w:themeColor="text2" w:themeShade="80"/>
                          <w:sz w:val="28"/>
                          <w:szCs w:val="28"/>
                        </w:rPr>
                        <w:t>…</w:t>
                      </w:r>
                      <w:proofErr w:type="gramEnd"/>
                      <w:r w:rsidR="00257BA0">
                        <w:rPr>
                          <w:b/>
                          <w:color w:val="0F243E" w:themeColor="text2" w:themeShade="80"/>
                          <w:sz w:val="28"/>
                          <w:szCs w:val="28"/>
                        </w:rPr>
                        <w:t>……………………..</w:t>
                      </w:r>
                      <w:r w:rsidR="00257BA0" w:rsidRPr="00257BA0">
                        <w:rPr>
                          <w:b/>
                          <w:color w:val="0F243E" w:themeColor="text2" w:themeShade="80"/>
                          <w:sz w:val="28"/>
                          <w:szCs w:val="28"/>
                        </w:rPr>
                        <w:t xml:space="preserve"> </w:t>
                      </w:r>
                      <w:r w:rsidR="00257BA0" w:rsidRPr="005B5574">
                        <w:rPr>
                          <w:b/>
                          <w:color w:val="0F243E" w:themeColor="text2" w:themeShade="80"/>
                          <w:sz w:val="28"/>
                          <w:szCs w:val="28"/>
                        </w:rPr>
                        <w:t>стр.</w:t>
                      </w:r>
                      <w:r w:rsidR="00257BA0">
                        <w:rPr>
                          <w:b/>
                          <w:color w:val="0F243E" w:themeColor="text2" w:themeShade="80"/>
                          <w:sz w:val="28"/>
                          <w:szCs w:val="28"/>
                        </w:rPr>
                        <w:t>2</w:t>
                      </w:r>
                    </w:p>
                    <w:p w:rsidR="00443BC2" w:rsidRPr="005B5574" w:rsidRDefault="00443BC2" w:rsidP="00A90D85">
                      <w:pPr>
                        <w:pStyle w:val="af6"/>
                        <w:numPr>
                          <w:ilvl w:val="0"/>
                          <w:numId w:val="2"/>
                        </w:numPr>
                        <w:rPr>
                          <w:b/>
                          <w:color w:val="0F243E" w:themeColor="text2" w:themeShade="80"/>
                          <w:sz w:val="28"/>
                          <w:szCs w:val="28"/>
                        </w:rPr>
                      </w:pPr>
                      <w:r w:rsidRPr="005B5574">
                        <w:rPr>
                          <w:b/>
                          <w:color w:val="0F243E" w:themeColor="text2" w:themeShade="80"/>
                          <w:sz w:val="28"/>
                          <w:szCs w:val="28"/>
                        </w:rPr>
                        <w:t>1</w:t>
                      </w:r>
                      <w:r w:rsidR="00FF18DC">
                        <w:rPr>
                          <w:b/>
                          <w:color w:val="0F243E" w:themeColor="text2" w:themeShade="80"/>
                          <w:sz w:val="28"/>
                          <w:szCs w:val="28"/>
                        </w:rPr>
                        <w:t>5</w:t>
                      </w:r>
                      <w:r w:rsidRPr="005B5574">
                        <w:rPr>
                          <w:b/>
                          <w:color w:val="0F243E" w:themeColor="text2" w:themeShade="80"/>
                          <w:sz w:val="28"/>
                          <w:szCs w:val="28"/>
                        </w:rPr>
                        <w:t xml:space="preserve"> </w:t>
                      </w:r>
                      <w:r w:rsidR="00771146" w:rsidRPr="005B5574">
                        <w:rPr>
                          <w:b/>
                          <w:color w:val="0F243E" w:themeColor="text2" w:themeShade="80"/>
                          <w:sz w:val="28"/>
                          <w:szCs w:val="28"/>
                        </w:rPr>
                        <w:t>дека</w:t>
                      </w:r>
                      <w:r w:rsidRPr="005B5574">
                        <w:rPr>
                          <w:b/>
                          <w:color w:val="0F243E" w:themeColor="text2" w:themeShade="80"/>
                          <w:sz w:val="28"/>
                          <w:szCs w:val="28"/>
                        </w:rPr>
                        <w:t>бря –</w:t>
                      </w:r>
                      <w:r w:rsidR="00771146" w:rsidRPr="005B5574">
                        <w:rPr>
                          <w:b/>
                          <w:color w:val="0F243E" w:themeColor="text2" w:themeShade="80"/>
                          <w:sz w:val="28"/>
                          <w:szCs w:val="28"/>
                        </w:rPr>
                        <w:t>Д</w:t>
                      </w:r>
                      <w:r w:rsidRPr="005B5574">
                        <w:rPr>
                          <w:b/>
                          <w:color w:val="0F243E" w:themeColor="text2" w:themeShade="80"/>
                          <w:sz w:val="28"/>
                          <w:szCs w:val="28"/>
                        </w:rPr>
                        <w:t xml:space="preserve">ень </w:t>
                      </w:r>
                      <w:r w:rsidR="00771146" w:rsidRPr="005B5574">
                        <w:rPr>
                          <w:b/>
                          <w:color w:val="0F243E" w:themeColor="text2" w:themeShade="80"/>
                          <w:sz w:val="28"/>
                          <w:szCs w:val="28"/>
                        </w:rPr>
                        <w:t>профилактики травматизма</w:t>
                      </w:r>
                      <w:r w:rsidRPr="005B5574">
                        <w:rPr>
                          <w:b/>
                          <w:color w:val="0F243E" w:themeColor="text2" w:themeShade="80"/>
                          <w:sz w:val="28"/>
                          <w:szCs w:val="28"/>
                        </w:rPr>
                        <w:t>....................................</w:t>
                      </w:r>
                      <w:r w:rsidR="00771146" w:rsidRPr="005B5574">
                        <w:rPr>
                          <w:b/>
                          <w:color w:val="0F243E" w:themeColor="text2" w:themeShade="80"/>
                          <w:sz w:val="28"/>
                          <w:szCs w:val="28"/>
                        </w:rPr>
                        <w:t>......</w:t>
                      </w:r>
                      <w:r w:rsidR="00063893">
                        <w:rPr>
                          <w:b/>
                          <w:color w:val="0F243E" w:themeColor="text2" w:themeShade="80"/>
                          <w:sz w:val="28"/>
                          <w:szCs w:val="28"/>
                        </w:rPr>
                        <w:t>.</w:t>
                      </w:r>
                      <w:r w:rsidR="00771146" w:rsidRPr="005B5574">
                        <w:rPr>
                          <w:b/>
                          <w:color w:val="0F243E" w:themeColor="text2" w:themeShade="80"/>
                          <w:sz w:val="28"/>
                          <w:szCs w:val="28"/>
                        </w:rPr>
                        <w:t>..</w:t>
                      </w:r>
                      <w:r w:rsidR="001F27EF" w:rsidRPr="005B5574">
                        <w:rPr>
                          <w:b/>
                          <w:color w:val="0F243E" w:themeColor="text2" w:themeShade="80"/>
                          <w:sz w:val="28"/>
                          <w:szCs w:val="28"/>
                        </w:rPr>
                        <w:t>.</w:t>
                      </w:r>
                      <w:r w:rsidRPr="005B5574">
                        <w:rPr>
                          <w:b/>
                          <w:color w:val="0F243E" w:themeColor="text2" w:themeShade="80"/>
                          <w:sz w:val="28"/>
                          <w:szCs w:val="28"/>
                        </w:rPr>
                        <w:t>стр.</w:t>
                      </w:r>
                      <w:r w:rsidR="00D10B80">
                        <w:rPr>
                          <w:b/>
                          <w:color w:val="0F243E" w:themeColor="text2" w:themeShade="80"/>
                          <w:sz w:val="28"/>
                          <w:szCs w:val="28"/>
                        </w:rPr>
                        <w:t>3</w:t>
                      </w:r>
                    </w:p>
                    <w:p w:rsidR="00443BC2" w:rsidRPr="005B5574" w:rsidRDefault="00063893" w:rsidP="00A90D85">
                      <w:pPr>
                        <w:pStyle w:val="af6"/>
                        <w:numPr>
                          <w:ilvl w:val="0"/>
                          <w:numId w:val="2"/>
                        </w:numPr>
                        <w:rPr>
                          <w:b/>
                          <w:color w:val="0F243E" w:themeColor="text2" w:themeShade="80"/>
                          <w:sz w:val="28"/>
                          <w:szCs w:val="28"/>
                        </w:rPr>
                      </w:pPr>
                      <w:r>
                        <w:rPr>
                          <w:b/>
                          <w:color w:val="0F243E" w:themeColor="text2" w:themeShade="80"/>
                          <w:sz w:val="28"/>
                          <w:szCs w:val="28"/>
                        </w:rPr>
                        <w:t xml:space="preserve">Профилактика </w:t>
                      </w:r>
                      <w:r w:rsidR="00746947">
                        <w:rPr>
                          <w:b/>
                          <w:color w:val="0F243E" w:themeColor="text2" w:themeShade="80"/>
                          <w:sz w:val="28"/>
                          <w:szCs w:val="28"/>
                        </w:rPr>
                        <w:t>иерсиниоз</w:t>
                      </w:r>
                      <w:r>
                        <w:rPr>
                          <w:b/>
                          <w:color w:val="0F243E" w:themeColor="text2" w:themeShade="80"/>
                          <w:sz w:val="28"/>
                          <w:szCs w:val="28"/>
                        </w:rPr>
                        <w:t>а</w:t>
                      </w:r>
                      <w:r w:rsidR="00746947">
                        <w:rPr>
                          <w:b/>
                          <w:color w:val="0F243E" w:themeColor="text2" w:themeShade="80"/>
                          <w:sz w:val="28"/>
                          <w:szCs w:val="28"/>
                        </w:rPr>
                        <w:t>…………………………………………</w:t>
                      </w:r>
                      <w:proofErr w:type="gramStart"/>
                      <w:r w:rsidR="00746947">
                        <w:rPr>
                          <w:b/>
                          <w:color w:val="0F243E" w:themeColor="text2" w:themeShade="80"/>
                          <w:sz w:val="28"/>
                          <w:szCs w:val="28"/>
                        </w:rPr>
                        <w:t>……</w:t>
                      </w:r>
                      <w:r>
                        <w:rPr>
                          <w:b/>
                          <w:color w:val="0F243E" w:themeColor="text2" w:themeShade="80"/>
                          <w:sz w:val="28"/>
                          <w:szCs w:val="28"/>
                        </w:rPr>
                        <w:t>.</w:t>
                      </w:r>
                      <w:proofErr w:type="gramEnd"/>
                      <w:r w:rsidR="00746947">
                        <w:rPr>
                          <w:b/>
                          <w:color w:val="0F243E" w:themeColor="text2" w:themeShade="80"/>
                          <w:sz w:val="28"/>
                          <w:szCs w:val="28"/>
                        </w:rPr>
                        <w:t>…</w:t>
                      </w:r>
                      <w:r w:rsidR="00443BC2" w:rsidRPr="005B5574">
                        <w:rPr>
                          <w:b/>
                          <w:color w:val="0F243E" w:themeColor="text2" w:themeShade="80"/>
                          <w:sz w:val="28"/>
                          <w:szCs w:val="28"/>
                        </w:rPr>
                        <w:t>стр.</w:t>
                      </w:r>
                      <w:r w:rsidR="00D10B80">
                        <w:rPr>
                          <w:b/>
                          <w:color w:val="0F243E" w:themeColor="text2" w:themeShade="80"/>
                          <w:sz w:val="28"/>
                          <w:szCs w:val="28"/>
                        </w:rPr>
                        <w:t>4-5</w:t>
                      </w:r>
                      <w:r w:rsidR="00443BC2" w:rsidRPr="005B5574">
                        <w:rPr>
                          <w:b/>
                          <w:color w:val="0F243E" w:themeColor="text2" w:themeShade="80"/>
                          <w:sz w:val="28"/>
                          <w:szCs w:val="28"/>
                        </w:rPr>
                        <w:t xml:space="preserve"> </w:t>
                      </w:r>
                    </w:p>
                    <w:p w:rsidR="00531765" w:rsidRDefault="00196853" w:rsidP="00063893">
                      <w:pPr>
                        <w:pStyle w:val="af6"/>
                        <w:numPr>
                          <w:ilvl w:val="0"/>
                          <w:numId w:val="2"/>
                        </w:numPr>
                        <w:rPr>
                          <w:b/>
                          <w:color w:val="0F243E" w:themeColor="text2" w:themeShade="80"/>
                          <w:sz w:val="28"/>
                          <w:szCs w:val="28"/>
                        </w:rPr>
                      </w:pPr>
                      <w:r>
                        <w:rPr>
                          <w:b/>
                          <w:color w:val="0F243E" w:themeColor="text2" w:themeShade="80"/>
                          <w:sz w:val="28"/>
                          <w:szCs w:val="28"/>
                        </w:rPr>
                        <w:t>Сосульки – опасность зимы</w:t>
                      </w:r>
                      <w:proofErr w:type="gramStart"/>
                      <w:r w:rsidR="00E83715">
                        <w:rPr>
                          <w:b/>
                          <w:color w:val="0F243E" w:themeColor="text2" w:themeShade="80"/>
                          <w:sz w:val="28"/>
                          <w:szCs w:val="28"/>
                        </w:rPr>
                        <w:t>…….</w:t>
                      </w:r>
                      <w:proofErr w:type="gramEnd"/>
                      <w:r w:rsidR="00081518">
                        <w:rPr>
                          <w:b/>
                          <w:color w:val="0F243E" w:themeColor="text2" w:themeShade="80"/>
                          <w:sz w:val="28"/>
                          <w:szCs w:val="28"/>
                        </w:rPr>
                        <w:t>……………..</w:t>
                      </w:r>
                      <w:r w:rsidR="00B47D69">
                        <w:rPr>
                          <w:b/>
                          <w:color w:val="0F243E" w:themeColor="text2" w:themeShade="80"/>
                          <w:sz w:val="28"/>
                          <w:szCs w:val="28"/>
                        </w:rPr>
                        <w:t>…</w:t>
                      </w:r>
                      <w:r w:rsidR="007159CC">
                        <w:rPr>
                          <w:b/>
                          <w:color w:val="0F243E" w:themeColor="text2" w:themeShade="80"/>
                          <w:sz w:val="28"/>
                          <w:szCs w:val="28"/>
                        </w:rPr>
                        <w:t>………………</w:t>
                      </w:r>
                      <w:r w:rsidR="00063893">
                        <w:rPr>
                          <w:b/>
                          <w:color w:val="0F243E" w:themeColor="text2" w:themeShade="80"/>
                          <w:sz w:val="28"/>
                          <w:szCs w:val="28"/>
                        </w:rPr>
                        <w:t>………..….</w:t>
                      </w:r>
                      <w:r w:rsidR="00A67420">
                        <w:rPr>
                          <w:b/>
                          <w:color w:val="0F243E" w:themeColor="text2" w:themeShade="80"/>
                          <w:sz w:val="28"/>
                          <w:szCs w:val="28"/>
                        </w:rPr>
                        <w:t>стр.</w:t>
                      </w:r>
                      <w:r w:rsidR="00D10B80">
                        <w:rPr>
                          <w:b/>
                          <w:color w:val="0F243E" w:themeColor="text2" w:themeShade="80"/>
                          <w:sz w:val="28"/>
                          <w:szCs w:val="28"/>
                        </w:rPr>
                        <w:t>6</w:t>
                      </w:r>
                    </w:p>
                    <w:p w:rsidR="00D04547" w:rsidRDefault="00196853" w:rsidP="00A90D85">
                      <w:pPr>
                        <w:pStyle w:val="af6"/>
                        <w:numPr>
                          <w:ilvl w:val="0"/>
                          <w:numId w:val="2"/>
                        </w:numPr>
                        <w:rPr>
                          <w:b/>
                          <w:color w:val="0F243E" w:themeColor="text2" w:themeShade="80"/>
                          <w:sz w:val="28"/>
                          <w:szCs w:val="28"/>
                        </w:rPr>
                      </w:pPr>
                      <w:r>
                        <w:rPr>
                          <w:b/>
                          <w:color w:val="0F243E" w:themeColor="text2" w:themeShade="80"/>
                          <w:sz w:val="28"/>
                          <w:szCs w:val="28"/>
                        </w:rPr>
                        <w:t xml:space="preserve">Встретим праздник и проведем его без </w:t>
                      </w:r>
                      <w:proofErr w:type="gramStart"/>
                      <w:r>
                        <w:rPr>
                          <w:b/>
                          <w:color w:val="0F243E" w:themeColor="text2" w:themeShade="80"/>
                          <w:sz w:val="28"/>
                          <w:szCs w:val="28"/>
                        </w:rPr>
                        <w:t>проблем</w:t>
                      </w:r>
                      <w:r w:rsidR="00726C7E">
                        <w:rPr>
                          <w:b/>
                          <w:color w:val="0F243E" w:themeColor="text2" w:themeShade="80"/>
                          <w:sz w:val="28"/>
                          <w:szCs w:val="28"/>
                        </w:rPr>
                        <w:t>.</w:t>
                      </w:r>
                      <w:r w:rsidR="00D04547">
                        <w:rPr>
                          <w:b/>
                          <w:color w:val="0F243E" w:themeColor="text2" w:themeShade="80"/>
                          <w:sz w:val="28"/>
                          <w:szCs w:val="28"/>
                        </w:rPr>
                        <w:t>…</w:t>
                      </w:r>
                      <w:proofErr w:type="gramEnd"/>
                      <w:r w:rsidR="00D04547">
                        <w:rPr>
                          <w:b/>
                          <w:color w:val="0F243E" w:themeColor="text2" w:themeShade="80"/>
                          <w:sz w:val="28"/>
                          <w:szCs w:val="28"/>
                        </w:rPr>
                        <w:t>…………………</w:t>
                      </w:r>
                      <w:r w:rsidR="00B47D69">
                        <w:rPr>
                          <w:b/>
                          <w:color w:val="0F243E" w:themeColor="text2" w:themeShade="80"/>
                          <w:sz w:val="28"/>
                          <w:szCs w:val="28"/>
                        </w:rPr>
                        <w:t>…</w:t>
                      </w:r>
                      <w:r w:rsidR="00D04547" w:rsidRPr="00D04547">
                        <w:rPr>
                          <w:b/>
                          <w:color w:val="0F243E" w:themeColor="text2" w:themeShade="80"/>
                          <w:sz w:val="28"/>
                          <w:szCs w:val="28"/>
                        </w:rPr>
                        <w:t xml:space="preserve"> </w:t>
                      </w:r>
                      <w:r w:rsidR="00E83715">
                        <w:rPr>
                          <w:b/>
                          <w:color w:val="0F243E" w:themeColor="text2" w:themeShade="80"/>
                          <w:sz w:val="28"/>
                          <w:szCs w:val="28"/>
                        </w:rPr>
                        <w:t>…</w:t>
                      </w:r>
                      <w:r w:rsidR="00D04547">
                        <w:rPr>
                          <w:b/>
                          <w:color w:val="0F243E" w:themeColor="text2" w:themeShade="80"/>
                          <w:sz w:val="28"/>
                          <w:szCs w:val="28"/>
                        </w:rPr>
                        <w:t>стр.</w:t>
                      </w:r>
                      <w:r>
                        <w:rPr>
                          <w:b/>
                          <w:color w:val="0F243E" w:themeColor="text2" w:themeShade="80"/>
                          <w:sz w:val="28"/>
                          <w:szCs w:val="28"/>
                        </w:rPr>
                        <w:t>7</w:t>
                      </w:r>
                    </w:p>
                    <w:p w:rsidR="00A67420" w:rsidRPr="00A67420" w:rsidRDefault="00196853" w:rsidP="00A90D85">
                      <w:pPr>
                        <w:pStyle w:val="af6"/>
                        <w:numPr>
                          <w:ilvl w:val="0"/>
                          <w:numId w:val="2"/>
                        </w:numPr>
                        <w:jc w:val="both"/>
                        <w:rPr>
                          <w:b/>
                          <w:color w:val="0F243E" w:themeColor="text2" w:themeShade="80"/>
                          <w:sz w:val="28"/>
                          <w:szCs w:val="28"/>
                        </w:rPr>
                      </w:pPr>
                      <w:r>
                        <w:rPr>
                          <w:b/>
                          <w:color w:val="0F243E" w:themeColor="text2" w:themeShade="80"/>
                          <w:sz w:val="28"/>
                          <w:szCs w:val="28"/>
                        </w:rPr>
                        <w:t xml:space="preserve">1 декабря – Всемирный день борьбы со </w:t>
                      </w:r>
                      <w:proofErr w:type="gramStart"/>
                      <w:r>
                        <w:rPr>
                          <w:b/>
                          <w:color w:val="0F243E" w:themeColor="text2" w:themeShade="80"/>
                          <w:sz w:val="28"/>
                          <w:szCs w:val="28"/>
                        </w:rPr>
                        <w:t>СПИДом….</w:t>
                      </w:r>
                      <w:proofErr w:type="gramEnd"/>
                      <w:r w:rsidR="00A67420">
                        <w:rPr>
                          <w:b/>
                          <w:color w:val="0F243E" w:themeColor="text2" w:themeShade="80"/>
                          <w:sz w:val="28"/>
                          <w:szCs w:val="28"/>
                        </w:rPr>
                        <w:t>……………………стр.</w:t>
                      </w:r>
                      <w:r>
                        <w:rPr>
                          <w:b/>
                          <w:color w:val="0F243E" w:themeColor="text2" w:themeShade="80"/>
                          <w:sz w:val="28"/>
                          <w:szCs w:val="28"/>
                        </w:rPr>
                        <w:t>8-9</w:t>
                      </w:r>
                    </w:p>
                    <w:p w:rsidR="00A67420" w:rsidRDefault="00A67420" w:rsidP="007658B8">
                      <w:pPr>
                        <w:pStyle w:val="af6"/>
                        <w:ind w:left="720"/>
                        <w:rPr>
                          <w:b/>
                          <w:color w:val="0F243E" w:themeColor="text2" w:themeShade="80"/>
                          <w:sz w:val="28"/>
                          <w:szCs w:val="28"/>
                        </w:rPr>
                      </w:pPr>
                    </w:p>
                  </w:txbxContent>
                </v:textbox>
                <w10:wrap anchorx="page"/>
              </v:roundrect>
            </w:pict>
          </mc:Fallback>
        </mc:AlternateContent>
      </w:r>
    </w:p>
    <w:p w:rsidR="00224A12" w:rsidRDefault="00224A12" w:rsidP="00640C36">
      <w:pPr>
        <w:tabs>
          <w:tab w:val="left" w:pos="3630"/>
        </w:tabs>
        <w:spacing w:after="0" w:line="240" w:lineRule="auto"/>
        <w:ind w:left="-1418" w:right="-568" w:firstLine="710"/>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tbl>
      <w:tblPr>
        <w:tblStyle w:val="a9"/>
        <w:tblW w:w="11766" w:type="dxa"/>
        <w:tblInd w:w="-1593" w:type="dxa"/>
        <w:tblLook w:val="04A0" w:firstRow="1" w:lastRow="0" w:firstColumn="1" w:lastColumn="0" w:noHBand="0" w:noVBand="1"/>
      </w:tblPr>
      <w:tblGrid>
        <w:gridCol w:w="11766"/>
      </w:tblGrid>
      <w:tr w:rsidR="00DB6D55" w:rsidTr="0006208E">
        <w:trPr>
          <w:trHeight w:val="295"/>
        </w:trPr>
        <w:tc>
          <w:tcPr>
            <w:tcW w:w="11766" w:type="dxa"/>
            <w:tcBorders>
              <w:top w:val="nil"/>
              <w:left w:val="nil"/>
              <w:bottom w:val="nil"/>
              <w:right w:val="nil"/>
            </w:tcBorders>
            <w:shd w:val="clear" w:color="auto" w:fill="4F6228" w:themeFill="accent3" w:themeFillShade="80"/>
          </w:tcPr>
          <w:p w:rsidR="00DB6D55" w:rsidRPr="00DC2BEF" w:rsidRDefault="00DC2BEF" w:rsidP="00257BA0">
            <w:pPr>
              <w:tabs>
                <w:tab w:val="left" w:pos="975"/>
              </w:tabs>
              <w:ind w:right="34"/>
              <w:jc w:val="right"/>
              <w:rPr>
                <w:rFonts w:ascii="Times New Roman" w:eastAsia="Times New Roman" w:hAnsi="Times New Roman" w:cs="Times New Roman"/>
                <w:b/>
                <w:sz w:val="24"/>
                <w:szCs w:val="24"/>
                <w:lang w:eastAsia="ru-RU"/>
              </w:rPr>
            </w:pPr>
            <w:r w:rsidRPr="00640C36">
              <w:rPr>
                <w:rFonts w:ascii="Times New Roman" w:eastAsia="Times New Roman" w:hAnsi="Times New Roman" w:cs="Times New Roman"/>
                <w:b/>
                <w:color w:val="FFC000"/>
                <w:sz w:val="24"/>
                <w:szCs w:val="24"/>
                <w:lang w:eastAsia="ru-RU"/>
              </w:rPr>
              <w:lastRenderedPageBreak/>
              <w:t xml:space="preserve">стр. </w:t>
            </w:r>
            <w:r w:rsidR="007C7FD2" w:rsidRPr="00640C36">
              <w:rPr>
                <w:rFonts w:ascii="Times New Roman" w:eastAsia="Times New Roman" w:hAnsi="Times New Roman" w:cs="Times New Roman"/>
                <w:b/>
                <w:color w:val="FFC000"/>
                <w:sz w:val="24"/>
                <w:szCs w:val="24"/>
                <w:lang w:eastAsia="ru-RU"/>
              </w:rPr>
              <w:t>2</w:t>
            </w:r>
            <w:r w:rsidRPr="00640C36">
              <w:rPr>
                <w:rFonts w:ascii="Times New Roman" w:eastAsia="Times New Roman" w:hAnsi="Times New Roman" w:cs="Times New Roman"/>
                <w:b/>
                <w:color w:val="FFC000"/>
                <w:sz w:val="24"/>
                <w:szCs w:val="24"/>
                <w:lang w:eastAsia="ru-RU"/>
              </w:rPr>
              <w:t xml:space="preserve">          </w:t>
            </w:r>
          </w:p>
        </w:tc>
      </w:tr>
    </w:tbl>
    <w:p w:rsidR="00F33C8A" w:rsidRDefault="00F33C8A" w:rsidP="00F33C8A">
      <w:pPr>
        <w:spacing w:after="0" w:line="240" w:lineRule="auto"/>
        <w:rPr>
          <w:rFonts w:ascii="Times New Roman" w:eastAsia="Times New Roman" w:hAnsi="Times New Roman" w:cs="Times New Roman"/>
          <w:b/>
          <w:color w:val="4F81BD" w:themeColor="accent1"/>
          <w:sz w:val="20"/>
          <w:szCs w:val="20"/>
          <w:u w:val="single"/>
          <w:lang w:eastAsia="ru-RU"/>
        </w:rPr>
      </w:pPr>
    </w:p>
    <w:p w:rsidR="00257BA0" w:rsidRDefault="00872D3F" w:rsidP="00257BA0">
      <w:pPr>
        <w:pStyle w:val="af6"/>
        <w:jc w:val="center"/>
        <w:rPr>
          <w:b/>
          <w:color w:val="1F497D" w:themeColor="text2"/>
          <w:sz w:val="36"/>
          <w:szCs w:val="36"/>
          <w:u w:val="single"/>
        </w:rPr>
      </w:pPr>
      <w:r>
        <w:rPr>
          <w:b/>
          <w:color w:val="1F497D" w:themeColor="text2"/>
          <w:sz w:val="36"/>
          <w:szCs w:val="36"/>
          <w:u w:val="single"/>
        </w:rPr>
        <w:t>Это важно знать о стеклоомывающих жидкостях</w:t>
      </w:r>
    </w:p>
    <w:p w:rsidR="00872D3F" w:rsidRPr="00257BA0" w:rsidRDefault="00872D3F" w:rsidP="00257BA0">
      <w:pPr>
        <w:pStyle w:val="af6"/>
        <w:jc w:val="center"/>
        <w:rPr>
          <w:b/>
          <w:color w:val="1F497D" w:themeColor="text2"/>
          <w:sz w:val="36"/>
          <w:szCs w:val="36"/>
          <w:u w:val="single"/>
        </w:rPr>
      </w:pPr>
    </w:p>
    <w:p w:rsidR="00125ACC" w:rsidRDefault="00125ACC" w:rsidP="00F33C8A">
      <w:pPr>
        <w:spacing w:after="0" w:line="240" w:lineRule="auto"/>
        <w:rPr>
          <w:rFonts w:ascii="Times New Roman" w:eastAsia="Times New Roman" w:hAnsi="Times New Roman" w:cs="Times New Roman"/>
          <w:b/>
          <w:color w:val="4F81BD" w:themeColor="accent1"/>
          <w:sz w:val="20"/>
          <w:szCs w:val="20"/>
          <w:u w:val="single"/>
          <w:lang w:eastAsia="ru-RU"/>
        </w:rPr>
      </w:pPr>
    </w:p>
    <w:tbl>
      <w:tblPr>
        <w:tblStyle w:val="a9"/>
        <w:tblW w:w="11625" w:type="dxa"/>
        <w:tblInd w:w="-1565" w:type="dxa"/>
        <w:tblLook w:val="04A0" w:firstRow="1" w:lastRow="0" w:firstColumn="1" w:lastColumn="0" w:noHBand="0" w:noVBand="1"/>
      </w:tblPr>
      <w:tblGrid>
        <w:gridCol w:w="11483"/>
        <w:gridCol w:w="142"/>
      </w:tblGrid>
      <w:tr w:rsidR="002238BE" w:rsidTr="00125ACC">
        <w:trPr>
          <w:gridAfter w:val="1"/>
          <w:wAfter w:w="142" w:type="dxa"/>
        </w:trPr>
        <w:tc>
          <w:tcPr>
            <w:tcW w:w="11483" w:type="dxa"/>
            <w:shd w:val="clear" w:color="auto" w:fill="D6E3BC" w:themeFill="accent3" w:themeFillTint="66"/>
          </w:tcPr>
          <w:p w:rsidR="00257BA0" w:rsidRDefault="000A05E2" w:rsidP="00257BA0">
            <w:pPr>
              <w:pStyle w:val="af6"/>
              <w:ind w:firstLine="708"/>
              <w:jc w:val="both"/>
              <w:rPr>
                <w:sz w:val="28"/>
                <w:szCs w:val="28"/>
              </w:rPr>
            </w:pPr>
            <w:r>
              <w:rPr>
                <w:noProof/>
                <w:sz w:val="28"/>
                <w:szCs w:val="28"/>
              </w:rPr>
              <w:drawing>
                <wp:anchor distT="0" distB="0" distL="114300" distR="114300" simplePos="0" relativeHeight="251977728" behindDoc="0" locked="0" layoutInCell="1" allowOverlap="1" wp14:anchorId="02AC7B05" wp14:editId="2DF81E06">
                  <wp:simplePos x="0" y="0"/>
                  <wp:positionH relativeFrom="column">
                    <wp:posOffset>1098550</wp:posOffset>
                  </wp:positionH>
                  <wp:positionV relativeFrom="paragraph">
                    <wp:posOffset>198755</wp:posOffset>
                  </wp:positionV>
                  <wp:extent cx="4760595" cy="3169920"/>
                  <wp:effectExtent l="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kloomyivatel.jpg"/>
                          <pic:cNvPicPr/>
                        </pic:nvPicPr>
                        <pic:blipFill>
                          <a:blip r:embed="rId17">
                            <a:extLst>
                              <a:ext uri="{28A0092B-C50C-407E-A947-70E740481C1C}">
                                <a14:useLocalDpi xmlns:a14="http://schemas.microsoft.com/office/drawing/2010/main" val="0"/>
                              </a:ext>
                            </a:extLst>
                          </a:blip>
                          <a:stretch>
                            <a:fillRect/>
                          </a:stretch>
                        </pic:blipFill>
                        <pic:spPr>
                          <a:xfrm>
                            <a:off x="0" y="0"/>
                            <a:ext cx="4760595" cy="3169920"/>
                          </a:xfrm>
                          <a:prstGeom prst="rect">
                            <a:avLst/>
                          </a:prstGeom>
                        </pic:spPr>
                      </pic:pic>
                    </a:graphicData>
                  </a:graphic>
                  <wp14:sizeRelH relativeFrom="margin">
                    <wp14:pctWidth>0</wp14:pctWidth>
                  </wp14:sizeRelH>
                  <wp14:sizeRelV relativeFrom="margin">
                    <wp14:pctHeight>0</wp14:pctHeight>
                  </wp14:sizeRelV>
                </wp:anchor>
              </w:drawing>
            </w:r>
          </w:p>
          <w:p w:rsidR="00257BA0" w:rsidRDefault="00257BA0"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Pr="00771146" w:rsidRDefault="000A05E2" w:rsidP="000A05E2">
            <w:pPr>
              <w:pStyle w:val="af6"/>
              <w:ind w:firstLine="708"/>
              <w:jc w:val="both"/>
              <w:rPr>
                <w:sz w:val="28"/>
                <w:szCs w:val="28"/>
              </w:rPr>
            </w:pPr>
            <w:r w:rsidRPr="00771146">
              <w:rPr>
                <w:sz w:val="28"/>
                <w:szCs w:val="28"/>
              </w:rPr>
              <w:t>Большинство зимних стеклоомывающих жидкостей изготавливают из растворов спиртов с водой с добавлением моющих средств, ароматизаторов, красителей. Чаще всего используют изопропиловый спирт, пропиленгликоли, этиленгликоли.</w:t>
            </w:r>
          </w:p>
          <w:p w:rsidR="00257BA0" w:rsidRPr="00771146" w:rsidRDefault="00257BA0" w:rsidP="00257BA0">
            <w:pPr>
              <w:pStyle w:val="af6"/>
              <w:ind w:firstLine="708"/>
              <w:jc w:val="both"/>
              <w:rPr>
                <w:sz w:val="28"/>
                <w:szCs w:val="28"/>
              </w:rPr>
            </w:pPr>
            <w:r w:rsidRPr="00771146">
              <w:rPr>
                <w:sz w:val="28"/>
                <w:szCs w:val="28"/>
              </w:rPr>
              <w:t>Необходимо помнить, что стеклоомывающие жидкости на спиртовой основе содержат непищевые спирты и непригодны для пищевых целей.</w:t>
            </w:r>
          </w:p>
          <w:p w:rsidR="00257BA0" w:rsidRPr="00771146" w:rsidRDefault="00257BA0" w:rsidP="00257BA0">
            <w:pPr>
              <w:pStyle w:val="af6"/>
              <w:ind w:firstLine="708"/>
              <w:jc w:val="both"/>
              <w:rPr>
                <w:sz w:val="28"/>
                <w:szCs w:val="28"/>
              </w:rPr>
            </w:pPr>
            <w:r w:rsidRPr="00771146">
              <w:rPr>
                <w:sz w:val="28"/>
                <w:szCs w:val="28"/>
              </w:rPr>
              <w:t>Нелегальные производители используют в стеклоочистителях метиловый спирт. Он обладает слабым запахом, который не отличается от запаха этилового (пищевого) спирта, намного дешевле и достаточно хорошо очищает стекла.</w:t>
            </w:r>
          </w:p>
          <w:p w:rsidR="00257BA0" w:rsidRPr="00771146" w:rsidRDefault="00257BA0" w:rsidP="00257BA0">
            <w:pPr>
              <w:pStyle w:val="af6"/>
              <w:ind w:firstLine="708"/>
              <w:jc w:val="both"/>
              <w:rPr>
                <w:sz w:val="28"/>
                <w:szCs w:val="28"/>
              </w:rPr>
            </w:pPr>
            <w:r w:rsidRPr="00771146">
              <w:rPr>
                <w:sz w:val="28"/>
                <w:szCs w:val="28"/>
              </w:rPr>
              <w:t>Хорошо известно, что метиловый спирт (метанол) сильный яд, обладающий направленным действием на нервную и сосудистую системы, зрительные нервы, сетчатку глаз. Метиловый спирт вызывает, острое отравление со смертельным исходом при ингаляции, всасывании через неповрежденную кожу, при заглатывании, раздражает слизистые оболочки верхних дыхательных путей, глаз. Повторное длительное воздействие метанола вызывает головокружение, боли в области сердца и печени, ухудшение зрения, дерматит.</w:t>
            </w:r>
          </w:p>
          <w:p w:rsidR="00257BA0" w:rsidRPr="00771146" w:rsidRDefault="00257BA0" w:rsidP="00257BA0">
            <w:pPr>
              <w:pStyle w:val="af6"/>
              <w:ind w:firstLine="708"/>
              <w:jc w:val="both"/>
              <w:rPr>
                <w:sz w:val="28"/>
                <w:szCs w:val="28"/>
              </w:rPr>
            </w:pPr>
            <w:r w:rsidRPr="00771146">
              <w:rPr>
                <w:sz w:val="28"/>
                <w:szCs w:val="28"/>
              </w:rPr>
              <w:t>При приеме внутрь смертельная доза для человека 30 граммов, но тяжелое отравление, сопровождающееся слепотой, может быть вызвано 5-10 граммами вещества.</w:t>
            </w:r>
          </w:p>
          <w:p w:rsidR="00257BA0" w:rsidRPr="00771146" w:rsidRDefault="00257BA0" w:rsidP="00257BA0">
            <w:pPr>
              <w:pStyle w:val="af6"/>
              <w:ind w:firstLine="708"/>
              <w:jc w:val="both"/>
              <w:rPr>
                <w:sz w:val="28"/>
                <w:szCs w:val="28"/>
              </w:rPr>
            </w:pPr>
            <w:r w:rsidRPr="00771146">
              <w:rPr>
                <w:sz w:val="28"/>
                <w:szCs w:val="28"/>
              </w:rPr>
              <w:t>Постановлением Министерства здравоохранения Республики Беларусь от 28 декабря 2006 г. №122 установлено ограничение содержания метанола в низкозамерзающих стеклоомывающих жидкостях в концентрации не более 0,05 объемного процента.</w:t>
            </w:r>
          </w:p>
          <w:p w:rsidR="00257BA0" w:rsidRDefault="00257BA0" w:rsidP="00257BA0">
            <w:pPr>
              <w:pStyle w:val="af6"/>
              <w:ind w:firstLine="708"/>
              <w:jc w:val="both"/>
              <w:rPr>
                <w:sz w:val="28"/>
                <w:szCs w:val="28"/>
              </w:rPr>
            </w:pPr>
            <w:r w:rsidRPr="00771146">
              <w:rPr>
                <w:sz w:val="28"/>
                <w:szCs w:val="28"/>
              </w:rPr>
              <w:t xml:space="preserve"> Стеклоомывающую жидкость следует приобретать только в установленных местах торговли.  При покупке стеклоомывающей жидкости обратите внимание на информацию на потребительской таре, вынесенную этикетку, которая должна содержать сведения о производителе с указанием адреса, название продукции, ее назначение, состав, соответствие техническим условиям, по которым продукция изготовлена, сроки годности, меры предосторожности.</w:t>
            </w:r>
          </w:p>
          <w:p w:rsidR="00257BA0" w:rsidRDefault="00257BA0" w:rsidP="00257BA0">
            <w:pPr>
              <w:pStyle w:val="af6"/>
              <w:ind w:firstLine="708"/>
              <w:jc w:val="both"/>
              <w:rPr>
                <w:sz w:val="28"/>
                <w:szCs w:val="28"/>
              </w:rPr>
            </w:pPr>
          </w:p>
          <w:p w:rsidR="00081518" w:rsidRPr="00DD2688" w:rsidRDefault="00081518" w:rsidP="00DD2688">
            <w:pPr>
              <w:pStyle w:val="af6"/>
              <w:jc w:val="both"/>
              <w:rPr>
                <w:color w:val="4F6228" w:themeColor="accent3" w:themeShade="80"/>
                <w:sz w:val="32"/>
                <w:szCs w:val="32"/>
                <w:u w:val="single"/>
              </w:rPr>
            </w:pPr>
          </w:p>
        </w:tc>
      </w:tr>
      <w:tr w:rsidR="00125ACC" w:rsidTr="00257BA0">
        <w:tc>
          <w:tcPr>
            <w:tcW w:w="11625" w:type="dxa"/>
            <w:gridSpan w:val="2"/>
            <w:shd w:val="clear" w:color="auto" w:fill="4F6228" w:themeFill="accent3" w:themeFillShade="80"/>
          </w:tcPr>
          <w:p w:rsidR="00125ACC" w:rsidRPr="00125ACC" w:rsidRDefault="00125ACC" w:rsidP="00257BA0">
            <w:pPr>
              <w:pStyle w:val="af6"/>
              <w:jc w:val="right"/>
              <w:rPr>
                <w:b/>
                <w:color w:val="0F243E" w:themeColor="text2" w:themeShade="80"/>
                <w:sz w:val="28"/>
                <w:szCs w:val="28"/>
                <w:u w:val="single"/>
              </w:rPr>
            </w:pPr>
            <w:r w:rsidRPr="00125ACC">
              <w:rPr>
                <w:b/>
                <w:color w:val="FFC000"/>
                <w:sz w:val="28"/>
                <w:szCs w:val="28"/>
              </w:rPr>
              <w:lastRenderedPageBreak/>
              <w:t xml:space="preserve">стр. </w:t>
            </w:r>
            <w:r w:rsidR="00257BA0">
              <w:rPr>
                <w:b/>
                <w:color w:val="FFC000"/>
                <w:sz w:val="28"/>
                <w:szCs w:val="28"/>
              </w:rPr>
              <w:t>3</w:t>
            </w:r>
            <w:r w:rsidRPr="00125ACC">
              <w:rPr>
                <w:b/>
                <w:color w:val="FFC000"/>
                <w:sz w:val="28"/>
                <w:szCs w:val="28"/>
              </w:rPr>
              <w:t xml:space="preserve">          </w:t>
            </w:r>
          </w:p>
        </w:tc>
      </w:tr>
    </w:tbl>
    <w:p w:rsidR="00125ACC" w:rsidRPr="00F70C70" w:rsidRDefault="00125ACC" w:rsidP="00B608EE">
      <w:pPr>
        <w:pStyle w:val="af6"/>
        <w:jc w:val="center"/>
        <w:rPr>
          <w:b/>
          <w:color w:val="0F243E" w:themeColor="text2" w:themeShade="80"/>
          <w:u w:val="single"/>
        </w:rPr>
      </w:pPr>
    </w:p>
    <w:p w:rsidR="000152EC" w:rsidRDefault="000152EC" w:rsidP="00B608EE">
      <w:pPr>
        <w:pStyle w:val="af6"/>
        <w:jc w:val="center"/>
        <w:rPr>
          <w:b/>
          <w:color w:val="0F243E" w:themeColor="text2" w:themeShade="80"/>
          <w:sz w:val="40"/>
          <w:szCs w:val="40"/>
          <w:u w:val="single"/>
        </w:rPr>
      </w:pPr>
      <w:r w:rsidRPr="00AC21F7">
        <w:rPr>
          <w:b/>
          <w:color w:val="0F243E" w:themeColor="text2" w:themeShade="80"/>
          <w:sz w:val="40"/>
          <w:szCs w:val="40"/>
          <w:u w:val="single"/>
        </w:rPr>
        <w:t>1</w:t>
      </w:r>
      <w:r w:rsidR="00FF18DC">
        <w:rPr>
          <w:b/>
          <w:color w:val="0F243E" w:themeColor="text2" w:themeShade="80"/>
          <w:sz w:val="40"/>
          <w:szCs w:val="40"/>
          <w:u w:val="single"/>
        </w:rPr>
        <w:t>5</w:t>
      </w:r>
      <w:r w:rsidRPr="00AC21F7">
        <w:rPr>
          <w:b/>
          <w:color w:val="0F243E" w:themeColor="text2" w:themeShade="80"/>
          <w:sz w:val="40"/>
          <w:szCs w:val="40"/>
          <w:u w:val="single"/>
        </w:rPr>
        <w:t xml:space="preserve"> </w:t>
      </w:r>
      <w:r w:rsidR="005B5574" w:rsidRPr="00AC21F7">
        <w:rPr>
          <w:b/>
          <w:color w:val="0F243E" w:themeColor="text2" w:themeShade="80"/>
          <w:sz w:val="40"/>
          <w:szCs w:val="40"/>
          <w:u w:val="single"/>
        </w:rPr>
        <w:t>дека</w:t>
      </w:r>
      <w:r w:rsidRPr="00AC21F7">
        <w:rPr>
          <w:b/>
          <w:color w:val="0F243E" w:themeColor="text2" w:themeShade="80"/>
          <w:sz w:val="40"/>
          <w:szCs w:val="40"/>
          <w:u w:val="single"/>
        </w:rPr>
        <w:t xml:space="preserve">бря – </w:t>
      </w:r>
      <w:r w:rsidR="005B5574" w:rsidRPr="00AC21F7">
        <w:rPr>
          <w:b/>
          <w:color w:val="0F243E" w:themeColor="text2" w:themeShade="80"/>
          <w:sz w:val="40"/>
          <w:szCs w:val="40"/>
          <w:u w:val="single"/>
        </w:rPr>
        <w:t>Д</w:t>
      </w:r>
      <w:r w:rsidRPr="00AC21F7">
        <w:rPr>
          <w:b/>
          <w:color w:val="0F243E" w:themeColor="text2" w:themeShade="80"/>
          <w:sz w:val="40"/>
          <w:szCs w:val="40"/>
          <w:u w:val="single"/>
        </w:rPr>
        <w:t xml:space="preserve">ень </w:t>
      </w:r>
      <w:r w:rsidR="005B5574" w:rsidRPr="00AC21F7">
        <w:rPr>
          <w:b/>
          <w:color w:val="0F243E" w:themeColor="text2" w:themeShade="80"/>
          <w:sz w:val="40"/>
          <w:szCs w:val="40"/>
          <w:u w:val="single"/>
        </w:rPr>
        <w:t>профилактики тр</w:t>
      </w:r>
      <w:r w:rsidR="00AC21F7">
        <w:rPr>
          <w:b/>
          <w:color w:val="0F243E" w:themeColor="text2" w:themeShade="80"/>
          <w:sz w:val="40"/>
          <w:szCs w:val="40"/>
          <w:u w:val="single"/>
        </w:rPr>
        <w:t>а</w:t>
      </w:r>
      <w:r w:rsidR="005B5574" w:rsidRPr="00AC21F7">
        <w:rPr>
          <w:b/>
          <w:color w:val="0F243E" w:themeColor="text2" w:themeShade="80"/>
          <w:sz w:val="40"/>
          <w:szCs w:val="40"/>
          <w:u w:val="single"/>
        </w:rPr>
        <w:t>вматизма</w:t>
      </w:r>
    </w:p>
    <w:p w:rsidR="00F70C70" w:rsidRPr="00AC21F7" w:rsidRDefault="00F70C70" w:rsidP="00B608EE">
      <w:pPr>
        <w:pStyle w:val="af6"/>
        <w:jc w:val="center"/>
        <w:rPr>
          <w:b/>
          <w:color w:val="0F243E" w:themeColor="text2" w:themeShade="80"/>
          <w:sz w:val="40"/>
          <w:szCs w:val="40"/>
          <w:u w:val="single"/>
        </w:rPr>
      </w:pPr>
    </w:p>
    <w:tbl>
      <w:tblPr>
        <w:tblStyle w:val="a9"/>
        <w:tblW w:w="11625" w:type="dxa"/>
        <w:tblInd w:w="-1565" w:type="dxa"/>
        <w:tblLook w:val="04A0" w:firstRow="1" w:lastRow="0" w:firstColumn="1" w:lastColumn="0" w:noHBand="0" w:noVBand="1"/>
      </w:tblPr>
      <w:tblGrid>
        <w:gridCol w:w="142"/>
        <w:gridCol w:w="11483"/>
      </w:tblGrid>
      <w:tr w:rsidR="000152EC" w:rsidTr="000152EC">
        <w:trPr>
          <w:gridBefore w:val="1"/>
          <w:wBefore w:w="142" w:type="dxa"/>
        </w:trPr>
        <w:tc>
          <w:tcPr>
            <w:tcW w:w="11483" w:type="dxa"/>
            <w:shd w:val="clear" w:color="auto" w:fill="D6E3BC" w:themeFill="accent3" w:themeFillTint="66"/>
          </w:tcPr>
          <w:p w:rsidR="00FF18DC" w:rsidRDefault="00F70C70" w:rsidP="00FF18DC">
            <w:pPr>
              <w:ind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978752" behindDoc="0" locked="0" layoutInCell="1" allowOverlap="1">
                  <wp:simplePos x="0" y="0"/>
                  <wp:positionH relativeFrom="margin">
                    <wp:posOffset>5146675</wp:posOffset>
                  </wp:positionH>
                  <wp:positionV relativeFrom="margin">
                    <wp:posOffset>74930</wp:posOffset>
                  </wp:positionV>
                  <wp:extent cx="1958340" cy="2616835"/>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 декабря.jpg"/>
                          <pic:cNvPicPr/>
                        </pic:nvPicPr>
                        <pic:blipFill>
                          <a:blip r:embed="rId18">
                            <a:extLst>
                              <a:ext uri="{28A0092B-C50C-407E-A947-70E740481C1C}">
                                <a14:useLocalDpi xmlns:a14="http://schemas.microsoft.com/office/drawing/2010/main" val="0"/>
                              </a:ext>
                            </a:extLst>
                          </a:blip>
                          <a:stretch>
                            <a:fillRect/>
                          </a:stretch>
                        </pic:blipFill>
                        <pic:spPr>
                          <a:xfrm>
                            <a:off x="0" y="0"/>
                            <a:ext cx="1958340" cy="2616835"/>
                          </a:xfrm>
                          <a:prstGeom prst="rect">
                            <a:avLst/>
                          </a:prstGeom>
                        </pic:spPr>
                      </pic:pic>
                    </a:graphicData>
                  </a:graphic>
                  <wp14:sizeRelH relativeFrom="margin">
                    <wp14:pctWidth>0</wp14:pctWidth>
                  </wp14:sizeRelH>
                  <wp14:sizeRelV relativeFrom="margin">
                    <wp14:pctHeight>0</wp14:pctHeight>
                  </wp14:sizeRelV>
                </wp:anchor>
              </w:drawing>
            </w:r>
            <w:r w:rsidR="00FF18DC" w:rsidRPr="00020C74">
              <w:rPr>
                <w:rFonts w:ascii="Times New Roman" w:eastAsia="Calibri" w:hAnsi="Times New Roman" w:cs="Times New Roman"/>
                <w:sz w:val="28"/>
                <w:szCs w:val="28"/>
              </w:rPr>
              <w:t xml:space="preserve">Ежегодно в Республике Беларусь травмируется около 800 000 человек, </w:t>
            </w:r>
            <w:r w:rsidR="00FF18DC">
              <w:rPr>
                <w:rFonts w:ascii="Times New Roman" w:eastAsia="Calibri" w:hAnsi="Times New Roman" w:cs="Times New Roman"/>
                <w:sz w:val="28"/>
                <w:szCs w:val="28"/>
              </w:rPr>
              <w:t>вследствие чего т</w:t>
            </w:r>
            <w:r w:rsidR="00FF18DC" w:rsidRPr="00020C74">
              <w:rPr>
                <w:rFonts w:ascii="Times New Roman" w:eastAsia="Calibri" w:hAnsi="Times New Roman" w:cs="Times New Roman"/>
                <w:sz w:val="28"/>
                <w:szCs w:val="28"/>
              </w:rPr>
              <w:t xml:space="preserve">равматизм является важной социально-экономической проблемой в связи с высокими показателями распространенности и тяжестью его </w:t>
            </w:r>
            <w:r w:rsidR="00FF18DC">
              <w:rPr>
                <w:rFonts w:ascii="Times New Roman" w:eastAsia="Calibri" w:hAnsi="Times New Roman" w:cs="Times New Roman"/>
                <w:sz w:val="28"/>
                <w:szCs w:val="28"/>
              </w:rPr>
              <w:t>последствий: инвалидностью и смертностью</w:t>
            </w:r>
            <w:r w:rsidR="00FF18DC" w:rsidRPr="00020C74">
              <w:rPr>
                <w:rFonts w:ascii="Times New Roman" w:eastAsia="Calibri" w:hAnsi="Times New Roman" w:cs="Times New Roman"/>
                <w:sz w:val="28"/>
                <w:szCs w:val="28"/>
              </w:rPr>
              <w:t>.</w:t>
            </w:r>
            <w:r w:rsidR="00FF18DC">
              <w:rPr>
                <w:rFonts w:ascii="Times New Roman" w:eastAsia="Calibri" w:hAnsi="Times New Roman" w:cs="Times New Roman"/>
                <w:sz w:val="28"/>
                <w:szCs w:val="28"/>
              </w:rPr>
              <w:t xml:space="preserve"> Травматизм населения – </w:t>
            </w:r>
            <w:r w:rsidR="00FF18DC" w:rsidRPr="00020C74">
              <w:rPr>
                <w:rFonts w:ascii="Times New Roman" w:eastAsia="Calibri" w:hAnsi="Times New Roman" w:cs="Times New Roman"/>
                <w:sz w:val="28"/>
                <w:szCs w:val="28"/>
              </w:rPr>
              <w:t xml:space="preserve">один из важнейших показателей, характеризующих общественное здоровье. </w:t>
            </w:r>
          </w:p>
          <w:p w:rsidR="00FF18DC" w:rsidRPr="00020C74" w:rsidRDefault="00FF18DC" w:rsidP="00FF18DC">
            <w:pPr>
              <w:ind w:firstLine="709"/>
              <w:contextualSpacing/>
              <w:jc w:val="both"/>
              <w:rPr>
                <w:rFonts w:ascii="Times New Roman" w:eastAsia="Calibri" w:hAnsi="Times New Roman" w:cs="Times New Roman"/>
                <w:sz w:val="28"/>
                <w:szCs w:val="28"/>
              </w:rPr>
            </w:pPr>
            <w:r w:rsidRPr="00020C74">
              <w:rPr>
                <w:rFonts w:ascii="Times New Roman" w:eastAsia="Calibri" w:hAnsi="Times New Roman" w:cs="Times New Roman"/>
                <w:sz w:val="28"/>
                <w:szCs w:val="28"/>
              </w:rPr>
              <w:t>Профилактика травматизма обеспечивается путем поддержки на всех уровнях государственного управления, выделения необходимых ресурсов, создания организационно-кадрового потенциала, а также с привлечением средств массовой информации, общественных организаций и широких слоев населения.</w:t>
            </w:r>
          </w:p>
          <w:p w:rsidR="00FF18DC" w:rsidRDefault="00FF18DC" w:rsidP="00FF18DC">
            <w:pPr>
              <w:ind w:firstLine="709"/>
              <w:contextualSpacing/>
              <w:jc w:val="both"/>
              <w:rPr>
                <w:rFonts w:ascii="Times New Roman" w:eastAsia="Calibri" w:hAnsi="Times New Roman" w:cs="Times New Roman"/>
                <w:sz w:val="28"/>
                <w:szCs w:val="28"/>
              </w:rPr>
            </w:pPr>
            <w:r w:rsidRPr="00020C74">
              <w:rPr>
                <w:rFonts w:ascii="Times New Roman" w:eastAsia="Calibri" w:hAnsi="Times New Roman" w:cs="Times New Roman"/>
                <w:sz w:val="28"/>
                <w:szCs w:val="28"/>
              </w:rPr>
              <w:t xml:space="preserve">Исследования ВОЗ показали, что число смертей из-за травм </w:t>
            </w:r>
            <w:r>
              <w:rPr>
                <w:rFonts w:ascii="Times New Roman" w:eastAsia="Calibri" w:hAnsi="Times New Roman" w:cs="Times New Roman"/>
                <w:sz w:val="28"/>
                <w:szCs w:val="28"/>
              </w:rPr>
              <w:t>каждый год возрастает</w:t>
            </w:r>
            <w:r w:rsidRPr="00020C74">
              <w:rPr>
                <w:rFonts w:ascii="Times New Roman" w:eastAsia="Calibri" w:hAnsi="Times New Roman" w:cs="Times New Roman"/>
                <w:sz w:val="28"/>
                <w:szCs w:val="28"/>
              </w:rPr>
              <w:t>. В ближайшее время эту проблему могут усугубить такие факторы, как урбанизация и глобализация, экологические изменения и автомобилизация. В то же время успехи развитых стран по снижению смертности</w:t>
            </w:r>
            <w:r>
              <w:rPr>
                <w:rFonts w:ascii="Times New Roman" w:eastAsia="Calibri" w:hAnsi="Times New Roman" w:cs="Times New Roman"/>
                <w:sz w:val="28"/>
                <w:szCs w:val="28"/>
              </w:rPr>
              <w:t xml:space="preserve"> от травматизма</w:t>
            </w:r>
            <w:r w:rsidRPr="00020C74">
              <w:rPr>
                <w:rFonts w:ascii="Times New Roman" w:eastAsia="Calibri" w:hAnsi="Times New Roman" w:cs="Times New Roman"/>
                <w:sz w:val="28"/>
                <w:szCs w:val="28"/>
              </w:rPr>
              <w:t xml:space="preserve"> показывают, что многие травмы и несчастные случаи можно предотвратить.</w:t>
            </w:r>
          </w:p>
          <w:p w:rsidR="00FF18DC" w:rsidRPr="00020C74" w:rsidRDefault="00FF18DC" w:rsidP="00FF18DC">
            <w:pPr>
              <w:ind w:firstLine="709"/>
              <w:contextualSpacing/>
              <w:jc w:val="both"/>
              <w:rPr>
                <w:rFonts w:ascii="Times New Roman" w:eastAsia="Calibri" w:hAnsi="Times New Roman" w:cs="Times New Roman"/>
                <w:sz w:val="28"/>
                <w:szCs w:val="28"/>
              </w:rPr>
            </w:pPr>
            <w:r w:rsidRPr="00020C74">
              <w:rPr>
                <w:rFonts w:ascii="Times New Roman" w:eastAsia="Calibri" w:hAnsi="Times New Roman" w:cs="Times New Roman"/>
                <w:sz w:val="28"/>
                <w:szCs w:val="28"/>
              </w:rPr>
              <w:t xml:space="preserve">За последние годы в Беларуси значительно изменилось отношение к травматизму и его профилактике. Данная проблема признается чрезвычайно актуальной и воспринимается как обязанность общества. </w:t>
            </w:r>
          </w:p>
          <w:p w:rsidR="00FF18DC" w:rsidRPr="00020C74" w:rsidRDefault="00FF18DC" w:rsidP="00FF18DC">
            <w:pPr>
              <w:ind w:firstLine="709"/>
              <w:contextualSpacing/>
              <w:jc w:val="both"/>
              <w:rPr>
                <w:rFonts w:ascii="Times New Roman" w:eastAsia="Calibri" w:hAnsi="Times New Roman" w:cs="Times New Roman"/>
                <w:sz w:val="28"/>
                <w:szCs w:val="28"/>
              </w:rPr>
            </w:pPr>
            <w:r w:rsidRPr="00020C74">
              <w:rPr>
                <w:rFonts w:ascii="Times New Roman" w:eastAsia="Calibri" w:hAnsi="Times New Roman" w:cs="Times New Roman"/>
                <w:sz w:val="28"/>
                <w:szCs w:val="28"/>
              </w:rPr>
              <w:t>Актуальным на сегодняшний день остаётся зимний травматизм. С выпадением первого снега частота обращений за помощью в медицинские учреждения по</w:t>
            </w:r>
            <w:r>
              <w:rPr>
                <w:rFonts w:ascii="Times New Roman" w:eastAsia="Calibri" w:hAnsi="Times New Roman" w:cs="Times New Roman"/>
                <w:sz w:val="28"/>
                <w:szCs w:val="28"/>
              </w:rPr>
              <w:t xml:space="preserve"> поводу травм увеличивается в 2</w:t>
            </w:r>
            <w:r w:rsidRPr="00020C74">
              <w:rPr>
                <w:rFonts w:ascii="Times New Roman" w:eastAsia="Calibri" w:hAnsi="Times New Roman" w:cs="Times New Roman"/>
                <w:sz w:val="28"/>
                <w:szCs w:val="28"/>
              </w:rPr>
              <w:t>-3 раза. На зимний травматизм приходится до 15% заболеваемости с временной утратой трудоспособности.</w:t>
            </w:r>
            <w:r>
              <w:rPr>
                <w:rFonts w:ascii="Times New Roman" w:eastAsia="Calibri" w:hAnsi="Times New Roman" w:cs="Times New Roman"/>
                <w:sz w:val="28"/>
                <w:szCs w:val="28"/>
              </w:rPr>
              <w:t xml:space="preserve"> </w:t>
            </w:r>
            <w:r w:rsidRPr="00020C74">
              <w:rPr>
                <w:rFonts w:ascii="Times New Roman" w:eastAsia="Calibri" w:hAnsi="Times New Roman" w:cs="Times New Roman"/>
                <w:sz w:val="28"/>
                <w:szCs w:val="28"/>
              </w:rPr>
              <w:t>В зимний период преобладают ушибы и переломы костей (около 15%), вывихи (около 10%). Пострадавшие – преимущественно лица трудоспособного возраста (около 80%). Дети до 18 лет составляют 2%, а лица старше 60 лет – около 8%.</w:t>
            </w:r>
          </w:p>
          <w:p w:rsidR="00FF18DC" w:rsidRPr="00020C74" w:rsidRDefault="00FF18DC" w:rsidP="00FF18DC">
            <w:pPr>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Во избежание</w:t>
            </w:r>
            <w:r w:rsidRPr="00020C74">
              <w:rPr>
                <w:rFonts w:ascii="Times New Roman" w:eastAsia="Calibri" w:hAnsi="Times New Roman" w:cs="Times New Roman"/>
                <w:sz w:val="28"/>
                <w:szCs w:val="28"/>
              </w:rPr>
              <w:t xml:space="preserve"> травм соблюдайте следующие меры предосторожности:</w:t>
            </w:r>
          </w:p>
          <w:p w:rsidR="00FF18DC" w:rsidRPr="00FF18DC" w:rsidRDefault="00FF18DC" w:rsidP="00FF18DC">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выбирайте обувь на плоской подошве или на низком квадратном каблуке, лучше, если подошва будет с крупной нескользящей ребристостью;</w:t>
            </w:r>
          </w:p>
          <w:p w:rsidR="00FF18DC" w:rsidRPr="00FF18DC" w:rsidRDefault="00FF18DC" w:rsidP="00FF18DC">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научитесь «зимней» походке: в гололедицу ходить нужно по-особому – как бы скользить, словно на маленьких лыжах. И идти, желательно, как можно медленнее. Скользить по льду специально не стоит – это увеличивает обледенение подошвы. Помните: чем быстрее шаг – тем больше риск упасть;</w:t>
            </w:r>
          </w:p>
          <w:p w:rsidR="00FF18DC" w:rsidRPr="00FF18DC" w:rsidRDefault="00FF18DC" w:rsidP="00FF18DC">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людям пожилого возраста, наиболее подверженным травматизму, рекомендуется прикреплять на подошву привычной обуви специальные «противогололедные» накладки;</w:t>
            </w:r>
          </w:p>
          <w:p w:rsidR="00FF18DC" w:rsidRPr="00FF18DC" w:rsidRDefault="00FF18DC" w:rsidP="00FF18DC">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в зимние дни не рекомендуется занимать руки сумками или ходить, держа руки в карманах – в том случае, если вы всё же поскользнётесь, хотя бы одна свободная рука позволит вам сманеврировать. Если вы всё же вынуждены нести сумки с покупками, равномерно распределяйте их вес – несите в обеих руках;</w:t>
            </w:r>
          </w:p>
          <w:p w:rsidR="000152EC" w:rsidRPr="00F70C70" w:rsidRDefault="00FF18DC" w:rsidP="00F70C70">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 xml:space="preserve">не ходите под склонами крыш и карнизами, держитесь подальше от стен зданий – с </w:t>
            </w:r>
            <w:r w:rsidRPr="00FF18DC">
              <w:rPr>
                <w:rFonts w:ascii="Times New Roman" w:eastAsia="Calibri" w:hAnsi="Times New Roman" w:cs="Times New Roman"/>
                <w:sz w:val="28"/>
                <w:szCs w:val="28"/>
              </w:rPr>
              <w:lastRenderedPageBreak/>
              <w:t>крыши может упасть сосулька или наледь.</w:t>
            </w:r>
          </w:p>
        </w:tc>
      </w:tr>
      <w:tr w:rsidR="000152EC" w:rsidTr="004F07BC">
        <w:tc>
          <w:tcPr>
            <w:tcW w:w="11625" w:type="dxa"/>
            <w:gridSpan w:val="2"/>
            <w:shd w:val="clear" w:color="auto" w:fill="4F6228" w:themeFill="accent3" w:themeFillShade="80"/>
          </w:tcPr>
          <w:p w:rsidR="000152EC" w:rsidRDefault="000152EC" w:rsidP="00257BA0">
            <w:pPr>
              <w:jc w:val="right"/>
              <w:rPr>
                <w:rFonts w:ascii="Times New Roman" w:eastAsia="Times New Roman" w:hAnsi="Times New Roman" w:cs="Times New Roman"/>
                <w:b/>
                <w:bCs/>
                <w:iCs/>
                <w:color w:val="4F6228" w:themeColor="accent3" w:themeShade="80"/>
                <w:sz w:val="40"/>
                <w:szCs w:val="40"/>
                <w:u w:val="single"/>
                <w:lang w:eastAsia="ru-RU"/>
              </w:rPr>
            </w:pPr>
            <w:r w:rsidRPr="0006208E">
              <w:rPr>
                <w:rFonts w:ascii="Times New Roman" w:eastAsia="Times New Roman" w:hAnsi="Times New Roman" w:cs="Times New Roman"/>
                <w:b/>
                <w:color w:val="FFC000"/>
                <w:sz w:val="24"/>
                <w:szCs w:val="24"/>
                <w:lang w:eastAsia="ru-RU"/>
              </w:rPr>
              <w:lastRenderedPageBreak/>
              <w:t xml:space="preserve">стр. </w:t>
            </w:r>
            <w:r w:rsidR="00257BA0">
              <w:rPr>
                <w:rFonts w:ascii="Times New Roman" w:eastAsia="Times New Roman" w:hAnsi="Times New Roman" w:cs="Times New Roman"/>
                <w:b/>
                <w:color w:val="FFC000"/>
                <w:sz w:val="24"/>
                <w:szCs w:val="24"/>
                <w:lang w:eastAsia="ru-RU"/>
              </w:rPr>
              <w:t>4-5</w:t>
            </w:r>
            <w:r w:rsidRPr="0006208E">
              <w:rPr>
                <w:rFonts w:ascii="Times New Roman" w:eastAsia="Times New Roman" w:hAnsi="Times New Roman" w:cs="Times New Roman"/>
                <w:b/>
                <w:color w:val="FFC000"/>
                <w:sz w:val="24"/>
                <w:szCs w:val="24"/>
                <w:lang w:eastAsia="ru-RU"/>
              </w:rPr>
              <w:t xml:space="preserve">         </w:t>
            </w:r>
          </w:p>
        </w:tc>
      </w:tr>
    </w:tbl>
    <w:p w:rsidR="001F27EF" w:rsidRPr="00AC21F7" w:rsidRDefault="00257BA0" w:rsidP="007658B8">
      <w:pPr>
        <w:jc w:val="center"/>
        <w:rPr>
          <w:rFonts w:ascii="Times New Roman" w:eastAsia="Times New Roman" w:hAnsi="Times New Roman" w:cs="Times New Roman"/>
          <w:b/>
          <w:color w:val="0F243E" w:themeColor="text2" w:themeShade="80"/>
          <w:sz w:val="40"/>
          <w:szCs w:val="40"/>
          <w:u w:val="single"/>
          <w:lang w:eastAsia="ru-RU"/>
        </w:rPr>
      </w:pPr>
      <w:r>
        <w:rPr>
          <w:rFonts w:ascii="Times New Roman" w:eastAsia="Times New Roman" w:hAnsi="Times New Roman" w:cs="Times New Roman"/>
          <w:b/>
          <w:color w:val="0F243E" w:themeColor="text2" w:themeShade="80"/>
          <w:sz w:val="40"/>
          <w:szCs w:val="40"/>
          <w:u w:val="single"/>
          <w:lang w:eastAsia="ru-RU"/>
        </w:rPr>
        <w:t>Профилактика</w:t>
      </w:r>
      <w:r w:rsidR="00AE715F">
        <w:rPr>
          <w:rFonts w:ascii="Times New Roman" w:eastAsia="Times New Roman" w:hAnsi="Times New Roman" w:cs="Times New Roman"/>
          <w:b/>
          <w:color w:val="0F243E" w:themeColor="text2" w:themeShade="80"/>
          <w:sz w:val="40"/>
          <w:szCs w:val="40"/>
          <w:u w:val="single"/>
          <w:lang w:eastAsia="ru-RU"/>
        </w:rPr>
        <w:t xml:space="preserve"> иерсиниоз</w:t>
      </w:r>
      <w:r>
        <w:rPr>
          <w:rFonts w:ascii="Times New Roman" w:eastAsia="Times New Roman" w:hAnsi="Times New Roman" w:cs="Times New Roman"/>
          <w:b/>
          <w:color w:val="0F243E" w:themeColor="text2" w:themeShade="80"/>
          <w:sz w:val="40"/>
          <w:szCs w:val="40"/>
          <w:u w:val="single"/>
          <w:lang w:eastAsia="ru-RU"/>
        </w:rPr>
        <w:t>а</w:t>
      </w:r>
    </w:p>
    <w:tbl>
      <w:tblPr>
        <w:tblStyle w:val="a9"/>
        <w:tblW w:w="11304" w:type="dxa"/>
        <w:tblInd w:w="-1423" w:type="dxa"/>
        <w:tblLook w:val="04A0" w:firstRow="1" w:lastRow="0" w:firstColumn="1" w:lastColumn="0" w:noHBand="0" w:noVBand="1"/>
      </w:tblPr>
      <w:tblGrid>
        <w:gridCol w:w="11304"/>
      </w:tblGrid>
      <w:tr w:rsidR="00B721EA" w:rsidTr="00406BFA">
        <w:trPr>
          <w:trHeight w:val="10843"/>
        </w:trPr>
        <w:tc>
          <w:tcPr>
            <w:tcW w:w="11304" w:type="dxa"/>
            <w:shd w:val="clear" w:color="auto" w:fill="D6E3BC" w:themeFill="accent3" w:themeFillTint="66"/>
          </w:tcPr>
          <w:p w:rsidR="00AE715F" w:rsidRPr="00AE715F" w:rsidRDefault="00866F9E" w:rsidP="00AE715F">
            <w:pPr>
              <w:pStyle w:val="af6"/>
              <w:ind w:firstLine="708"/>
              <w:jc w:val="both"/>
              <w:rPr>
                <w:sz w:val="28"/>
                <w:szCs w:val="28"/>
              </w:rPr>
            </w:pPr>
            <w:r>
              <w:rPr>
                <w:noProof/>
                <w:sz w:val="28"/>
                <w:szCs w:val="28"/>
              </w:rPr>
              <w:drawing>
                <wp:anchor distT="0" distB="0" distL="114300" distR="114300" simplePos="0" relativeHeight="251979776" behindDoc="0" locked="0" layoutInCell="1" allowOverlap="1">
                  <wp:simplePos x="0" y="0"/>
                  <wp:positionH relativeFrom="margin">
                    <wp:posOffset>56515</wp:posOffset>
                  </wp:positionH>
                  <wp:positionV relativeFrom="margin">
                    <wp:posOffset>190500</wp:posOffset>
                  </wp:positionV>
                  <wp:extent cx="3566160" cy="337566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ерсениозы11.jpg"/>
                          <pic:cNvPicPr/>
                        </pic:nvPicPr>
                        <pic:blipFill>
                          <a:blip r:embed="rId19">
                            <a:extLst>
                              <a:ext uri="{28A0092B-C50C-407E-A947-70E740481C1C}">
                                <a14:useLocalDpi xmlns:a14="http://schemas.microsoft.com/office/drawing/2010/main" val="0"/>
                              </a:ext>
                            </a:extLst>
                          </a:blip>
                          <a:stretch>
                            <a:fillRect/>
                          </a:stretch>
                        </pic:blipFill>
                        <pic:spPr>
                          <a:xfrm>
                            <a:off x="0" y="0"/>
                            <a:ext cx="3566160" cy="3375660"/>
                          </a:xfrm>
                          <a:prstGeom prst="rect">
                            <a:avLst/>
                          </a:prstGeom>
                        </pic:spPr>
                      </pic:pic>
                    </a:graphicData>
                  </a:graphic>
                  <wp14:sizeRelH relativeFrom="margin">
                    <wp14:pctWidth>0</wp14:pctWidth>
                  </wp14:sizeRelH>
                  <wp14:sizeRelV relativeFrom="margin">
                    <wp14:pctHeight>0</wp14:pctHeight>
                  </wp14:sizeRelV>
                </wp:anchor>
              </w:drawing>
            </w:r>
            <w:r w:rsidR="00AE715F" w:rsidRPr="00AE715F">
              <w:rPr>
                <w:sz w:val="28"/>
                <w:szCs w:val="28"/>
              </w:rPr>
              <w:t>Иерсиниоз - острое инфекционное заболевание, характеризующееся поражением желудочно-кишечного тракта, сыпью на коже, болями в мышцах и суставах.</w:t>
            </w:r>
          </w:p>
          <w:p w:rsidR="00AE715F" w:rsidRPr="00AE715F" w:rsidRDefault="00AE715F" w:rsidP="00AE715F">
            <w:pPr>
              <w:pStyle w:val="af6"/>
              <w:ind w:firstLine="708"/>
              <w:jc w:val="both"/>
              <w:rPr>
                <w:sz w:val="28"/>
                <w:szCs w:val="28"/>
              </w:rPr>
            </w:pPr>
            <w:r w:rsidRPr="00AE715F">
              <w:rPr>
                <w:sz w:val="28"/>
                <w:szCs w:val="28"/>
              </w:rPr>
              <w:t xml:space="preserve">Увеличение заболеваемости отмечается в зимний и весенний периоды, вследствие повышения биологической активности грызунов. Болеют иерсиниозом, как взрослые, так и дети всех возрастных групп, но чаще 2-5 лет, а также пожилые люди с ослабленным иммунитетом. Источником инфекции являются мышевидные грызуны, сельскохозяйственные, домашние животные, птицы, а также больной человек и бактерионоситель. </w:t>
            </w:r>
          </w:p>
          <w:p w:rsidR="00AE715F" w:rsidRPr="00AE715F" w:rsidRDefault="00AE715F" w:rsidP="00AE715F">
            <w:pPr>
              <w:pStyle w:val="af6"/>
              <w:ind w:firstLine="708"/>
              <w:jc w:val="both"/>
              <w:rPr>
                <w:sz w:val="28"/>
                <w:szCs w:val="28"/>
              </w:rPr>
            </w:pPr>
            <w:r w:rsidRPr="00AE715F">
              <w:rPr>
                <w:sz w:val="28"/>
                <w:szCs w:val="28"/>
              </w:rPr>
              <w:tab/>
              <w:t xml:space="preserve">Основной путь передачи иерсиниоза - пищевой (алиментарный). Факторами передачи чаще всего являются инфицированные овощи и фрукты, корнеплоды, употребляемые в пищу в сыром виде, либо без предварительной или недостаточной термической обработки, а также мясные продукты и птица, молоко и молочные продукты, приготовленные с нарушением температурного режима или вторично обсемененные готовые блюда, вода при употреблении из открытых водоемов. Заражение от человека (через руки, посуду, предметы обихода) происходит довольно редко. </w:t>
            </w:r>
          </w:p>
          <w:p w:rsidR="00AE715F" w:rsidRPr="00AE715F" w:rsidRDefault="00746947" w:rsidP="00AE715F">
            <w:pPr>
              <w:pStyle w:val="af6"/>
              <w:ind w:firstLine="708"/>
              <w:jc w:val="both"/>
              <w:rPr>
                <w:sz w:val="28"/>
                <w:szCs w:val="28"/>
              </w:rPr>
            </w:pPr>
            <w:r>
              <w:rPr>
                <w:noProof/>
                <w:sz w:val="28"/>
                <w:szCs w:val="28"/>
              </w:rPr>
              <w:drawing>
                <wp:anchor distT="0" distB="0" distL="114300" distR="114300" simplePos="0" relativeHeight="251967488" behindDoc="1" locked="0" layoutInCell="1" allowOverlap="1" wp14:anchorId="7EBA7F3A" wp14:editId="53AFCF2D">
                  <wp:simplePos x="0" y="0"/>
                  <wp:positionH relativeFrom="column">
                    <wp:posOffset>1931035</wp:posOffset>
                  </wp:positionH>
                  <wp:positionV relativeFrom="paragraph">
                    <wp:posOffset>303530</wp:posOffset>
                  </wp:positionV>
                  <wp:extent cx="5170170" cy="3977640"/>
                  <wp:effectExtent l="0" t="0" r="0" b="3810"/>
                  <wp:wrapTight wrapText="bothSides">
                    <wp:wrapPolygon edited="0">
                      <wp:start x="239" y="0"/>
                      <wp:lineTo x="0" y="414"/>
                      <wp:lineTo x="0" y="20793"/>
                      <wp:lineTo x="80" y="21414"/>
                      <wp:lineTo x="239" y="21517"/>
                      <wp:lineTo x="21250" y="21517"/>
                      <wp:lineTo x="21409" y="21414"/>
                      <wp:lineTo x="21489" y="20793"/>
                      <wp:lineTo x="21489" y="414"/>
                      <wp:lineTo x="21250" y="0"/>
                      <wp:lineTo x="239"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есиниоз.jpg"/>
                          <pic:cNvPicPr/>
                        </pic:nvPicPr>
                        <pic:blipFill>
                          <a:blip r:embed="rId20">
                            <a:extLst>
                              <a:ext uri="{BEBA8EAE-BF5A-486C-A8C5-ECC9F3942E4B}">
                                <a14:imgProps xmlns:a14="http://schemas.microsoft.com/office/drawing/2010/main">
                                  <a14:imgLayer r:embed="rId2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170170" cy="39776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AE715F" w:rsidRPr="00AE715F">
              <w:rPr>
                <w:sz w:val="28"/>
                <w:szCs w:val="28"/>
              </w:rPr>
              <w:t xml:space="preserve">Иерсинии способны жить и размножаться в пищевых продуктах: свежих овощах сохраняются - до 3-х месяцев, соленых - до 3 - 15 дней, хлебе и кондитерских изделиях - до 16 - 25 дней, молоке - до 17 дней, молочных продуктах (твороге и сыре) - до 20 дней, сливочном масле - до 124 дней. Продуктами, наиболее часто подвергающимися заражению </w:t>
            </w:r>
            <w:r w:rsidR="00AE715F" w:rsidRPr="00AE715F">
              <w:rPr>
                <w:sz w:val="28"/>
                <w:szCs w:val="28"/>
              </w:rPr>
              <w:lastRenderedPageBreak/>
              <w:t xml:space="preserve">возбудителями иерсиниоза, являются овощи и корнеплоды - морковь, капуста, зеленый и репчатый лук, различные соления - квашеная капуста, соленые огурцы, помидоры. Необходимо учитывать, что иерсинии могут размножаться и при пониженной температуре холодильника. </w:t>
            </w:r>
          </w:p>
          <w:p w:rsidR="00AE715F" w:rsidRPr="00AE715F" w:rsidRDefault="00AE715F" w:rsidP="00AE715F">
            <w:pPr>
              <w:pStyle w:val="af6"/>
              <w:ind w:firstLine="708"/>
              <w:jc w:val="both"/>
              <w:rPr>
                <w:sz w:val="28"/>
                <w:szCs w:val="28"/>
              </w:rPr>
            </w:pPr>
            <w:r w:rsidRPr="00AE715F">
              <w:rPr>
                <w:sz w:val="28"/>
                <w:szCs w:val="28"/>
              </w:rPr>
              <w:t xml:space="preserve">Чаще всего заболевание начинается внезапно с повышения температуры тела до 38 - 40°С, озноба, общей слабости. Лихорадочный период обычно длится 7 - 10 дней. Выражены признаки общей интоксикации: головная боль, головокружение, слабость, недомогание, снижение аппетита, боли в мышцах и суставах. Затем появляются интенсивные боли в животе, локализующиеся преимущественно в правой подвздошной области. Стул учащается до 10-15 раз в сутки, обильный, жидкий, зловонный. На кожных покровах могут появляться высыпания. Характерно увеличение лимфатических узлов, печени и селезенки. </w:t>
            </w:r>
          </w:p>
          <w:p w:rsidR="00726C7E" w:rsidRDefault="00AE715F" w:rsidP="00AE715F">
            <w:pPr>
              <w:pStyle w:val="af6"/>
              <w:ind w:firstLine="708"/>
              <w:jc w:val="both"/>
              <w:rPr>
                <w:b/>
                <w:color w:val="C00000"/>
                <w:sz w:val="28"/>
                <w:szCs w:val="28"/>
              </w:rPr>
            </w:pPr>
            <w:r w:rsidRPr="00746947">
              <w:rPr>
                <w:b/>
                <w:color w:val="C00000"/>
                <w:sz w:val="28"/>
                <w:szCs w:val="28"/>
              </w:rPr>
              <w:t xml:space="preserve">  </w:t>
            </w:r>
          </w:p>
          <w:p w:rsidR="00AE715F" w:rsidRPr="00746947" w:rsidRDefault="00AE715F" w:rsidP="00AE715F">
            <w:pPr>
              <w:pStyle w:val="af6"/>
              <w:ind w:firstLine="708"/>
              <w:jc w:val="both"/>
              <w:rPr>
                <w:b/>
                <w:color w:val="C00000"/>
                <w:sz w:val="28"/>
                <w:szCs w:val="28"/>
              </w:rPr>
            </w:pPr>
            <w:r w:rsidRPr="00746947">
              <w:rPr>
                <w:b/>
                <w:color w:val="C00000"/>
                <w:sz w:val="28"/>
                <w:szCs w:val="28"/>
              </w:rPr>
              <w:t xml:space="preserve">Основные меры профилактики: </w:t>
            </w:r>
          </w:p>
          <w:p w:rsidR="00AE715F" w:rsidRPr="00AE715F" w:rsidRDefault="00AE715F" w:rsidP="00746947">
            <w:pPr>
              <w:pStyle w:val="af6"/>
              <w:numPr>
                <w:ilvl w:val="0"/>
                <w:numId w:val="20"/>
              </w:numPr>
              <w:jc w:val="both"/>
              <w:rPr>
                <w:sz w:val="28"/>
                <w:szCs w:val="28"/>
              </w:rPr>
            </w:pPr>
            <w:r w:rsidRPr="00AE715F">
              <w:rPr>
                <w:sz w:val="28"/>
                <w:szCs w:val="28"/>
              </w:rPr>
              <w:t>не следует покупать, хранить и употреблять в пищу овощи, фрукты и ягоды с признаками порчи;</w:t>
            </w:r>
          </w:p>
          <w:p w:rsidR="00AE715F" w:rsidRPr="00AE715F" w:rsidRDefault="00AE715F" w:rsidP="00746947">
            <w:pPr>
              <w:pStyle w:val="af6"/>
              <w:numPr>
                <w:ilvl w:val="0"/>
                <w:numId w:val="20"/>
              </w:numPr>
              <w:jc w:val="both"/>
              <w:rPr>
                <w:sz w:val="28"/>
                <w:szCs w:val="28"/>
              </w:rPr>
            </w:pPr>
            <w:r w:rsidRPr="00AE715F">
              <w:rPr>
                <w:sz w:val="28"/>
                <w:szCs w:val="28"/>
              </w:rPr>
              <w:t>овощи, корнеплоды, фрукты и ягоды, идущие на приготовление блюд, употребляемых в сыром виде необходимо подвергать тщательной первичной обработке (очистка, мытье, затем промывание под проточной водой и ошпаривание кипятком);</w:t>
            </w:r>
          </w:p>
          <w:p w:rsidR="00AE715F" w:rsidRPr="00AE715F" w:rsidRDefault="00AE715F" w:rsidP="00746947">
            <w:pPr>
              <w:pStyle w:val="af6"/>
              <w:numPr>
                <w:ilvl w:val="0"/>
                <w:numId w:val="20"/>
              </w:numPr>
              <w:jc w:val="both"/>
              <w:rPr>
                <w:sz w:val="28"/>
                <w:szCs w:val="28"/>
              </w:rPr>
            </w:pPr>
            <w:r w:rsidRPr="00AE715F">
              <w:rPr>
                <w:sz w:val="28"/>
                <w:szCs w:val="28"/>
              </w:rPr>
              <w:t>готовые к употреблению продукты и блюда необходимо хранить отдельно от сырых продуктов в закрытом контейнере или пакете;</w:t>
            </w:r>
          </w:p>
          <w:p w:rsidR="00AE715F" w:rsidRPr="00AE715F" w:rsidRDefault="00AE715F" w:rsidP="00746947">
            <w:pPr>
              <w:pStyle w:val="af6"/>
              <w:numPr>
                <w:ilvl w:val="0"/>
                <w:numId w:val="20"/>
              </w:numPr>
              <w:jc w:val="both"/>
              <w:rPr>
                <w:sz w:val="28"/>
                <w:szCs w:val="28"/>
              </w:rPr>
            </w:pPr>
            <w:r w:rsidRPr="00AE715F">
              <w:rPr>
                <w:sz w:val="28"/>
                <w:szCs w:val="28"/>
              </w:rPr>
              <w:t>блюда из мяса, птицы и других продуктов животного происхождения готовить при достаточной термической обработке;</w:t>
            </w:r>
          </w:p>
          <w:p w:rsidR="00AE715F" w:rsidRPr="00AE715F" w:rsidRDefault="00AE715F" w:rsidP="00746947">
            <w:pPr>
              <w:pStyle w:val="af6"/>
              <w:numPr>
                <w:ilvl w:val="0"/>
                <w:numId w:val="20"/>
              </w:numPr>
              <w:jc w:val="both"/>
              <w:rPr>
                <w:sz w:val="28"/>
                <w:szCs w:val="28"/>
              </w:rPr>
            </w:pPr>
            <w:r w:rsidRPr="00AE715F">
              <w:rPr>
                <w:sz w:val="28"/>
                <w:szCs w:val="28"/>
              </w:rPr>
              <w:t>хранить продукты только в течение рекомендованного срока годности, даже в холодильнике;</w:t>
            </w:r>
          </w:p>
          <w:p w:rsidR="00AE715F" w:rsidRPr="00AE715F" w:rsidRDefault="00EC7112" w:rsidP="00746947">
            <w:pPr>
              <w:pStyle w:val="af6"/>
              <w:numPr>
                <w:ilvl w:val="0"/>
                <w:numId w:val="20"/>
              </w:numPr>
              <w:jc w:val="both"/>
              <w:rPr>
                <w:sz w:val="28"/>
                <w:szCs w:val="28"/>
              </w:rPr>
            </w:pPr>
            <w:r>
              <w:rPr>
                <w:noProof/>
                <w:sz w:val="28"/>
                <w:szCs w:val="28"/>
              </w:rPr>
              <w:drawing>
                <wp:anchor distT="0" distB="0" distL="114300" distR="114300" simplePos="0" relativeHeight="251980800" behindDoc="0" locked="0" layoutInCell="1" allowOverlap="1" wp14:anchorId="7B3A6B40" wp14:editId="0B3163E0">
                  <wp:simplePos x="0" y="0"/>
                  <wp:positionH relativeFrom="margin">
                    <wp:posOffset>3298190</wp:posOffset>
                  </wp:positionH>
                  <wp:positionV relativeFrom="margin">
                    <wp:posOffset>4799965</wp:posOffset>
                  </wp:positionV>
                  <wp:extent cx="3539490" cy="2042160"/>
                  <wp:effectExtent l="0" t="0" r="381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shechnyj_iersinioz_u_detei.jpg"/>
                          <pic:cNvPicPr/>
                        </pic:nvPicPr>
                        <pic:blipFill>
                          <a:blip r:embed="rId22">
                            <a:extLst>
                              <a:ext uri="{28A0092B-C50C-407E-A947-70E740481C1C}">
                                <a14:useLocalDpi xmlns:a14="http://schemas.microsoft.com/office/drawing/2010/main" val="0"/>
                              </a:ext>
                            </a:extLst>
                          </a:blip>
                          <a:stretch>
                            <a:fillRect/>
                          </a:stretch>
                        </pic:blipFill>
                        <pic:spPr>
                          <a:xfrm>
                            <a:off x="0" y="0"/>
                            <a:ext cx="3539490" cy="2042160"/>
                          </a:xfrm>
                          <a:prstGeom prst="rect">
                            <a:avLst/>
                          </a:prstGeom>
                        </pic:spPr>
                      </pic:pic>
                    </a:graphicData>
                  </a:graphic>
                  <wp14:sizeRelH relativeFrom="margin">
                    <wp14:pctWidth>0</wp14:pctWidth>
                  </wp14:sizeRelH>
                  <wp14:sizeRelV relativeFrom="margin">
                    <wp14:pctHeight>0</wp14:pctHeight>
                  </wp14:sizeRelV>
                </wp:anchor>
              </w:drawing>
            </w:r>
            <w:r w:rsidR="00AE715F" w:rsidRPr="00AE715F">
              <w:rPr>
                <w:sz w:val="28"/>
                <w:szCs w:val="28"/>
              </w:rPr>
              <w:t>салаты следует употреблять в пищу только в свежеприготовленном виде;</w:t>
            </w:r>
          </w:p>
          <w:p w:rsidR="00AE715F" w:rsidRPr="00AE715F" w:rsidRDefault="00AE715F" w:rsidP="00746947">
            <w:pPr>
              <w:pStyle w:val="af6"/>
              <w:numPr>
                <w:ilvl w:val="0"/>
                <w:numId w:val="20"/>
              </w:numPr>
              <w:jc w:val="both"/>
              <w:rPr>
                <w:sz w:val="28"/>
                <w:szCs w:val="28"/>
              </w:rPr>
            </w:pPr>
            <w:r w:rsidRPr="00AE715F">
              <w:rPr>
                <w:sz w:val="28"/>
                <w:szCs w:val="28"/>
              </w:rPr>
              <w:t>для обработки сырых и готовых продуктов необходимо использовать раздельный кухонный инвентарь и посуду (разделочные доски, ножи, миски), затем тщательно промывать и просушивать;</w:t>
            </w:r>
          </w:p>
          <w:p w:rsidR="00AE715F" w:rsidRPr="00AE715F" w:rsidRDefault="00AE715F" w:rsidP="00746947">
            <w:pPr>
              <w:pStyle w:val="af6"/>
              <w:numPr>
                <w:ilvl w:val="0"/>
                <w:numId w:val="20"/>
              </w:numPr>
              <w:jc w:val="both"/>
              <w:rPr>
                <w:sz w:val="28"/>
                <w:szCs w:val="28"/>
              </w:rPr>
            </w:pPr>
            <w:r w:rsidRPr="00AE715F">
              <w:rPr>
                <w:sz w:val="28"/>
                <w:szCs w:val="28"/>
              </w:rPr>
              <w:t>для питья использовать качественную питьевую воду (кипяченую либо бутилированную, фасованную в заводской упаковке);</w:t>
            </w:r>
          </w:p>
          <w:p w:rsidR="00AE715F" w:rsidRPr="00AE715F" w:rsidRDefault="00AE715F" w:rsidP="00746947">
            <w:pPr>
              <w:pStyle w:val="af6"/>
              <w:numPr>
                <w:ilvl w:val="0"/>
                <w:numId w:val="20"/>
              </w:numPr>
              <w:jc w:val="both"/>
              <w:rPr>
                <w:sz w:val="28"/>
                <w:szCs w:val="28"/>
              </w:rPr>
            </w:pPr>
            <w:r w:rsidRPr="00AE715F">
              <w:rPr>
                <w:sz w:val="28"/>
                <w:szCs w:val="28"/>
              </w:rPr>
              <w:t>строго соблюдать правила личной гигиены;</w:t>
            </w:r>
          </w:p>
          <w:p w:rsidR="00AE715F" w:rsidRPr="00AE715F" w:rsidRDefault="00AE715F" w:rsidP="00746947">
            <w:pPr>
              <w:pStyle w:val="af6"/>
              <w:numPr>
                <w:ilvl w:val="0"/>
                <w:numId w:val="20"/>
              </w:numPr>
              <w:jc w:val="both"/>
              <w:rPr>
                <w:sz w:val="28"/>
                <w:szCs w:val="28"/>
              </w:rPr>
            </w:pPr>
            <w:r w:rsidRPr="00AE715F">
              <w:rPr>
                <w:sz w:val="28"/>
                <w:szCs w:val="28"/>
              </w:rPr>
              <w:t>проводить профилактические мероприятия по борьбе с грызунами;</w:t>
            </w:r>
          </w:p>
          <w:p w:rsidR="00AE715F" w:rsidRPr="00AE715F" w:rsidRDefault="00AE715F" w:rsidP="00746947">
            <w:pPr>
              <w:pStyle w:val="af6"/>
              <w:numPr>
                <w:ilvl w:val="0"/>
                <w:numId w:val="20"/>
              </w:numPr>
              <w:jc w:val="both"/>
              <w:rPr>
                <w:sz w:val="28"/>
                <w:szCs w:val="28"/>
              </w:rPr>
            </w:pPr>
            <w:r w:rsidRPr="00AE715F">
              <w:rPr>
                <w:sz w:val="28"/>
                <w:szCs w:val="28"/>
              </w:rPr>
              <w:t>рекомендуется регулярно, не реже одного раза в месяц, подвергать влажной обработке холодильник, чтобы предотвратить заражение продуктов иерсинией.</w:t>
            </w:r>
          </w:p>
          <w:p w:rsidR="00726C7E" w:rsidRDefault="00AE715F" w:rsidP="00AE715F">
            <w:pPr>
              <w:pStyle w:val="af6"/>
              <w:ind w:firstLine="708"/>
              <w:jc w:val="both"/>
              <w:rPr>
                <w:sz w:val="28"/>
                <w:szCs w:val="28"/>
              </w:rPr>
            </w:pPr>
            <w:r w:rsidRPr="00AE715F">
              <w:rPr>
                <w:sz w:val="28"/>
                <w:szCs w:val="28"/>
              </w:rPr>
              <w:t xml:space="preserve">  </w:t>
            </w:r>
            <w:r w:rsidRPr="00AE715F">
              <w:rPr>
                <w:sz w:val="28"/>
                <w:szCs w:val="28"/>
              </w:rPr>
              <w:tab/>
            </w:r>
          </w:p>
          <w:p w:rsidR="00EC7112" w:rsidRDefault="00EC7112" w:rsidP="00AE715F">
            <w:pPr>
              <w:pStyle w:val="af6"/>
              <w:ind w:firstLine="708"/>
              <w:jc w:val="both"/>
              <w:rPr>
                <w:sz w:val="28"/>
                <w:szCs w:val="28"/>
              </w:rPr>
            </w:pPr>
          </w:p>
          <w:p w:rsidR="00592DE1" w:rsidRDefault="00AE715F" w:rsidP="00726C7E">
            <w:pPr>
              <w:pStyle w:val="af6"/>
              <w:ind w:firstLine="708"/>
              <w:jc w:val="center"/>
              <w:rPr>
                <w:b/>
                <w:color w:val="C00000"/>
                <w:sz w:val="32"/>
                <w:szCs w:val="32"/>
              </w:rPr>
            </w:pPr>
            <w:r w:rsidRPr="00726C7E">
              <w:rPr>
                <w:b/>
                <w:color w:val="C00000"/>
                <w:sz w:val="32"/>
                <w:szCs w:val="32"/>
              </w:rPr>
              <w:t>Соблюдайте меры профилактики и будьте здоровы!</w:t>
            </w:r>
          </w:p>
          <w:p w:rsidR="00726C7E" w:rsidRDefault="00726C7E" w:rsidP="00726C7E">
            <w:pPr>
              <w:pStyle w:val="af6"/>
              <w:ind w:firstLine="708"/>
              <w:jc w:val="center"/>
              <w:rPr>
                <w:b/>
                <w:color w:val="C00000"/>
                <w:sz w:val="32"/>
                <w:szCs w:val="32"/>
              </w:rPr>
            </w:pPr>
          </w:p>
          <w:p w:rsidR="00726C7E" w:rsidRPr="00726C7E" w:rsidRDefault="00726C7E" w:rsidP="00AE715F">
            <w:pPr>
              <w:pStyle w:val="af6"/>
              <w:ind w:firstLine="708"/>
              <w:jc w:val="both"/>
              <w:rPr>
                <w:b/>
                <w:color w:val="000000"/>
                <w:sz w:val="32"/>
                <w:szCs w:val="32"/>
              </w:rPr>
            </w:pPr>
          </w:p>
        </w:tc>
      </w:tr>
    </w:tbl>
    <w:p w:rsidR="00646368" w:rsidRDefault="00646368" w:rsidP="00646368">
      <w:pPr>
        <w:spacing w:line="240" w:lineRule="auto"/>
        <w:ind w:left="-851" w:firstLine="567"/>
        <w:contextualSpacing/>
        <w:jc w:val="both"/>
        <w:rPr>
          <w:rFonts w:ascii="Times New Roman" w:eastAsia="Palatino Linotype" w:hAnsi="Times New Roman" w:cs="Times New Roman"/>
          <w:b/>
          <w:i/>
          <w:sz w:val="24"/>
          <w:szCs w:val="24"/>
        </w:rPr>
      </w:pPr>
    </w:p>
    <w:p w:rsidR="00063893" w:rsidRDefault="00063893" w:rsidP="00646368">
      <w:pPr>
        <w:spacing w:line="240" w:lineRule="auto"/>
        <w:ind w:left="-851" w:firstLine="567"/>
        <w:contextualSpacing/>
        <w:jc w:val="both"/>
        <w:rPr>
          <w:rFonts w:ascii="Times New Roman" w:eastAsia="Palatino Linotype" w:hAnsi="Times New Roman" w:cs="Times New Roman"/>
          <w:b/>
          <w:i/>
          <w:sz w:val="24"/>
          <w:szCs w:val="24"/>
        </w:rPr>
      </w:pPr>
    </w:p>
    <w:p w:rsidR="00063893" w:rsidRDefault="00063893" w:rsidP="00646368">
      <w:pPr>
        <w:spacing w:line="240" w:lineRule="auto"/>
        <w:ind w:left="-851" w:firstLine="567"/>
        <w:contextualSpacing/>
        <w:jc w:val="both"/>
        <w:rPr>
          <w:rFonts w:ascii="Times New Roman" w:eastAsia="Palatino Linotype" w:hAnsi="Times New Roman" w:cs="Times New Roman"/>
          <w:b/>
          <w:i/>
          <w:sz w:val="24"/>
          <w:szCs w:val="24"/>
        </w:rPr>
      </w:pPr>
    </w:p>
    <w:p w:rsidR="00866F9E" w:rsidRDefault="00866F9E" w:rsidP="00646368">
      <w:pPr>
        <w:spacing w:line="240" w:lineRule="auto"/>
        <w:ind w:left="-851" w:firstLine="567"/>
        <w:contextualSpacing/>
        <w:jc w:val="both"/>
        <w:rPr>
          <w:rFonts w:ascii="Times New Roman" w:eastAsia="Palatino Linotype" w:hAnsi="Times New Roman" w:cs="Times New Roman"/>
          <w:b/>
          <w:i/>
          <w:sz w:val="24"/>
          <w:szCs w:val="24"/>
        </w:rPr>
      </w:pPr>
    </w:p>
    <w:tbl>
      <w:tblPr>
        <w:tblStyle w:val="a9"/>
        <w:tblW w:w="11483" w:type="dxa"/>
        <w:tblInd w:w="-1423" w:type="dxa"/>
        <w:tblLook w:val="04A0" w:firstRow="1" w:lastRow="0" w:firstColumn="1" w:lastColumn="0" w:noHBand="0" w:noVBand="1"/>
      </w:tblPr>
      <w:tblGrid>
        <w:gridCol w:w="11483"/>
      </w:tblGrid>
      <w:tr w:rsidR="00D23B28" w:rsidRPr="00D23B28" w:rsidTr="00D23B28">
        <w:tc>
          <w:tcPr>
            <w:tcW w:w="11483" w:type="dxa"/>
            <w:shd w:val="clear" w:color="auto" w:fill="76923C" w:themeFill="accent3" w:themeFillShade="BF"/>
          </w:tcPr>
          <w:p w:rsidR="00D23B28" w:rsidRPr="00D23B28" w:rsidRDefault="00D23B28" w:rsidP="00257BA0">
            <w:pPr>
              <w:contextualSpacing/>
              <w:jc w:val="both"/>
              <w:rPr>
                <w:rFonts w:ascii="Times New Roman" w:eastAsia="Palatino Linotype" w:hAnsi="Times New Roman" w:cs="Times New Roman"/>
                <w:b/>
                <w:i/>
                <w:sz w:val="24"/>
                <w:szCs w:val="24"/>
              </w:rPr>
            </w:pPr>
            <w:r>
              <w:rPr>
                <w:rFonts w:ascii="Times New Roman" w:eastAsia="Times New Roman" w:hAnsi="Times New Roman" w:cs="Times New Roman"/>
                <w:b/>
                <w:color w:val="1F497D" w:themeColor="text2"/>
                <w:sz w:val="24"/>
                <w:szCs w:val="24"/>
                <w:lang w:eastAsia="ru-RU"/>
              </w:rPr>
              <w:t xml:space="preserve">                                                                                                                                                                            </w:t>
            </w:r>
            <w:r w:rsidR="00211C57">
              <w:rPr>
                <w:rFonts w:ascii="Times New Roman" w:eastAsia="Times New Roman" w:hAnsi="Times New Roman" w:cs="Times New Roman"/>
                <w:b/>
                <w:color w:val="1F497D" w:themeColor="text2"/>
                <w:sz w:val="24"/>
                <w:szCs w:val="24"/>
                <w:lang w:eastAsia="ru-RU"/>
              </w:rPr>
              <w:t xml:space="preserve">    </w:t>
            </w:r>
            <w:r w:rsidRPr="009A497B">
              <w:rPr>
                <w:rFonts w:ascii="Times New Roman" w:eastAsia="Times New Roman" w:hAnsi="Times New Roman" w:cs="Times New Roman"/>
                <w:b/>
                <w:color w:val="FFC000"/>
                <w:sz w:val="24"/>
                <w:szCs w:val="24"/>
                <w:lang w:eastAsia="ru-RU"/>
              </w:rPr>
              <w:t xml:space="preserve">стр. </w:t>
            </w:r>
            <w:r w:rsidR="00257BA0">
              <w:rPr>
                <w:rFonts w:ascii="Times New Roman" w:eastAsia="Times New Roman" w:hAnsi="Times New Roman" w:cs="Times New Roman"/>
                <w:b/>
                <w:color w:val="FFC000"/>
                <w:sz w:val="24"/>
                <w:szCs w:val="24"/>
                <w:lang w:eastAsia="ru-RU"/>
              </w:rPr>
              <w:t>6</w:t>
            </w:r>
            <w:r w:rsidRPr="009A497B">
              <w:rPr>
                <w:rFonts w:ascii="Times New Roman" w:eastAsia="Times New Roman" w:hAnsi="Times New Roman" w:cs="Times New Roman"/>
                <w:b/>
                <w:color w:val="FFC000"/>
                <w:sz w:val="24"/>
                <w:szCs w:val="24"/>
                <w:lang w:eastAsia="ru-RU"/>
              </w:rPr>
              <w:t xml:space="preserve">       </w:t>
            </w:r>
          </w:p>
        </w:tc>
      </w:tr>
    </w:tbl>
    <w:p w:rsidR="002924B9" w:rsidRPr="00AC21F7" w:rsidRDefault="00A97E80" w:rsidP="00D23B28">
      <w:pPr>
        <w:spacing w:line="240" w:lineRule="auto"/>
        <w:ind w:left="-851" w:firstLine="567"/>
        <w:contextualSpacing/>
        <w:jc w:val="center"/>
        <w:rPr>
          <w:rFonts w:ascii="Times New Roman" w:eastAsia="Palatino Linotype" w:hAnsi="Times New Roman" w:cs="Times New Roman"/>
          <w:b/>
          <w:i/>
          <w:color w:val="0F243E" w:themeColor="text2" w:themeShade="80"/>
          <w:sz w:val="40"/>
          <w:szCs w:val="40"/>
        </w:rPr>
      </w:pPr>
      <w:r>
        <w:rPr>
          <w:rFonts w:ascii="Times New Roman" w:eastAsia="Times New Roman" w:hAnsi="Times New Roman" w:cs="Times New Roman"/>
          <w:b/>
          <w:color w:val="0F243E" w:themeColor="text2" w:themeShade="80"/>
          <w:sz w:val="40"/>
          <w:szCs w:val="40"/>
          <w:u w:val="single"/>
          <w:lang w:eastAsia="ru-RU"/>
        </w:rPr>
        <w:t>Сосульки – опасность зимы!</w:t>
      </w:r>
    </w:p>
    <w:tbl>
      <w:tblPr>
        <w:tblStyle w:val="a9"/>
        <w:tblW w:w="11483" w:type="dxa"/>
        <w:tblInd w:w="-1423" w:type="dxa"/>
        <w:tblLook w:val="04A0" w:firstRow="1" w:lastRow="0" w:firstColumn="1" w:lastColumn="0" w:noHBand="0" w:noVBand="1"/>
      </w:tblPr>
      <w:tblGrid>
        <w:gridCol w:w="11483"/>
      </w:tblGrid>
      <w:tr w:rsidR="00D23B28" w:rsidTr="00531765">
        <w:tc>
          <w:tcPr>
            <w:tcW w:w="11483" w:type="dxa"/>
            <w:shd w:val="clear" w:color="auto" w:fill="D6E3BC" w:themeFill="accent3" w:themeFillTint="66"/>
          </w:tcPr>
          <w:p w:rsidR="00257BA0" w:rsidRPr="00257BA0" w:rsidRDefault="00A97E80" w:rsidP="00257BA0">
            <w:pPr>
              <w:pStyle w:val="af6"/>
              <w:jc w:val="both"/>
              <w:rPr>
                <w:sz w:val="28"/>
                <w:szCs w:val="28"/>
              </w:rPr>
            </w:pPr>
            <w:r>
              <w:rPr>
                <w:noProof/>
                <w:sz w:val="28"/>
                <w:szCs w:val="28"/>
              </w:rPr>
              <w:drawing>
                <wp:anchor distT="0" distB="0" distL="114300" distR="114300" simplePos="0" relativeHeight="251981824" behindDoc="0" locked="0" layoutInCell="1" allowOverlap="1" wp14:anchorId="00F9E853" wp14:editId="0E525CDF">
                  <wp:simplePos x="0" y="0"/>
                  <wp:positionH relativeFrom="margin">
                    <wp:posOffset>4580255</wp:posOffset>
                  </wp:positionH>
                  <wp:positionV relativeFrom="margin">
                    <wp:posOffset>124460</wp:posOffset>
                  </wp:positionV>
                  <wp:extent cx="2447925" cy="3040380"/>
                  <wp:effectExtent l="0" t="0" r="9525" b="762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осулька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7925" cy="3040380"/>
                          </a:xfrm>
                          <a:prstGeom prst="rect">
                            <a:avLst/>
                          </a:prstGeom>
                        </pic:spPr>
                      </pic:pic>
                    </a:graphicData>
                  </a:graphic>
                  <wp14:sizeRelH relativeFrom="margin">
                    <wp14:pctWidth>0</wp14:pctWidth>
                  </wp14:sizeRelH>
                  <wp14:sizeRelV relativeFrom="margin">
                    <wp14:pctHeight>0</wp14:pctHeight>
                  </wp14:sizeRelV>
                </wp:anchor>
              </w:drawing>
            </w:r>
            <w:r w:rsidR="00257BA0" w:rsidRPr="00257BA0">
              <w:rPr>
                <w:sz w:val="28"/>
                <w:szCs w:val="28"/>
              </w:rPr>
              <w:t>Зима – волшебное время года, когда мир погружается в снежные просторы. Однако, под этой красивой и белоснежной картиной скрывается немалая опасность – сосульки. Кажется, что эти изящные ледяные сталагмиты милы и безобидны, но на самом деле они могут представлять опасность для людей и имущества.</w:t>
            </w:r>
          </w:p>
          <w:p w:rsidR="00257BA0" w:rsidRPr="00257BA0" w:rsidRDefault="00257BA0" w:rsidP="00257BA0">
            <w:pPr>
              <w:pStyle w:val="af6"/>
              <w:jc w:val="both"/>
              <w:rPr>
                <w:sz w:val="28"/>
                <w:szCs w:val="28"/>
              </w:rPr>
            </w:pPr>
            <w:r w:rsidRPr="00257BA0">
              <w:rPr>
                <w:sz w:val="28"/>
                <w:szCs w:val="28"/>
              </w:rPr>
              <w:tab/>
              <w:t>Опасность сосулек проявляется в нескольких аспектах. Во-первых, они представляют угрозу для человеческой жизни. Большие сосульки, формирующиеся на крышах зданий, могут легко обвалиться и упасть на людей, находящихся поблизости. Размеры этих образований могут быть внушительными, и даже одно падение сосульки может привести к серьезным травмам или даже гибели.</w:t>
            </w:r>
          </w:p>
          <w:p w:rsidR="00257BA0" w:rsidRPr="00257BA0" w:rsidRDefault="00257BA0" w:rsidP="00257BA0">
            <w:pPr>
              <w:pStyle w:val="af6"/>
              <w:jc w:val="both"/>
              <w:rPr>
                <w:sz w:val="28"/>
                <w:szCs w:val="28"/>
              </w:rPr>
            </w:pPr>
            <w:r w:rsidRPr="00257BA0">
              <w:rPr>
                <w:sz w:val="28"/>
                <w:szCs w:val="28"/>
              </w:rPr>
              <w:tab/>
              <w:t>Кроме того, сосульки могут стать непосредственной угрозой для имущества. Они могут повредить автомобили, стекла окон и крыши зданий, вызывая значительные материальные убытки. Большие и тяжелые сосульки могут испытывать давление на конструкции, не предназначенные для такого веса, что в конечном итоге может привести к разрушению.</w:t>
            </w:r>
          </w:p>
          <w:p w:rsidR="00257BA0" w:rsidRPr="00257BA0" w:rsidRDefault="00257BA0" w:rsidP="00257BA0">
            <w:pPr>
              <w:pStyle w:val="af6"/>
              <w:jc w:val="both"/>
              <w:rPr>
                <w:sz w:val="28"/>
                <w:szCs w:val="28"/>
              </w:rPr>
            </w:pPr>
            <w:r w:rsidRPr="00257BA0">
              <w:rPr>
                <w:sz w:val="28"/>
                <w:szCs w:val="28"/>
              </w:rPr>
              <w:tab/>
              <w:t>Одной из основных причин образования сосулек является сильное замерзание и оттаивание снега на крышах зданий. Когда снег тает и замерзает на краю крыши, образуется сосулька. Чем дольше продолжается этот процесс, тем больше сосульки накапливаются, становясь более опасными.</w:t>
            </w:r>
          </w:p>
          <w:p w:rsidR="00257BA0" w:rsidRPr="00257BA0" w:rsidRDefault="00257BA0" w:rsidP="00257BA0">
            <w:pPr>
              <w:pStyle w:val="af6"/>
              <w:jc w:val="both"/>
              <w:rPr>
                <w:sz w:val="28"/>
                <w:szCs w:val="28"/>
              </w:rPr>
            </w:pPr>
            <w:r w:rsidRPr="00257BA0">
              <w:rPr>
                <w:sz w:val="28"/>
                <w:szCs w:val="28"/>
              </w:rPr>
              <w:tab/>
              <w:t>Чтобы себя обезопасить и чувствовать уверенно, проходя по улице в это время года, важно своевременно счищать снег, сосульки с крыш. А также необходимо помнить о мерах безопасности и прислушиваться к рекомендациям МЧС, а именно:</w:t>
            </w:r>
          </w:p>
          <w:p w:rsidR="00257BA0" w:rsidRPr="00257BA0" w:rsidRDefault="00257BA0" w:rsidP="00257BA0">
            <w:pPr>
              <w:pStyle w:val="af6"/>
              <w:numPr>
                <w:ilvl w:val="0"/>
                <w:numId w:val="21"/>
              </w:numPr>
              <w:jc w:val="both"/>
              <w:rPr>
                <w:sz w:val="28"/>
                <w:szCs w:val="28"/>
              </w:rPr>
            </w:pPr>
            <w:r w:rsidRPr="00257BA0">
              <w:rPr>
                <w:sz w:val="28"/>
                <w:szCs w:val="28"/>
              </w:rPr>
              <w:t>не ходить в непосредственной близости от зданий;</w:t>
            </w:r>
          </w:p>
          <w:p w:rsidR="00257BA0" w:rsidRPr="00257BA0" w:rsidRDefault="00257BA0" w:rsidP="00257BA0">
            <w:pPr>
              <w:pStyle w:val="af6"/>
              <w:numPr>
                <w:ilvl w:val="0"/>
                <w:numId w:val="21"/>
              </w:numPr>
              <w:jc w:val="both"/>
              <w:rPr>
                <w:sz w:val="28"/>
                <w:szCs w:val="28"/>
              </w:rPr>
            </w:pPr>
            <w:r w:rsidRPr="00257BA0">
              <w:rPr>
                <w:sz w:val="28"/>
                <w:szCs w:val="28"/>
              </w:rPr>
              <w:t>не собираться компаниями возле подъездов, балконов, различных выступов в это время года;</w:t>
            </w:r>
          </w:p>
          <w:p w:rsidR="00257BA0" w:rsidRPr="00257BA0" w:rsidRDefault="00257BA0" w:rsidP="00257BA0">
            <w:pPr>
              <w:pStyle w:val="af6"/>
              <w:numPr>
                <w:ilvl w:val="0"/>
                <w:numId w:val="21"/>
              </w:numPr>
              <w:jc w:val="both"/>
              <w:rPr>
                <w:sz w:val="28"/>
                <w:szCs w:val="28"/>
              </w:rPr>
            </w:pPr>
            <w:r w:rsidRPr="00257BA0">
              <w:rPr>
                <w:sz w:val="28"/>
                <w:szCs w:val="28"/>
              </w:rPr>
              <w:t>не оставлять детские коляски под окнами.</w:t>
            </w:r>
          </w:p>
          <w:p w:rsidR="00257BA0" w:rsidRPr="00257BA0" w:rsidRDefault="00257BA0" w:rsidP="00257BA0">
            <w:pPr>
              <w:pStyle w:val="af6"/>
              <w:jc w:val="both"/>
              <w:rPr>
                <w:sz w:val="28"/>
                <w:szCs w:val="28"/>
              </w:rPr>
            </w:pPr>
            <w:r w:rsidRPr="00257BA0">
              <w:rPr>
                <w:sz w:val="28"/>
                <w:szCs w:val="28"/>
              </w:rPr>
              <w:tab/>
              <w:t>Если очень надо пройти мимо дома, посмотреть вверх, нет ли там свисающих наледей, сосулек, снега. Если есть, лучше обойди это небезопасное место. Не заходить за огороженные лентами опасные зоны тротуаров, пытаясь сократить путь. Обходить места с предупредительными табличками: «Проход запрещён!», «Опасная зона!», «Возможен сход снега!»</w:t>
            </w:r>
          </w:p>
          <w:p w:rsidR="00257BA0" w:rsidRPr="00257BA0" w:rsidRDefault="00257BA0" w:rsidP="00257BA0">
            <w:pPr>
              <w:pStyle w:val="af6"/>
              <w:jc w:val="both"/>
              <w:rPr>
                <w:sz w:val="28"/>
                <w:szCs w:val="28"/>
              </w:rPr>
            </w:pPr>
            <w:r w:rsidRPr="00257BA0">
              <w:rPr>
                <w:sz w:val="28"/>
                <w:szCs w:val="28"/>
              </w:rPr>
              <w:tab/>
              <w:t>Не спешите, выходя из дома! Осмотритесь, где лучше пройти! Обращайте внимание не только на дорогу, но и на крыши зданий.</w:t>
            </w:r>
          </w:p>
          <w:p w:rsidR="00257BA0" w:rsidRPr="00257BA0" w:rsidRDefault="00257BA0" w:rsidP="00257BA0">
            <w:pPr>
              <w:pStyle w:val="af6"/>
              <w:jc w:val="both"/>
              <w:rPr>
                <w:sz w:val="28"/>
                <w:szCs w:val="28"/>
              </w:rPr>
            </w:pPr>
            <w:r w:rsidRPr="00257BA0">
              <w:rPr>
                <w:sz w:val="28"/>
                <w:szCs w:val="28"/>
              </w:rPr>
              <w:t>            Взрослым необходимо соблюдать самим советы, и проводить беседы с детьми и подростками. Если, проходя возле дома, вы услышали сверху подозрительный шум? Не останавливайтесь! Не рассматривайте! Возможно, это сход снега или ледяной глыбы. Что же делать? Убегать? Нет, можете не успеть! Лучший вариант - это прижаться к стене здания.</w:t>
            </w:r>
          </w:p>
          <w:p w:rsidR="00AE715F" w:rsidRDefault="00257BA0" w:rsidP="00063893">
            <w:pPr>
              <w:pStyle w:val="af6"/>
              <w:jc w:val="both"/>
              <w:rPr>
                <w:sz w:val="28"/>
                <w:szCs w:val="28"/>
              </w:rPr>
            </w:pPr>
            <w:r w:rsidRPr="00257BA0">
              <w:rPr>
                <w:sz w:val="28"/>
                <w:szCs w:val="28"/>
              </w:rPr>
              <w:tab/>
              <w:t xml:space="preserve">Не будьте равнодушны! Если вы увидели снежные карнизы, сосульки, свисающие с крыш ваших домов, позвоните и сообщите в соответствующие службы. Если ледяные глыбы образовались на крыше магазина или другого учреждения – не поленитесь, сообщите </w:t>
            </w:r>
            <w:r w:rsidRPr="00257BA0">
              <w:rPr>
                <w:sz w:val="28"/>
                <w:szCs w:val="28"/>
              </w:rPr>
              <w:lastRenderedPageBreak/>
              <w:t>администрации.</w:t>
            </w:r>
          </w:p>
          <w:p w:rsidR="00A97E80" w:rsidRPr="00257BA0" w:rsidRDefault="00A97E80" w:rsidP="00063893">
            <w:pPr>
              <w:pStyle w:val="af6"/>
              <w:jc w:val="both"/>
              <w:rPr>
                <w:bCs/>
                <w:iCs/>
                <w:color w:val="4A442A" w:themeColor="background2" w:themeShade="40"/>
                <w:sz w:val="28"/>
                <w:szCs w:val="28"/>
              </w:rPr>
            </w:pPr>
          </w:p>
        </w:tc>
      </w:tr>
      <w:tr w:rsidR="004D2997" w:rsidTr="009A497B">
        <w:tc>
          <w:tcPr>
            <w:tcW w:w="11483" w:type="dxa"/>
            <w:shd w:val="clear" w:color="auto" w:fill="4F6228" w:themeFill="accent3" w:themeFillShade="80"/>
          </w:tcPr>
          <w:p w:rsidR="004D2997" w:rsidRDefault="004D2997" w:rsidP="00257BA0">
            <w:pPr>
              <w:rPr>
                <w:rFonts w:ascii="Times New Roman" w:eastAsia="Times New Roman" w:hAnsi="Times New Roman" w:cs="Times New Roman"/>
                <w:b/>
                <w:color w:val="4F81BD" w:themeColor="accent1"/>
                <w:sz w:val="40"/>
                <w:szCs w:val="40"/>
                <w:u w:val="single"/>
                <w:lang w:eastAsia="ru-RU"/>
              </w:rPr>
            </w:pPr>
            <w:r>
              <w:rPr>
                <w:rFonts w:ascii="Times New Roman" w:eastAsia="Times New Roman" w:hAnsi="Times New Roman" w:cs="Times New Roman"/>
                <w:b/>
                <w:color w:val="1F497D" w:themeColor="text2"/>
                <w:sz w:val="24"/>
                <w:szCs w:val="24"/>
                <w:lang w:eastAsia="ru-RU"/>
              </w:rPr>
              <w:lastRenderedPageBreak/>
              <w:t xml:space="preserve">                                                                                                                                                                          </w:t>
            </w:r>
            <w:r w:rsidR="00211C57">
              <w:rPr>
                <w:rFonts w:ascii="Times New Roman" w:eastAsia="Times New Roman" w:hAnsi="Times New Roman" w:cs="Times New Roman"/>
                <w:b/>
                <w:color w:val="1F497D" w:themeColor="text2"/>
                <w:sz w:val="24"/>
                <w:szCs w:val="24"/>
                <w:lang w:eastAsia="ru-RU"/>
              </w:rPr>
              <w:t xml:space="preserve">   </w:t>
            </w:r>
            <w:r w:rsidR="00A67420">
              <w:rPr>
                <w:rFonts w:ascii="Times New Roman" w:eastAsia="Times New Roman" w:hAnsi="Times New Roman" w:cs="Times New Roman"/>
                <w:b/>
                <w:color w:val="1F497D" w:themeColor="text2"/>
                <w:sz w:val="24"/>
                <w:szCs w:val="24"/>
                <w:lang w:eastAsia="ru-RU"/>
              </w:rPr>
              <w:t xml:space="preserve">  </w:t>
            </w:r>
            <w:r w:rsidRPr="009A497B">
              <w:rPr>
                <w:rFonts w:ascii="Times New Roman" w:eastAsia="Times New Roman" w:hAnsi="Times New Roman" w:cs="Times New Roman"/>
                <w:b/>
                <w:color w:val="FFC000"/>
                <w:sz w:val="24"/>
                <w:szCs w:val="24"/>
                <w:lang w:eastAsia="ru-RU"/>
              </w:rPr>
              <w:t>стр.</w:t>
            </w:r>
            <w:r w:rsidR="00257BA0">
              <w:rPr>
                <w:rFonts w:ascii="Times New Roman" w:eastAsia="Times New Roman" w:hAnsi="Times New Roman" w:cs="Times New Roman"/>
                <w:b/>
                <w:color w:val="FFC000"/>
                <w:sz w:val="24"/>
                <w:szCs w:val="24"/>
                <w:lang w:eastAsia="ru-RU"/>
              </w:rPr>
              <w:t>7</w:t>
            </w:r>
            <w:r w:rsidRPr="009A497B">
              <w:rPr>
                <w:rFonts w:ascii="Times New Roman" w:eastAsia="Times New Roman" w:hAnsi="Times New Roman" w:cs="Times New Roman"/>
                <w:b/>
                <w:color w:val="FFC000"/>
                <w:sz w:val="24"/>
                <w:szCs w:val="24"/>
                <w:lang w:eastAsia="ru-RU"/>
              </w:rPr>
              <w:t xml:space="preserve">         </w:t>
            </w:r>
          </w:p>
        </w:tc>
      </w:tr>
    </w:tbl>
    <w:p w:rsidR="009A497B" w:rsidRDefault="009A497B" w:rsidP="007D2828">
      <w:pPr>
        <w:spacing w:after="0" w:line="240" w:lineRule="auto"/>
        <w:rPr>
          <w:rFonts w:ascii="Times New Roman" w:eastAsia="Times New Roman" w:hAnsi="Times New Roman" w:cs="Times New Roman"/>
          <w:b/>
          <w:noProof/>
          <w:color w:val="4F81BD" w:themeColor="accent1"/>
          <w:sz w:val="12"/>
          <w:szCs w:val="40"/>
          <w:u w:val="single"/>
          <w:lang w:eastAsia="ru-RU"/>
        </w:rPr>
      </w:pPr>
    </w:p>
    <w:p w:rsidR="00063893" w:rsidRPr="007159CC" w:rsidRDefault="007A2789" w:rsidP="00B369A9">
      <w:pPr>
        <w:spacing w:line="240" w:lineRule="auto"/>
        <w:ind w:left="-851" w:firstLine="567"/>
        <w:contextualSpacing/>
        <w:jc w:val="center"/>
        <w:rPr>
          <w:rFonts w:ascii="Times New Roman" w:eastAsia="Palatino Linotype" w:hAnsi="Times New Roman" w:cs="Times New Roman"/>
          <w:b/>
          <w:i/>
          <w:color w:val="0F243E" w:themeColor="text2" w:themeShade="80"/>
          <w:sz w:val="38"/>
          <w:szCs w:val="38"/>
        </w:rPr>
      </w:pPr>
      <w:r w:rsidRPr="007A2789">
        <w:rPr>
          <w:rFonts w:ascii="Times New Roman" w:eastAsia="Times New Roman" w:hAnsi="Times New Roman" w:cs="Times New Roman"/>
          <w:b/>
          <w:color w:val="0F243E" w:themeColor="text2" w:themeShade="80"/>
          <w:sz w:val="38"/>
          <w:szCs w:val="38"/>
          <w:u w:val="single"/>
          <w:lang w:eastAsia="ru-RU"/>
        </w:rPr>
        <w:t>Встретим праздник и проведем его без проблем!</w:t>
      </w:r>
    </w:p>
    <w:tbl>
      <w:tblPr>
        <w:tblStyle w:val="a9"/>
        <w:tblW w:w="11341" w:type="dxa"/>
        <w:tblInd w:w="-1423" w:type="dxa"/>
        <w:tblLook w:val="04A0" w:firstRow="1" w:lastRow="0" w:firstColumn="1" w:lastColumn="0" w:noHBand="0" w:noVBand="1"/>
      </w:tblPr>
      <w:tblGrid>
        <w:gridCol w:w="11341"/>
      </w:tblGrid>
      <w:tr w:rsidR="002107B7" w:rsidRPr="00081518" w:rsidTr="00A67420">
        <w:trPr>
          <w:trHeight w:val="502"/>
        </w:trPr>
        <w:tc>
          <w:tcPr>
            <w:tcW w:w="11341" w:type="dxa"/>
            <w:shd w:val="clear" w:color="auto" w:fill="D6E3BC" w:themeFill="accent3" w:themeFillTint="66"/>
          </w:tcPr>
          <w:p w:rsidR="007A2789" w:rsidRPr="007A2789" w:rsidRDefault="0083020F" w:rsidP="00EC7112">
            <w:pPr>
              <w:pStyle w:val="af6"/>
              <w:ind w:firstLine="599"/>
              <w:jc w:val="both"/>
              <w:rPr>
                <w:sz w:val="28"/>
                <w:szCs w:val="28"/>
              </w:rPr>
            </w:pPr>
            <w:r>
              <w:rPr>
                <w:noProof/>
                <w:sz w:val="28"/>
                <w:szCs w:val="28"/>
              </w:rPr>
              <w:drawing>
                <wp:anchor distT="0" distB="0" distL="114300" distR="114300" simplePos="0" relativeHeight="251983872" behindDoc="0" locked="0" layoutInCell="1" allowOverlap="1" wp14:anchorId="19E076E1" wp14:editId="533D4C96">
                  <wp:simplePos x="0" y="0"/>
                  <wp:positionH relativeFrom="margin">
                    <wp:posOffset>315595</wp:posOffset>
                  </wp:positionH>
                  <wp:positionV relativeFrom="margin">
                    <wp:posOffset>97155</wp:posOffset>
                  </wp:positionV>
                  <wp:extent cx="2049780" cy="2049780"/>
                  <wp:effectExtent l="0" t="0" r="7620" b="762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мея.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9780" cy="2049780"/>
                          </a:xfrm>
                          <a:prstGeom prst="rect">
                            <a:avLst/>
                          </a:prstGeom>
                        </pic:spPr>
                      </pic:pic>
                    </a:graphicData>
                  </a:graphic>
                  <wp14:sizeRelH relativeFrom="margin">
                    <wp14:pctWidth>0</wp14:pctWidth>
                  </wp14:sizeRelH>
                  <wp14:sizeRelV relativeFrom="margin">
                    <wp14:pctHeight>0</wp14:pctHeight>
                  </wp14:sizeRelV>
                </wp:anchor>
              </w:drawing>
            </w:r>
            <w:r w:rsidR="007A2789" w:rsidRPr="007A2789">
              <w:rPr>
                <w:sz w:val="28"/>
                <w:szCs w:val="28"/>
              </w:rPr>
              <w:t>Праздники – это счастливые моменты нашей жизни. Зачастую, они не проходят без большого количества вкусной еды, гостей и алкоголя. Мы готовы опустошать наши кошельки и набивать холодильник едой до тех пор, пока не будем уверенны, что блюд будет много, хватит на всех гостей, да еще и останется на несколько дней вперёд. Так уж случилось, что именно к праздникам мы готовимся заранее, и мечтаем есть то, что не едим каждый день.</w:t>
            </w:r>
          </w:p>
          <w:p w:rsidR="007A2789" w:rsidRPr="007A2789" w:rsidRDefault="007A2789" w:rsidP="00EC7112">
            <w:pPr>
              <w:pStyle w:val="af6"/>
              <w:jc w:val="both"/>
              <w:rPr>
                <w:sz w:val="28"/>
                <w:szCs w:val="28"/>
              </w:rPr>
            </w:pPr>
            <w:r w:rsidRPr="007A2789">
              <w:rPr>
                <w:sz w:val="28"/>
                <w:szCs w:val="28"/>
              </w:rPr>
              <w:t xml:space="preserve">          Возможно ли сочетание праздника и правильного питания? Конечно. Главное знать, как это сделать и как соблюдать здоровое питание в праздники.</w:t>
            </w:r>
          </w:p>
          <w:p w:rsidR="007A2789" w:rsidRPr="007A2789" w:rsidRDefault="007A2789" w:rsidP="00EC7112">
            <w:pPr>
              <w:pStyle w:val="af6"/>
              <w:numPr>
                <w:ilvl w:val="0"/>
                <w:numId w:val="10"/>
              </w:numPr>
              <w:jc w:val="both"/>
              <w:rPr>
                <w:sz w:val="28"/>
                <w:szCs w:val="28"/>
              </w:rPr>
            </w:pPr>
            <w:r w:rsidRPr="007A2789">
              <w:rPr>
                <w:sz w:val="28"/>
                <w:szCs w:val="28"/>
              </w:rPr>
              <w:t>Меньше копченостей. Лучше запекайте. Запечь можно практически все. Лучше использовать рыбу, нежирное мясо, овощи, тыкву, сухофрукты. Что лучше будет выглядеть на праздничном столе: фаршированная щука или копченая скумбрия? Уберите со стола нарезку с копченой колбасы. Её можно заменить мясной тарелкой: сделайте несколько видов мясного куриного рулета и домашней буженины из говядины — гости это оценят и останутся здоровыми.</w:t>
            </w:r>
          </w:p>
          <w:p w:rsidR="007A2789" w:rsidRPr="007A2789" w:rsidRDefault="007A2789" w:rsidP="00EC7112">
            <w:pPr>
              <w:pStyle w:val="af6"/>
              <w:numPr>
                <w:ilvl w:val="0"/>
                <w:numId w:val="10"/>
              </w:numPr>
              <w:jc w:val="both"/>
              <w:rPr>
                <w:sz w:val="28"/>
                <w:szCs w:val="28"/>
              </w:rPr>
            </w:pPr>
            <w:r w:rsidRPr="007A2789">
              <w:rPr>
                <w:sz w:val="28"/>
                <w:szCs w:val="28"/>
              </w:rPr>
              <w:t>Больше овощей и зелени. Их можно добавить практически к любому блюду, как ингредиенты или как украшение. Смастерите несколько красивых нарезок на разную тематику, научитесь вырезать цветы, листочки, ведь это произведение искусства приятнее будет есть. Зелень также кладите везде, вместе с мясом, в салаты, в гарниры и нарезки. По сути, она станет самым полезным продуктом, находящимся на праздничном столе.</w:t>
            </w:r>
          </w:p>
          <w:p w:rsidR="007A2789" w:rsidRPr="007A2789" w:rsidRDefault="007A2789" w:rsidP="00EC7112">
            <w:pPr>
              <w:pStyle w:val="af6"/>
              <w:numPr>
                <w:ilvl w:val="0"/>
                <w:numId w:val="10"/>
              </w:numPr>
              <w:jc w:val="both"/>
              <w:rPr>
                <w:sz w:val="28"/>
                <w:szCs w:val="28"/>
              </w:rPr>
            </w:pPr>
            <w:r w:rsidRPr="007A2789">
              <w:rPr>
                <w:sz w:val="28"/>
                <w:szCs w:val="28"/>
              </w:rPr>
              <w:t xml:space="preserve">Уберите жирный майонез. Заправлять салаты лучше оливковым маслом, сметаной, натуральным йогуртом, яблочным уксусом, соевым соусом или лимонным соком. Конечно, зависеть это будет от ингредиентов, и не каждая заправка сможет подойти тому или иному салату. Если же вы ярый поклонник Оливье, и не признаёте никакой другой заправки, то используйте нежирный 20% майонез. </w:t>
            </w:r>
          </w:p>
          <w:p w:rsidR="007A2789" w:rsidRPr="007A2789" w:rsidRDefault="007A2789" w:rsidP="00EC7112">
            <w:pPr>
              <w:pStyle w:val="af6"/>
              <w:numPr>
                <w:ilvl w:val="0"/>
                <w:numId w:val="10"/>
              </w:numPr>
              <w:jc w:val="both"/>
              <w:rPr>
                <w:sz w:val="28"/>
                <w:szCs w:val="28"/>
              </w:rPr>
            </w:pPr>
            <w:r w:rsidRPr="007A2789">
              <w:rPr>
                <w:sz w:val="28"/>
                <w:szCs w:val="28"/>
              </w:rPr>
              <w:t>Осторожнее используйте лук и чеснок. Помимо неприятного запаха изо рта, эти продукты могут вызвать неприятное ощущение изжоги и даже боли в желудке. Если нужно бросить свежий лук в салат, обдайте его кипятком, чтобы ушла горечь – тогда будет возможно его дальнейшее использование.</w:t>
            </w:r>
          </w:p>
          <w:p w:rsidR="007A2789" w:rsidRPr="007A2789" w:rsidRDefault="007A2789" w:rsidP="00EC7112">
            <w:pPr>
              <w:pStyle w:val="af6"/>
              <w:numPr>
                <w:ilvl w:val="0"/>
                <w:numId w:val="10"/>
              </w:numPr>
              <w:jc w:val="both"/>
              <w:rPr>
                <w:sz w:val="28"/>
                <w:szCs w:val="28"/>
              </w:rPr>
            </w:pPr>
            <w:r w:rsidRPr="007A2789">
              <w:rPr>
                <w:sz w:val="28"/>
                <w:szCs w:val="28"/>
              </w:rPr>
              <w:t xml:space="preserve">Сладости – это необязательно торт, пирожные, конфеты и печенье. Приготовьте на десерт фруктовую нарезку, салат, заправленный сахаром и сметаной, разнообразные желе, творожную запеканку. Данные варианты вкусные, и не настолько калорийные, как торт с жирным кремом. </w:t>
            </w:r>
          </w:p>
          <w:p w:rsidR="007A2789" w:rsidRPr="007A2789" w:rsidRDefault="007A2789" w:rsidP="00EC7112">
            <w:pPr>
              <w:pStyle w:val="af6"/>
              <w:numPr>
                <w:ilvl w:val="0"/>
                <w:numId w:val="10"/>
              </w:numPr>
              <w:jc w:val="both"/>
              <w:rPr>
                <w:sz w:val="28"/>
                <w:szCs w:val="28"/>
              </w:rPr>
            </w:pPr>
            <w:r w:rsidRPr="007A2789">
              <w:rPr>
                <w:sz w:val="28"/>
                <w:szCs w:val="28"/>
              </w:rPr>
              <w:t>Осторожно употребляйте алкоголь! Самое главное правило – ни в коем случае не смешивать разные напитки. Пейте что-нибудь одно, или хотя бы подобное по составу с предыдущим. Самым идеальным вариантом станет сухое красное или белое вино. Именно оно наименее калорийное и легкое для организма.</w:t>
            </w:r>
          </w:p>
          <w:p w:rsidR="007A2789" w:rsidRPr="007A2789" w:rsidRDefault="007A2789" w:rsidP="00EC7112">
            <w:pPr>
              <w:pStyle w:val="af6"/>
              <w:numPr>
                <w:ilvl w:val="0"/>
                <w:numId w:val="10"/>
              </w:numPr>
              <w:jc w:val="both"/>
              <w:rPr>
                <w:sz w:val="28"/>
                <w:szCs w:val="28"/>
              </w:rPr>
            </w:pPr>
            <w:r w:rsidRPr="007A2789">
              <w:rPr>
                <w:sz w:val="28"/>
                <w:szCs w:val="28"/>
              </w:rPr>
              <w:t>Не пейте сладкие газированные напитки, соки. Лучше предложите гостям собственноручно сделанный коктейль, сладкий компот с ягод.</w:t>
            </w:r>
          </w:p>
          <w:p w:rsidR="002107B7" w:rsidRDefault="007A2789" w:rsidP="00EC7112">
            <w:pPr>
              <w:pStyle w:val="af6"/>
              <w:jc w:val="both"/>
              <w:rPr>
                <w:b/>
                <w:sz w:val="28"/>
                <w:szCs w:val="28"/>
              </w:rPr>
            </w:pPr>
            <w:r w:rsidRPr="007A2789">
              <w:rPr>
                <w:b/>
                <w:sz w:val="28"/>
                <w:szCs w:val="28"/>
              </w:rPr>
              <w:t xml:space="preserve">Важно понимать, как соблюдать здоровое питание в праздники, чтобы не испортить </w:t>
            </w:r>
            <w:r w:rsidRPr="007A2789">
              <w:rPr>
                <w:b/>
                <w:sz w:val="28"/>
                <w:szCs w:val="28"/>
              </w:rPr>
              <w:lastRenderedPageBreak/>
              <w:t>себе настроение тяжелыми последствиями. Счастливых вам праздников!</w:t>
            </w:r>
          </w:p>
          <w:p w:rsidR="00A13143" w:rsidRPr="007A2789" w:rsidRDefault="00A13143" w:rsidP="00EC7112">
            <w:pPr>
              <w:pStyle w:val="af6"/>
              <w:jc w:val="both"/>
              <w:rPr>
                <w:b/>
                <w:sz w:val="28"/>
                <w:szCs w:val="28"/>
              </w:rPr>
            </w:pPr>
          </w:p>
        </w:tc>
      </w:tr>
      <w:tr w:rsidR="007658B8" w:rsidTr="007658B8">
        <w:tc>
          <w:tcPr>
            <w:tcW w:w="11341" w:type="dxa"/>
            <w:shd w:val="clear" w:color="auto" w:fill="4F6228" w:themeFill="accent3" w:themeFillShade="80"/>
          </w:tcPr>
          <w:p w:rsidR="007658B8" w:rsidRPr="007658B8" w:rsidRDefault="007658B8" w:rsidP="00EC7112">
            <w:pPr>
              <w:contextualSpacing/>
              <w:jc w:val="right"/>
              <w:rPr>
                <w:rFonts w:ascii="Times New Roman" w:eastAsia="Palatino Linotype" w:hAnsi="Times New Roman" w:cs="Times New Roman"/>
                <w:sz w:val="24"/>
                <w:szCs w:val="24"/>
              </w:rPr>
            </w:pPr>
            <w:r w:rsidRPr="009A497B">
              <w:rPr>
                <w:rFonts w:ascii="Times New Roman" w:eastAsia="Times New Roman" w:hAnsi="Times New Roman" w:cs="Times New Roman"/>
                <w:b/>
                <w:color w:val="FFC000"/>
                <w:sz w:val="24"/>
                <w:szCs w:val="24"/>
                <w:lang w:eastAsia="ru-RU"/>
              </w:rPr>
              <w:lastRenderedPageBreak/>
              <w:t xml:space="preserve">стр. </w:t>
            </w:r>
            <w:r w:rsidR="00EC7112">
              <w:rPr>
                <w:rFonts w:ascii="Times New Roman" w:eastAsia="Times New Roman" w:hAnsi="Times New Roman" w:cs="Times New Roman"/>
                <w:b/>
                <w:color w:val="FFC000"/>
                <w:sz w:val="24"/>
                <w:szCs w:val="24"/>
                <w:lang w:eastAsia="ru-RU"/>
              </w:rPr>
              <w:t>8</w:t>
            </w:r>
            <w:r w:rsidR="00D10B80">
              <w:rPr>
                <w:rFonts w:ascii="Times New Roman" w:eastAsia="Times New Roman" w:hAnsi="Times New Roman" w:cs="Times New Roman"/>
                <w:b/>
                <w:color w:val="FFC000"/>
                <w:sz w:val="24"/>
                <w:szCs w:val="24"/>
                <w:lang w:eastAsia="ru-RU"/>
              </w:rPr>
              <w:t>-</w:t>
            </w:r>
            <w:r w:rsidR="00EC7112">
              <w:rPr>
                <w:rFonts w:ascii="Times New Roman" w:eastAsia="Times New Roman" w:hAnsi="Times New Roman" w:cs="Times New Roman"/>
                <w:b/>
                <w:color w:val="FFC000"/>
                <w:sz w:val="24"/>
                <w:szCs w:val="24"/>
                <w:lang w:eastAsia="ru-RU"/>
              </w:rPr>
              <w:t>9</w:t>
            </w:r>
          </w:p>
        </w:tc>
      </w:tr>
    </w:tbl>
    <w:p w:rsidR="00E83715" w:rsidRDefault="007A2789" w:rsidP="008610F2">
      <w:pPr>
        <w:spacing w:line="240" w:lineRule="auto"/>
        <w:ind w:left="-851" w:firstLine="567"/>
        <w:contextualSpacing/>
        <w:jc w:val="center"/>
        <w:rPr>
          <w:rFonts w:ascii="Times New Roman" w:eastAsia="Times New Roman" w:hAnsi="Times New Roman" w:cs="Times New Roman"/>
          <w:b/>
          <w:color w:val="0F243E" w:themeColor="text2" w:themeShade="80"/>
          <w:sz w:val="40"/>
          <w:szCs w:val="40"/>
          <w:u w:val="single"/>
          <w:lang w:eastAsia="ru-RU"/>
        </w:rPr>
      </w:pPr>
      <w:r>
        <w:rPr>
          <w:rFonts w:ascii="Times New Roman" w:eastAsia="Times New Roman" w:hAnsi="Times New Roman" w:cs="Times New Roman"/>
          <w:b/>
          <w:color w:val="0F243E" w:themeColor="text2" w:themeShade="80"/>
          <w:sz w:val="40"/>
          <w:szCs w:val="40"/>
          <w:u w:val="single"/>
          <w:lang w:eastAsia="ru-RU"/>
        </w:rPr>
        <w:t xml:space="preserve">1 декабря </w:t>
      </w:r>
      <w:r w:rsidR="00342D86">
        <w:rPr>
          <w:rFonts w:ascii="Times New Roman" w:eastAsia="Times New Roman" w:hAnsi="Times New Roman" w:cs="Times New Roman"/>
          <w:b/>
          <w:color w:val="0F243E" w:themeColor="text2" w:themeShade="80"/>
          <w:sz w:val="40"/>
          <w:szCs w:val="40"/>
          <w:u w:val="single"/>
          <w:lang w:eastAsia="ru-RU"/>
        </w:rPr>
        <w:t>–</w:t>
      </w:r>
      <w:r>
        <w:rPr>
          <w:rFonts w:ascii="Times New Roman" w:eastAsia="Times New Roman" w:hAnsi="Times New Roman" w:cs="Times New Roman"/>
          <w:b/>
          <w:color w:val="0F243E" w:themeColor="text2" w:themeShade="80"/>
          <w:sz w:val="40"/>
          <w:szCs w:val="40"/>
          <w:u w:val="single"/>
          <w:lang w:eastAsia="ru-RU"/>
        </w:rPr>
        <w:t xml:space="preserve"> </w:t>
      </w:r>
      <w:r w:rsidR="00342D86">
        <w:rPr>
          <w:rFonts w:ascii="Times New Roman" w:eastAsia="Times New Roman" w:hAnsi="Times New Roman" w:cs="Times New Roman"/>
          <w:b/>
          <w:color w:val="0F243E" w:themeColor="text2" w:themeShade="80"/>
          <w:sz w:val="40"/>
          <w:szCs w:val="40"/>
          <w:u w:val="single"/>
          <w:lang w:eastAsia="ru-RU"/>
        </w:rPr>
        <w:t>Всемирный день борьбы со СПИДом</w:t>
      </w:r>
    </w:p>
    <w:tbl>
      <w:tblPr>
        <w:tblStyle w:val="a9"/>
        <w:tblW w:w="11341" w:type="dxa"/>
        <w:tblInd w:w="-1423" w:type="dxa"/>
        <w:tblLook w:val="04A0" w:firstRow="1" w:lastRow="0" w:firstColumn="1" w:lastColumn="0" w:noHBand="0" w:noVBand="1"/>
      </w:tblPr>
      <w:tblGrid>
        <w:gridCol w:w="11341"/>
      </w:tblGrid>
      <w:tr w:rsidR="00444EE5" w:rsidTr="00EC108D">
        <w:tc>
          <w:tcPr>
            <w:tcW w:w="11341" w:type="dxa"/>
            <w:shd w:val="clear" w:color="auto" w:fill="D6E3BC" w:themeFill="accent3" w:themeFillTint="66"/>
          </w:tcPr>
          <w:p w:rsidR="00912AFC" w:rsidRPr="00912AFC" w:rsidRDefault="00912AFC" w:rsidP="00912AFC">
            <w:pPr>
              <w:pStyle w:val="af6"/>
              <w:ind w:firstLine="599"/>
              <w:jc w:val="both"/>
              <w:rPr>
                <w:rFonts w:eastAsia="Palatino Linotype"/>
                <w:color w:val="0F243E" w:themeColor="text2" w:themeShade="80"/>
                <w:sz w:val="28"/>
                <w:szCs w:val="28"/>
              </w:rPr>
            </w:pPr>
            <w:r>
              <w:rPr>
                <w:rFonts w:eastAsia="Palatino Linotype"/>
                <w:noProof/>
                <w:color w:val="0F243E" w:themeColor="text2" w:themeShade="80"/>
                <w:sz w:val="28"/>
                <w:szCs w:val="28"/>
              </w:rPr>
              <w:drawing>
                <wp:anchor distT="0" distB="0" distL="114300" distR="114300" simplePos="0" relativeHeight="251982848" behindDoc="0" locked="0" layoutInCell="1" allowOverlap="1" wp14:anchorId="7A44AF6F" wp14:editId="380B38E6">
                  <wp:simplePos x="0" y="0"/>
                  <wp:positionH relativeFrom="margin">
                    <wp:posOffset>3607435</wp:posOffset>
                  </wp:positionH>
                  <wp:positionV relativeFrom="margin">
                    <wp:posOffset>78740</wp:posOffset>
                  </wp:positionV>
                  <wp:extent cx="3337560" cy="2320290"/>
                  <wp:effectExtent l="0" t="0" r="0" b="381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ИЧ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7560" cy="2320290"/>
                          </a:xfrm>
                          <a:prstGeom prst="rect">
                            <a:avLst/>
                          </a:prstGeom>
                        </pic:spPr>
                      </pic:pic>
                    </a:graphicData>
                  </a:graphic>
                  <wp14:sizeRelH relativeFrom="margin">
                    <wp14:pctWidth>0</wp14:pctWidth>
                  </wp14:sizeRelH>
                  <wp14:sizeRelV relativeFrom="margin">
                    <wp14:pctHeight>0</wp14:pctHeight>
                  </wp14:sizeRelV>
                </wp:anchor>
              </w:drawing>
            </w:r>
            <w:r w:rsidRPr="00912AFC">
              <w:rPr>
                <w:rFonts w:eastAsia="Palatino Linotype"/>
                <w:color w:val="0F243E" w:themeColor="text2" w:themeShade="80"/>
                <w:sz w:val="28"/>
                <w:szCs w:val="28"/>
              </w:rPr>
              <w:t>В соответствии с решением Всемирной организации здравоохранения (ВОЗ) и Генеральной Ассамблеи ООН в 1988 году 1 декабря был провозглашен Всемирным днем борьбы со СПИДом.</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Проблема распространения ВИЧ-инфекции остается одним из глобальных вызовов, с которым сталкиваются все без исключения страны. Темпы распространения ВИЧ-инфекции в некоторых странах сохраняются на достаточно высоком уровне, и отчасти этому способствует неосведомленность населения о оценка личных рисков. Также люди, живущие с ВИЧ-инфекцией, подвергаются сильной социальной стигматизации.</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Необходимо помнить, что ВИЧ НЕ передается при бытовых контактах, поцелуях, объятиях, не передается также и воздушно-капельным путем.</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В Гомельской области проживает 37,8% от числа зарегистрированных ВИЧ-инфицированных в Республике Беларусь. В эпидемический процесс вовлечены все административные территории области.</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За 10 месяцев 2024 года в Гомельской области заболеваемость ВИЧ-инфекцией снизилась на 6% по сравнению с уровнем заболеваемости за аналогичный период прошлого года.</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За 10 месяцев 2024 года на территории Рогачёвского района зарегистрировано снижение заболеваемости ВИЧ-инфекцией на 40% по сравнению с заболеваемостью за аналогичный период в 2023 году.</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Из числа всех зарегистрированных случаев ВИЧ-инфекции в Рогачёвском районе мужчины составляют 55,2%, женщины – 44,8%; городские жители – 50,4%, сельские жители – 49,6%. Половым путём заразилось 96,2% ВИЧ-инфицированных, парентеральным -3%, дети, рожденные от ВИЧ-инфицированных матерей-0,4%, путь инфицирования не установлен – 0,4%.</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Распределение ВИЧ-инфицированных по возрастам: в возрасте 0–14 лет –0,4%,15-18 лет -0,4%, 20-29 лет -22,6%,30-39 лет –33,9%, 40 лет и старше –42,7%.</w:t>
            </w:r>
          </w:p>
          <w:p w:rsidR="00E36981"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По социальному статусу: лица без определенной деятельности - 35,6%,работающие- 39,6%,СИЗО –9,1%, служащие- 6,9%, дети–0,4%, прочие-8,4%.</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В Республике Беларусь обеспечен универсальный доступ пациентов с ВИЧ-инфекцией к антиретровирусной терапии, благодаря которой заболевание минимально влияет на продолжительность жизни людей, живущих с ВИЧ. Кроме лечебных свойств, антиретровирусная терапия обладает и профилактическим эффектом: пациенты, своевременно и в полном объеме, принимающие лекарство, не передают ВИЧ своим половым партнерам.</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Для предотвращения распространения ВИЧ-инфекции каждый человек должен знать свой статус. Для этого можно приобрести экспресс-тест по слюне (например, в Центральной аптеке №17 по ул.Ленина,55), а также можно обследоваться анонимно в районной поликлинике.</w:t>
            </w:r>
          </w:p>
          <w:p w:rsidR="00912AFC" w:rsidRPr="00912AFC" w:rsidRDefault="00912AFC" w:rsidP="00912AFC">
            <w:pPr>
              <w:pStyle w:val="af6"/>
              <w:ind w:firstLine="599"/>
              <w:jc w:val="both"/>
              <w:rPr>
                <w:rFonts w:eastAsia="Palatino Linotype"/>
                <w:color w:val="0F243E" w:themeColor="text2" w:themeShade="80"/>
                <w:sz w:val="28"/>
                <w:szCs w:val="28"/>
              </w:rPr>
            </w:pPr>
            <w:proofErr w:type="gramStart"/>
            <w:r w:rsidRPr="00912AFC">
              <w:rPr>
                <w:rFonts w:eastAsia="Palatino Linotype"/>
                <w:color w:val="0F243E" w:themeColor="text2" w:themeShade="80"/>
                <w:sz w:val="28"/>
                <w:szCs w:val="28"/>
              </w:rPr>
              <w:lastRenderedPageBreak/>
              <w:t>Мероприятия, посвященные Всемирному дню борьбы со СПИДом в текущем году проводятся</w:t>
            </w:r>
            <w:proofErr w:type="gramEnd"/>
            <w:r w:rsidRPr="00912AFC">
              <w:rPr>
                <w:rFonts w:eastAsia="Palatino Linotype"/>
                <w:color w:val="0F243E" w:themeColor="text2" w:themeShade="80"/>
                <w:sz w:val="28"/>
                <w:szCs w:val="28"/>
              </w:rPr>
              <w:t xml:space="preserve"> под девизом «Право на здоровье — правильный путь». В Рогачевском районе запланирован ряд мероприятий, приуроченных к 1 декабря.</w:t>
            </w:r>
          </w:p>
          <w:p w:rsidR="00912AFC" w:rsidRPr="00342D86"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В рамках Всемирного дня борьбы со СПИДом в Рогачевском центре гигиены и эпидемиологии будет работать «горячая линия», на которую может обратиться за консультацией любой житель нашего района.</w:t>
            </w:r>
          </w:p>
        </w:tc>
      </w:tr>
    </w:tbl>
    <w:p w:rsidR="008610F2" w:rsidRPr="006604CA" w:rsidRDefault="008610F2" w:rsidP="008610F2">
      <w:pPr>
        <w:spacing w:line="240" w:lineRule="auto"/>
        <w:ind w:left="-851" w:firstLine="567"/>
        <w:contextualSpacing/>
        <w:jc w:val="center"/>
        <w:rPr>
          <w:rFonts w:ascii="Times New Roman" w:eastAsia="Palatino Linotype" w:hAnsi="Times New Roman" w:cs="Times New Roman"/>
          <w:b/>
          <w:i/>
          <w:color w:val="0F243E" w:themeColor="text2" w:themeShade="80"/>
          <w:sz w:val="24"/>
          <w:szCs w:val="24"/>
        </w:rPr>
      </w:pPr>
    </w:p>
    <w:p w:rsidR="008610F2" w:rsidRDefault="008610F2" w:rsidP="0035750B">
      <w:pPr>
        <w:spacing w:line="240" w:lineRule="auto"/>
        <w:ind w:left="-851" w:firstLine="567"/>
        <w:contextualSpacing/>
        <w:jc w:val="both"/>
        <w:rPr>
          <w:rFonts w:ascii="Times New Roman" w:eastAsia="Palatino Linotype" w:hAnsi="Times New Roman" w:cs="Times New Roman"/>
          <w:b/>
          <w:i/>
          <w:sz w:val="24"/>
          <w:szCs w:val="24"/>
        </w:rPr>
      </w:pPr>
    </w:p>
    <w:p w:rsidR="0035750B" w:rsidRPr="00224EB0" w:rsidRDefault="0035750B" w:rsidP="0035750B">
      <w:pPr>
        <w:spacing w:line="240" w:lineRule="auto"/>
        <w:ind w:left="-851" w:firstLine="567"/>
        <w:contextualSpacing/>
        <w:jc w:val="both"/>
        <w:rPr>
          <w:rFonts w:ascii="Times New Roman" w:eastAsia="Palatino Linotype" w:hAnsi="Times New Roman" w:cs="Times New Roman"/>
          <w:b/>
          <w:i/>
          <w:sz w:val="24"/>
          <w:szCs w:val="24"/>
        </w:rPr>
      </w:pPr>
      <w:r w:rsidRPr="00224EB0">
        <w:rPr>
          <w:rFonts w:ascii="Times New Roman" w:eastAsia="Palatino Linotype" w:hAnsi="Times New Roman" w:cs="Times New Roman"/>
          <w:b/>
          <w:i/>
          <w:sz w:val="24"/>
          <w:szCs w:val="24"/>
        </w:rPr>
        <w:t xml:space="preserve">С электронной версией выпуска «Информационного бюллетеня» можно ознакомиться на сайте государственного учреждения «Рогачевский </w:t>
      </w:r>
      <w:r w:rsidR="0083020F">
        <w:rPr>
          <w:rFonts w:ascii="Times New Roman" w:eastAsia="Palatino Linotype" w:hAnsi="Times New Roman" w:cs="Times New Roman"/>
          <w:b/>
          <w:i/>
          <w:sz w:val="24"/>
          <w:szCs w:val="24"/>
        </w:rPr>
        <w:t>районный</w:t>
      </w:r>
      <w:r w:rsidRPr="00224EB0">
        <w:rPr>
          <w:rFonts w:ascii="Times New Roman" w:eastAsia="Palatino Linotype" w:hAnsi="Times New Roman" w:cs="Times New Roman"/>
          <w:b/>
          <w:i/>
          <w:sz w:val="24"/>
          <w:szCs w:val="24"/>
        </w:rPr>
        <w:t xml:space="preserve"> ЦГЭ» - </w:t>
      </w:r>
      <w:r w:rsidRPr="00224EB0">
        <w:rPr>
          <w:rFonts w:ascii="Times New Roman" w:eastAsia="Palatino Linotype" w:hAnsi="Times New Roman" w:cs="Times New Roman"/>
          <w:b/>
          <w:i/>
          <w:color w:val="365F91" w:themeColor="accent1" w:themeShade="BF"/>
          <w:sz w:val="24"/>
          <w:szCs w:val="24"/>
          <w:u w:val="single"/>
        </w:rPr>
        <w:t>http://rogachev-cge.by</w:t>
      </w:r>
    </w:p>
    <w:p w:rsidR="0035750B" w:rsidRPr="00D75836" w:rsidRDefault="0035750B" w:rsidP="0035750B">
      <w:pPr>
        <w:spacing w:line="240" w:lineRule="auto"/>
        <w:ind w:left="-426" w:hanging="142"/>
        <w:contextualSpacing/>
        <w:jc w:val="center"/>
        <w:rPr>
          <w:rFonts w:ascii="Palatino Linotype" w:eastAsia="Palatino Linotype" w:hAnsi="Palatino Linotype" w:cs="Times New Roman"/>
          <w:b/>
          <w:sz w:val="16"/>
        </w:rPr>
      </w:pPr>
    </w:p>
    <w:p w:rsidR="0035750B" w:rsidRPr="004D5F5F" w:rsidRDefault="0035750B" w:rsidP="0035750B">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Автор: </w:t>
      </w:r>
      <w:r w:rsidR="00196853">
        <w:rPr>
          <w:rFonts w:ascii="Palatino Linotype" w:eastAsia="Palatino Linotype" w:hAnsi="Palatino Linotype" w:cs="Times New Roman"/>
          <w:b/>
        </w:rPr>
        <w:t>Валентина</w:t>
      </w:r>
      <w:r w:rsidRPr="004D5F5F">
        <w:rPr>
          <w:rFonts w:ascii="Palatino Linotype" w:eastAsia="Palatino Linotype" w:hAnsi="Palatino Linotype" w:cs="Times New Roman"/>
          <w:b/>
        </w:rPr>
        <w:t xml:space="preserve">, </w:t>
      </w:r>
      <w:r w:rsidR="00196853">
        <w:rPr>
          <w:rFonts w:ascii="Palatino Linotype" w:eastAsia="Palatino Linotype" w:hAnsi="Palatino Linotype" w:cs="Times New Roman"/>
          <w:b/>
        </w:rPr>
        <w:t>инструктор-валеолог</w:t>
      </w:r>
    </w:p>
    <w:p w:rsidR="0035750B" w:rsidRDefault="0035750B" w:rsidP="00850C5F">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Ответственный за выпуск: </w:t>
      </w:r>
      <w:r w:rsidR="00A07895">
        <w:rPr>
          <w:rFonts w:ascii="Palatino Linotype" w:eastAsia="Palatino Linotype" w:hAnsi="Palatino Linotype" w:cs="Times New Roman"/>
          <w:b/>
        </w:rPr>
        <w:t>Е.</w:t>
      </w:r>
      <w:r w:rsidR="00196853">
        <w:rPr>
          <w:rFonts w:ascii="Palatino Linotype" w:eastAsia="Palatino Linotype" w:hAnsi="Palatino Linotype" w:cs="Times New Roman"/>
          <w:b/>
        </w:rPr>
        <w:t>Г. Завишева</w:t>
      </w:r>
    </w:p>
    <w:sectPr w:rsidR="0035750B" w:rsidSect="006D0E6A">
      <w:headerReference w:type="default" r:id="rId26"/>
      <w:pgSz w:w="11906" w:h="16838"/>
      <w:pgMar w:top="401" w:right="850" w:bottom="568" w:left="1701" w:header="142" w:footer="1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631" w:rsidRDefault="00007631" w:rsidP="000E40EA">
      <w:pPr>
        <w:spacing w:after="0" w:line="240" w:lineRule="auto"/>
      </w:pPr>
      <w:r>
        <w:separator/>
      </w:r>
    </w:p>
  </w:endnote>
  <w:endnote w:type="continuationSeparator" w:id="0">
    <w:p w:rsidR="00007631" w:rsidRDefault="00007631" w:rsidP="000E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631" w:rsidRDefault="00007631" w:rsidP="000E40EA">
      <w:pPr>
        <w:spacing w:after="0" w:line="240" w:lineRule="auto"/>
      </w:pPr>
      <w:r>
        <w:separator/>
      </w:r>
    </w:p>
  </w:footnote>
  <w:footnote w:type="continuationSeparator" w:id="0">
    <w:p w:rsidR="00007631" w:rsidRDefault="00007631" w:rsidP="000E4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80A" w:rsidRPr="00AF1ADA" w:rsidRDefault="0004697E" w:rsidP="00AA39CD">
    <w:pPr>
      <w:pStyle w:val="a5"/>
      <w:tabs>
        <w:tab w:val="left" w:pos="1215"/>
        <w:tab w:val="left" w:pos="4035"/>
      </w:tabs>
    </w:pPr>
    <w:r>
      <w:tab/>
    </w:r>
    <w:r w:rsidR="00AA39CD">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6FB"/>
      </v:shape>
    </w:pict>
  </w:numPicBullet>
  <w:abstractNum w:abstractNumId="0">
    <w:nsid w:val="02EB318A"/>
    <w:multiLevelType w:val="hybridMultilevel"/>
    <w:tmpl w:val="5008AFBA"/>
    <w:lvl w:ilvl="0" w:tplc="4C3CFA0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BE1B81"/>
    <w:multiLevelType w:val="hybridMultilevel"/>
    <w:tmpl w:val="799CB5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F2115B"/>
    <w:multiLevelType w:val="hybridMultilevel"/>
    <w:tmpl w:val="E398F5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DE0286"/>
    <w:multiLevelType w:val="hybridMultilevel"/>
    <w:tmpl w:val="01E2B3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F30852"/>
    <w:multiLevelType w:val="hybridMultilevel"/>
    <w:tmpl w:val="C2BC38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7A3029"/>
    <w:multiLevelType w:val="hybridMultilevel"/>
    <w:tmpl w:val="9B5817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93708B"/>
    <w:multiLevelType w:val="hybridMultilevel"/>
    <w:tmpl w:val="B07E87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5D3CC5"/>
    <w:multiLevelType w:val="hybridMultilevel"/>
    <w:tmpl w:val="1CDA40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FD02DD"/>
    <w:multiLevelType w:val="hybridMultilevel"/>
    <w:tmpl w:val="242AE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6E50E2"/>
    <w:multiLevelType w:val="hybridMultilevel"/>
    <w:tmpl w:val="530099F4"/>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C9932B4"/>
    <w:multiLevelType w:val="hybridMultilevel"/>
    <w:tmpl w:val="DA9668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BF6F87"/>
    <w:multiLevelType w:val="hybridMultilevel"/>
    <w:tmpl w:val="D84ED98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1F6515"/>
    <w:multiLevelType w:val="hybridMultilevel"/>
    <w:tmpl w:val="5C4AEF9C"/>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D056F3F"/>
    <w:multiLevelType w:val="hybridMultilevel"/>
    <w:tmpl w:val="4496912E"/>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39E26F8"/>
    <w:multiLevelType w:val="hybridMultilevel"/>
    <w:tmpl w:val="4F56E8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744A75"/>
    <w:multiLevelType w:val="hybridMultilevel"/>
    <w:tmpl w:val="7436AC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CE07E6"/>
    <w:multiLevelType w:val="hybridMultilevel"/>
    <w:tmpl w:val="CED67F26"/>
    <w:lvl w:ilvl="0" w:tplc="23CEEBB2">
      <w:numFmt w:val="bullet"/>
      <w:lvlText w:val="•"/>
      <w:lvlJc w:val="left"/>
      <w:pPr>
        <w:ind w:left="1413" w:hanging="705"/>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6E0D2565"/>
    <w:multiLevelType w:val="hybridMultilevel"/>
    <w:tmpl w:val="79EAAB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CD24FC"/>
    <w:multiLevelType w:val="hybridMultilevel"/>
    <w:tmpl w:val="23920D8C"/>
    <w:lvl w:ilvl="0" w:tplc="04190007">
      <w:start w:val="1"/>
      <w:numFmt w:val="bullet"/>
      <w:lvlText w:val=""/>
      <w:lvlPicBulletId w:val="0"/>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E618FA"/>
    <w:multiLevelType w:val="hybridMultilevel"/>
    <w:tmpl w:val="E5129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204D74"/>
    <w:multiLevelType w:val="hybridMultilevel"/>
    <w:tmpl w:val="51769CF4"/>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8"/>
  </w:num>
  <w:num w:numId="2">
    <w:abstractNumId w:val="7"/>
  </w:num>
  <w:num w:numId="3">
    <w:abstractNumId w:val="1"/>
  </w:num>
  <w:num w:numId="4">
    <w:abstractNumId w:val="4"/>
  </w:num>
  <w:num w:numId="5">
    <w:abstractNumId w:val="11"/>
  </w:num>
  <w:num w:numId="6">
    <w:abstractNumId w:val="6"/>
  </w:num>
  <w:num w:numId="7">
    <w:abstractNumId w:val="14"/>
  </w:num>
  <w:num w:numId="8">
    <w:abstractNumId w:val="0"/>
  </w:num>
  <w:num w:numId="9">
    <w:abstractNumId w:val="19"/>
  </w:num>
  <w:num w:numId="10">
    <w:abstractNumId w:val="10"/>
  </w:num>
  <w:num w:numId="11">
    <w:abstractNumId w:val="3"/>
  </w:num>
  <w:num w:numId="12">
    <w:abstractNumId w:val="9"/>
  </w:num>
  <w:num w:numId="13">
    <w:abstractNumId w:val="2"/>
  </w:num>
  <w:num w:numId="14">
    <w:abstractNumId w:val="5"/>
  </w:num>
  <w:num w:numId="15">
    <w:abstractNumId w:val="17"/>
  </w:num>
  <w:num w:numId="16">
    <w:abstractNumId w:val="15"/>
  </w:num>
  <w:num w:numId="17">
    <w:abstractNumId w:val="20"/>
  </w:num>
  <w:num w:numId="18">
    <w:abstractNumId w:val="12"/>
  </w:num>
  <w:num w:numId="19">
    <w:abstractNumId w:val="16"/>
  </w:num>
  <w:num w:numId="20">
    <w:abstractNumId w:val="13"/>
  </w:num>
  <w:num w:numId="2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o:colormru v:ext="edit" colors="#ff9,#36ea8c,#b0fd7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0EA"/>
    <w:rsid w:val="000008DF"/>
    <w:rsid w:val="0000355A"/>
    <w:rsid w:val="00007631"/>
    <w:rsid w:val="000137EB"/>
    <w:rsid w:val="000152EC"/>
    <w:rsid w:val="0002607E"/>
    <w:rsid w:val="000322F0"/>
    <w:rsid w:val="00032CD2"/>
    <w:rsid w:val="00036D99"/>
    <w:rsid w:val="0004016C"/>
    <w:rsid w:val="00040ABD"/>
    <w:rsid w:val="0004697E"/>
    <w:rsid w:val="00051F63"/>
    <w:rsid w:val="0005760A"/>
    <w:rsid w:val="0006208E"/>
    <w:rsid w:val="00062807"/>
    <w:rsid w:val="00063893"/>
    <w:rsid w:val="0007079E"/>
    <w:rsid w:val="00081518"/>
    <w:rsid w:val="000851D1"/>
    <w:rsid w:val="000851DF"/>
    <w:rsid w:val="00095A31"/>
    <w:rsid w:val="000A05E2"/>
    <w:rsid w:val="000A3A47"/>
    <w:rsid w:val="000D0158"/>
    <w:rsid w:val="000D283D"/>
    <w:rsid w:val="000D45E9"/>
    <w:rsid w:val="000D5FE2"/>
    <w:rsid w:val="000E40EA"/>
    <w:rsid w:val="00105C0C"/>
    <w:rsid w:val="001250E5"/>
    <w:rsid w:val="00125ACC"/>
    <w:rsid w:val="00126383"/>
    <w:rsid w:val="00131E67"/>
    <w:rsid w:val="00133DB0"/>
    <w:rsid w:val="00145A68"/>
    <w:rsid w:val="00147358"/>
    <w:rsid w:val="0015181D"/>
    <w:rsid w:val="00152FE0"/>
    <w:rsid w:val="0016112A"/>
    <w:rsid w:val="0016174E"/>
    <w:rsid w:val="001708AE"/>
    <w:rsid w:val="00174DD7"/>
    <w:rsid w:val="001844D2"/>
    <w:rsid w:val="00190A28"/>
    <w:rsid w:val="00190ACA"/>
    <w:rsid w:val="00196853"/>
    <w:rsid w:val="001A7D8D"/>
    <w:rsid w:val="001B51EF"/>
    <w:rsid w:val="001B5A9E"/>
    <w:rsid w:val="001C194F"/>
    <w:rsid w:val="001C77FA"/>
    <w:rsid w:val="001D554F"/>
    <w:rsid w:val="001E3CF9"/>
    <w:rsid w:val="001E7BE3"/>
    <w:rsid w:val="001F27EF"/>
    <w:rsid w:val="001F6DC3"/>
    <w:rsid w:val="001F7372"/>
    <w:rsid w:val="001F7C23"/>
    <w:rsid w:val="002107B7"/>
    <w:rsid w:val="00211C57"/>
    <w:rsid w:val="00212C40"/>
    <w:rsid w:val="00221751"/>
    <w:rsid w:val="0022230A"/>
    <w:rsid w:val="002238BE"/>
    <w:rsid w:val="00224A12"/>
    <w:rsid w:val="00224EB0"/>
    <w:rsid w:val="00225CE5"/>
    <w:rsid w:val="00226D7C"/>
    <w:rsid w:val="0023554E"/>
    <w:rsid w:val="00241958"/>
    <w:rsid w:val="00250F7E"/>
    <w:rsid w:val="0025335C"/>
    <w:rsid w:val="00254E00"/>
    <w:rsid w:val="00257747"/>
    <w:rsid w:val="00257BA0"/>
    <w:rsid w:val="00263322"/>
    <w:rsid w:val="00265DCF"/>
    <w:rsid w:val="00266F36"/>
    <w:rsid w:val="002807B4"/>
    <w:rsid w:val="0028277C"/>
    <w:rsid w:val="00284070"/>
    <w:rsid w:val="00285B81"/>
    <w:rsid w:val="002924B9"/>
    <w:rsid w:val="002B423A"/>
    <w:rsid w:val="002C124F"/>
    <w:rsid w:val="002D411A"/>
    <w:rsid w:val="002D5750"/>
    <w:rsid w:val="002D68D4"/>
    <w:rsid w:val="002D7B42"/>
    <w:rsid w:val="002F25CD"/>
    <w:rsid w:val="00301EB0"/>
    <w:rsid w:val="003237F5"/>
    <w:rsid w:val="00331A06"/>
    <w:rsid w:val="0033686C"/>
    <w:rsid w:val="003401C4"/>
    <w:rsid w:val="00342D86"/>
    <w:rsid w:val="00345AAB"/>
    <w:rsid w:val="003471B1"/>
    <w:rsid w:val="0035543D"/>
    <w:rsid w:val="00355BE5"/>
    <w:rsid w:val="0035730D"/>
    <w:rsid w:val="0035750B"/>
    <w:rsid w:val="00365C76"/>
    <w:rsid w:val="00381BB6"/>
    <w:rsid w:val="003B077C"/>
    <w:rsid w:val="003B21BC"/>
    <w:rsid w:val="003C55C0"/>
    <w:rsid w:val="003C664D"/>
    <w:rsid w:val="003E22B0"/>
    <w:rsid w:val="003E5800"/>
    <w:rsid w:val="003F3CED"/>
    <w:rsid w:val="003F575D"/>
    <w:rsid w:val="0040440F"/>
    <w:rsid w:val="00406BFA"/>
    <w:rsid w:val="004119DC"/>
    <w:rsid w:val="00430A2C"/>
    <w:rsid w:val="00436623"/>
    <w:rsid w:val="00443BC2"/>
    <w:rsid w:val="00443BDB"/>
    <w:rsid w:val="00444EE5"/>
    <w:rsid w:val="0044500E"/>
    <w:rsid w:val="00462534"/>
    <w:rsid w:val="004651E0"/>
    <w:rsid w:val="0046524C"/>
    <w:rsid w:val="00470EBF"/>
    <w:rsid w:val="00474987"/>
    <w:rsid w:val="00476860"/>
    <w:rsid w:val="004913BC"/>
    <w:rsid w:val="004A044B"/>
    <w:rsid w:val="004A0AD8"/>
    <w:rsid w:val="004A4753"/>
    <w:rsid w:val="004B21B3"/>
    <w:rsid w:val="004B265E"/>
    <w:rsid w:val="004C0AE2"/>
    <w:rsid w:val="004D2997"/>
    <w:rsid w:val="004D5F5F"/>
    <w:rsid w:val="004D7B97"/>
    <w:rsid w:val="004E1AA6"/>
    <w:rsid w:val="004E1CC1"/>
    <w:rsid w:val="004E7078"/>
    <w:rsid w:val="004F07BC"/>
    <w:rsid w:val="004F1D90"/>
    <w:rsid w:val="004F1F92"/>
    <w:rsid w:val="004F6A92"/>
    <w:rsid w:val="0050220A"/>
    <w:rsid w:val="00513736"/>
    <w:rsid w:val="00521E9D"/>
    <w:rsid w:val="0052377B"/>
    <w:rsid w:val="00531765"/>
    <w:rsid w:val="005317BE"/>
    <w:rsid w:val="00534373"/>
    <w:rsid w:val="00545BFB"/>
    <w:rsid w:val="00551CF1"/>
    <w:rsid w:val="005578FE"/>
    <w:rsid w:val="005630A7"/>
    <w:rsid w:val="00570B77"/>
    <w:rsid w:val="0057183C"/>
    <w:rsid w:val="00592DE1"/>
    <w:rsid w:val="005B07D8"/>
    <w:rsid w:val="005B5574"/>
    <w:rsid w:val="005B6B41"/>
    <w:rsid w:val="005C2181"/>
    <w:rsid w:val="005C4B93"/>
    <w:rsid w:val="005D55C3"/>
    <w:rsid w:val="005D5FA4"/>
    <w:rsid w:val="00612EBF"/>
    <w:rsid w:val="0062175F"/>
    <w:rsid w:val="00624FE4"/>
    <w:rsid w:val="006275D5"/>
    <w:rsid w:val="00637E30"/>
    <w:rsid w:val="00640C36"/>
    <w:rsid w:val="0064148E"/>
    <w:rsid w:val="0064408B"/>
    <w:rsid w:val="00646368"/>
    <w:rsid w:val="0065521F"/>
    <w:rsid w:val="00672A97"/>
    <w:rsid w:val="00681379"/>
    <w:rsid w:val="00682B95"/>
    <w:rsid w:val="006874D6"/>
    <w:rsid w:val="00693594"/>
    <w:rsid w:val="006A47C8"/>
    <w:rsid w:val="006C5462"/>
    <w:rsid w:val="006C57DC"/>
    <w:rsid w:val="006D0E6A"/>
    <w:rsid w:val="006D1243"/>
    <w:rsid w:val="006D22C9"/>
    <w:rsid w:val="006D7130"/>
    <w:rsid w:val="006E59ED"/>
    <w:rsid w:val="006E7F1C"/>
    <w:rsid w:val="006F044C"/>
    <w:rsid w:val="00702748"/>
    <w:rsid w:val="00713C20"/>
    <w:rsid w:val="007159CC"/>
    <w:rsid w:val="00724319"/>
    <w:rsid w:val="00726C7E"/>
    <w:rsid w:val="00746866"/>
    <w:rsid w:val="00746947"/>
    <w:rsid w:val="007629BA"/>
    <w:rsid w:val="007658B8"/>
    <w:rsid w:val="00771146"/>
    <w:rsid w:val="007715FB"/>
    <w:rsid w:val="00791B39"/>
    <w:rsid w:val="007A2789"/>
    <w:rsid w:val="007A388A"/>
    <w:rsid w:val="007A5976"/>
    <w:rsid w:val="007B32E4"/>
    <w:rsid w:val="007B3401"/>
    <w:rsid w:val="007B4EF9"/>
    <w:rsid w:val="007C7AF8"/>
    <w:rsid w:val="007C7FD2"/>
    <w:rsid w:val="007D2828"/>
    <w:rsid w:val="007E0253"/>
    <w:rsid w:val="007E7A46"/>
    <w:rsid w:val="007F12D9"/>
    <w:rsid w:val="007F262A"/>
    <w:rsid w:val="00807682"/>
    <w:rsid w:val="0083020F"/>
    <w:rsid w:val="00836B06"/>
    <w:rsid w:val="00836E96"/>
    <w:rsid w:val="008409F9"/>
    <w:rsid w:val="0084112E"/>
    <w:rsid w:val="008417D7"/>
    <w:rsid w:val="0084731D"/>
    <w:rsid w:val="0084765E"/>
    <w:rsid w:val="0085096E"/>
    <w:rsid w:val="00850C5F"/>
    <w:rsid w:val="0085296B"/>
    <w:rsid w:val="008610F2"/>
    <w:rsid w:val="008647C2"/>
    <w:rsid w:val="00866F9E"/>
    <w:rsid w:val="00872D3F"/>
    <w:rsid w:val="00880590"/>
    <w:rsid w:val="00885551"/>
    <w:rsid w:val="00885CBA"/>
    <w:rsid w:val="00892C0B"/>
    <w:rsid w:val="008956EC"/>
    <w:rsid w:val="00897493"/>
    <w:rsid w:val="008B263E"/>
    <w:rsid w:val="008C13AE"/>
    <w:rsid w:val="008D0F09"/>
    <w:rsid w:val="008D41F9"/>
    <w:rsid w:val="008E06FD"/>
    <w:rsid w:val="008E07DB"/>
    <w:rsid w:val="008E38EF"/>
    <w:rsid w:val="008E4449"/>
    <w:rsid w:val="008F18AF"/>
    <w:rsid w:val="008F6175"/>
    <w:rsid w:val="00900899"/>
    <w:rsid w:val="00901209"/>
    <w:rsid w:val="009102CF"/>
    <w:rsid w:val="00912AFC"/>
    <w:rsid w:val="009271A2"/>
    <w:rsid w:val="00930756"/>
    <w:rsid w:val="009311A4"/>
    <w:rsid w:val="00935C87"/>
    <w:rsid w:val="00943926"/>
    <w:rsid w:val="00943CAA"/>
    <w:rsid w:val="00954334"/>
    <w:rsid w:val="00954B0F"/>
    <w:rsid w:val="00971E6C"/>
    <w:rsid w:val="009731ED"/>
    <w:rsid w:val="009A497B"/>
    <w:rsid w:val="009A5C59"/>
    <w:rsid w:val="009A7DF7"/>
    <w:rsid w:val="009B0F04"/>
    <w:rsid w:val="009C0633"/>
    <w:rsid w:val="009D142B"/>
    <w:rsid w:val="009D24B3"/>
    <w:rsid w:val="009F0434"/>
    <w:rsid w:val="009F4296"/>
    <w:rsid w:val="00A07895"/>
    <w:rsid w:val="00A10615"/>
    <w:rsid w:val="00A12065"/>
    <w:rsid w:val="00A13143"/>
    <w:rsid w:val="00A164E5"/>
    <w:rsid w:val="00A20CBA"/>
    <w:rsid w:val="00A22479"/>
    <w:rsid w:val="00A27923"/>
    <w:rsid w:val="00A411AD"/>
    <w:rsid w:val="00A44C34"/>
    <w:rsid w:val="00A520DE"/>
    <w:rsid w:val="00A553D5"/>
    <w:rsid w:val="00A631F1"/>
    <w:rsid w:val="00A656B6"/>
    <w:rsid w:val="00A67420"/>
    <w:rsid w:val="00A67721"/>
    <w:rsid w:val="00A75BB8"/>
    <w:rsid w:val="00A90D85"/>
    <w:rsid w:val="00A97E80"/>
    <w:rsid w:val="00AA39CD"/>
    <w:rsid w:val="00AA6F8D"/>
    <w:rsid w:val="00AC0AA1"/>
    <w:rsid w:val="00AC21F7"/>
    <w:rsid w:val="00AC5A0C"/>
    <w:rsid w:val="00AC777C"/>
    <w:rsid w:val="00AE715F"/>
    <w:rsid w:val="00AF0FA4"/>
    <w:rsid w:val="00AF1ADA"/>
    <w:rsid w:val="00AF2EE3"/>
    <w:rsid w:val="00AF5416"/>
    <w:rsid w:val="00AF5ABA"/>
    <w:rsid w:val="00B12577"/>
    <w:rsid w:val="00B16E20"/>
    <w:rsid w:val="00B21EFC"/>
    <w:rsid w:val="00B350C6"/>
    <w:rsid w:val="00B369A9"/>
    <w:rsid w:val="00B40E51"/>
    <w:rsid w:val="00B47D69"/>
    <w:rsid w:val="00B532F7"/>
    <w:rsid w:val="00B5498F"/>
    <w:rsid w:val="00B608EE"/>
    <w:rsid w:val="00B721EA"/>
    <w:rsid w:val="00B73CC0"/>
    <w:rsid w:val="00B757EF"/>
    <w:rsid w:val="00B77781"/>
    <w:rsid w:val="00B7789D"/>
    <w:rsid w:val="00BA0057"/>
    <w:rsid w:val="00BB0432"/>
    <w:rsid w:val="00BB58D6"/>
    <w:rsid w:val="00BB5C53"/>
    <w:rsid w:val="00BC004D"/>
    <w:rsid w:val="00BD6EAD"/>
    <w:rsid w:val="00BF0B89"/>
    <w:rsid w:val="00BF623A"/>
    <w:rsid w:val="00C0366A"/>
    <w:rsid w:val="00C048FC"/>
    <w:rsid w:val="00C1511A"/>
    <w:rsid w:val="00C25E31"/>
    <w:rsid w:val="00C27549"/>
    <w:rsid w:val="00C275ED"/>
    <w:rsid w:val="00C522F3"/>
    <w:rsid w:val="00C574E8"/>
    <w:rsid w:val="00C62126"/>
    <w:rsid w:val="00C62A03"/>
    <w:rsid w:val="00C62E5E"/>
    <w:rsid w:val="00C753A1"/>
    <w:rsid w:val="00C83C17"/>
    <w:rsid w:val="00C9280A"/>
    <w:rsid w:val="00C96B52"/>
    <w:rsid w:val="00CA5946"/>
    <w:rsid w:val="00CA5E40"/>
    <w:rsid w:val="00CA7779"/>
    <w:rsid w:val="00CA7DDA"/>
    <w:rsid w:val="00CC4B12"/>
    <w:rsid w:val="00CD02BB"/>
    <w:rsid w:val="00CE0473"/>
    <w:rsid w:val="00CF1179"/>
    <w:rsid w:val="00CF5A10"/>
    <w:rsid w:val="00D02EAC"/>
    <w:rsid w:val="00D04547"/>
    <w:rsid w:val="00D10B80"/>
    <w:rsid w:val="00D22B65"/>
    <w:rsid w:val="00D23B28"/>
    <w:rsid w:val="00D4220D"/>
    <w:rsid w:val="00D4538F"/>
    <w:rsid w:val="00D564D7"/>
    <w:rsid w:val="00D75836"/>
    <w:rsid w:val="00D810AA"/>
    <w:rsid w:val="00D81F69"/>
    <w:rsid w:val="00D8618D"/>
    <w:rsid w:val="00D941EC"/>
    <w:rsid w:val="00DA5E52"/>
    <w:rsid w:val="00DB6D55"/>
    <w:rsid w:val="00DB739C"/>
    <w:rsid w:val="00DC199B"/>
    <w:rsid w:val="00DC2BEF"/>
    <w:rsid w:val="00DD2688"/>
    <w:rsid w:val="00E02D50"/>
    <w:rsid w:val="00E040EF"/>
    <w:rsid w:val="00E0766B"/>
    <w:rsid w:val="00E14FC6"/>
    <w:rsid w:val="00E25363"/>
    <w:rsid w:val="00E36981"/>
    <w:rsid w:val="00E430D1"/>
    <w:rsid w:val="00E433F1"/>
    <w:rsid w:val="00E5336E"/>
    <w:rsid w:val="00E56DDE"/>
    <w:rsid w:val="00E65AFB"/>
    <w:rsid w:val="00E83715"/>
    <w:rsid w:val="00E92701"/>
    <w:rsid w:val="00EA798A"/>
    <w:rsid w:val="00EB1928"/>
    <w:rsid w:val="00EB37FD"/>
    <w:rsid w:val="00EB5A97"/>
    <w:rsid w:val="00EC0CF6"/>
    <w:rsid w:val="00EC108D"/>
    <w:rsid w:val="00EC7112"/>
    <w:rsid w:val="00ED01F4"/>
    <w:rsid w:val="00EE0299"/>
    <w:rsid w:val="00EE1BB5"/>
    <w:rsid w:val="00EF289E"/>
    <w:rsid w:val="00EF2B53"/>
    <w:rsid w:val="00EF5EB1"/>
    <w:rsid w:val="00EF6E86"/>
    <w:rsid w:val="00F01184"/>
    <w:rsid w:val="00F02596"/>
    <w:rsid w:val="00F043F1"/>
    <w:rsid w:val="00F11F8C"/>
    <w:rsid w:val="00F163AA"/>
    <w:rsid w:val="00F25B41"/>
    <w:rsid w:val="00F31242"/>
    <w:rsid w:val="00F32B18"/>
    <w:rsid w:val="00F33C8A"/>
    <w:rsid w:val="00F40B64"/>
    <w:rsid w:val="00F548FE"/>
    <w:rsid w:val="00F54C69"/>
    <w:rsid w:val="00F70C70"/>
    <w:rsid w:val="00F71532"/>
    <w:rsid w:val="00F819A4"/>
    <w:rsid w:val="00FA2094"/>
    <w:rsid w:val="00FB1161"/>
    <w:rsid w:val="00FC38FA"/>
    <w:rsid w:val="00FC3C71"/>
    <w:rsid w:val="00FD00CA"/>
    <w:rsid w:val="00FE4EDD"/>
    <w:rsid w:val="00FE7C43"/>
    <w:rsid w:val="00FF18DC"/>
    <w:rsid w:val="00FF7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36ea8c,#b0fd7b"/>
    </o:shapedefaults>
    <o:shapelayout v:ext="edit">
      <o:idmap v:ext="edit" data="1"/>
    </o:shapelayout>
  </w:shapeDefaults>
  <w:decimalSymbol w:val=","/>
  <w:listSeparator w:val=";"/>
  <w14:docId w14:val="6C11E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1AD"/>
  </w:style>
  <w:style w:type="paragraph" w:styleId="1">
    <w:name w:val="heading 1"/>
    <w:basedOn w:val="a"/>
    <w:next w:val="a"/>
    <w:link w:val="10"/>
    <w:uiPriority w:val="9"/>
    <w:qFormat/>
    <w:rsid w:val="00A44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5C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4C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EA"/>
    <w:rPr>
      <w:rFonts w:ascii="Tahoma" w:hAnsi="Tahoma" w:cs="Tahoma"/>
      <w:sz w:val="16"/>
      <w:szCs w:val="16"/>
    </w:rPr>
  </w:style>
  <w:style w:type="paragraph" w:styleId="a5">
    <w:name w:val="header"/>
    <w:basedOn w:val="a"/>
    <w:link w:val="a6"/>
    <w:uiPriority w:val="99"/>
    <w:unhideWhenUsed/>
    <w:rsid w:val="000E40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EA"/>
  </w:style>
  <w:style w:type="paragraph" w:styleId="a7">
    <w:name w:val="footer"/>
    <w:basedOn w:val="a"/>
    <w:link w:val="a8"/>
    <w:uiPriority w:val="99"/>
    <w:unhideWhenUsed/>
    <w:rsid w:val="000E40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EA"/>
  </w:style>
  <w:style w:type="table" w:styleId="a9">
    <w:name w:val="Table Grid"/>
    <w:basedOn w:val="a1"/>
    <w:uiPriority w:val="59"/>
    <w:rsid w:val="000E40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Quote"/>
    <w:basedOn w:val="a"/>
    <w:next w:val="a"/>
    <w:link w:val="22"/>
    <w:uiPriority w:val="29"/>
    <w:qFormat/>
    <w:rsid w:val="00935C87"/>
    <w:rPr>
      <w:i/>
      <w:iCs/>
      <w:color w:val="000000" w:themeColor="text1"/>
    </w:rPr>
  </w:style>
  <w:style w:type="character" w:customStyle="1" w:styleId="22">
    <w:name w:val="Цитата 2 Знак"/>
    <w:basedOn w:val="a0"/>
    <w:link w:val="21"/>
    <w:uiPriority w:val="29"/>
    <w:rsid w:val="00935C87"/>
    <w:rPr>
      <w:i/>
      <w:iCs/>
      <w:color w:val="000000" w:themeColor="text1"/>
    </w:rPr>
  </w:style>
  <w:style w:type="character" w:customStyle="1" w:styleId="20">
    <w:name w:val="Заголовок 2 Знак"/>
    <w:basedOn w:val="a0"/>
    <w:link w:val="2"/>
    <w:uiPriority w:val="9"/>
    <w:rsid w:val="00935C87"/>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C9280A"/>
    <w:pPr>
      <w:ind w:left="720"/>
      <w:contextualSpacing/>
    </w:pPr>
  </w:style>
  <w:style w:type="character" w:styleId="ab">
    <w:name w:val="Intense Emphasis"/>
    <w:basedOn w:val="a0"/>
    <w:uiPriority w:val="21"/>
    <w:qFormat/>
    <w:rsid w:val="00A44C34"/>
    <w:rPr>
      <w:b/>
      <w:bCs/>
      <w:i/>
      <w:iCs/>
      <w:color w:val="4F81BD" w:themeColor="accent1"/>
    </w:rPr>
  </w:style>
  <w:style w:type="paragraph" w:styleId="ac">
    <w:name w:val="Intense Quote"/>
    <w:basedOn w:val="a"/>
    <w:next w:val="a"/>
    <w:link w:val="ad"/>
    <w:uiPriority w:val="30"/>
    <w:qFormat/>
    <w:rsid w:val="00A44C3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A44C34"/>
    <w:rPr>
      <w:rFonts w:eastAsiaTheme="minorEastAsia"/>
      <w:b/>
      <w:bCs/>
      <w:i/>
      <w:iCs/>
      <w:color w:val="4F81BD" w:themeColor="accent1"/>
      <w:lang w:eastAsia="ru-RU"/>
    </w:rPr>
  </w:style>
  <w:style w:type="character" w:customStyle="1" w:styleId="30">
    <w:name w:val="Заголовок 3 Знак"/>
    <w:basedOn w:val="a0"/>
    <w:link w:val="3"/>
    <w:uiPriority w:val="9"/>
    <w:semiHidden/>
    <w:rsid w:val="00A44C3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A44C3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A44C34"/>
    <w:pPr>
      <w:outlineLvl w:val="9"/>
    </w:pPr>
    <w:rPr>
      <w:lang w:eastAsia="ru-RU"/>
    </w:rPr>
  </w:style>
  <w:style w:type="paragraph" w:styleId="23">
    <w:name w:val="toc 2"/>
    <w:basedOn w:val="a"/>
    <w:next w:val="a"/>
    <w:autoRedefine/>
    <w:uiPriority w:val="39"/>
    <w:unhideWhenUsed/>
    <w:rsid w:val="00A44C34"/>
    <w:pPr>
      <w:spacing w:after="100"/>
      <w:ind w:left="220"/>
    </w:pPr>
  </w:style>
  <w:style w:type="character" w:styleId="af">
    <w:name w:val="Hyperlink"/>
    <w:basedOn w:val="a0"/>
    <w:uiPriority w:val="99"/>
    <w:unhideWhenUsed/>
    <w:rsid w:val="00A44C34"/>
    <w:rPr>
      <w:color w:val="0000FF" w:themeColor="hyperlink"/>
      <w:u w:val="single"/>
    </w:rPr>
  </w:style>
  <w:style w:type="paragraph" w:styleId="af0">
    <w:name w:val="footnote text"/>
    <w:basedOn w:val="a"/>
    <w:link w:val="af1"/>
    <w:uiPriority w:val="99"/>
    <w:semiHidden/>
    <w:unhideWhenUsed/>
    <w:rsid w:val="00A44C34"/>
    <w:pPr>
      <w:spacing w:after="0" w:line="240" w:lineRule="auto"/>
    </w:pPr>
    <w:rPr>
      <w:sz w:val="20"/>
      <w:szCs w:val="20"/>
    </w:rPr>
  </w:style>
  <w:style w:type="character" w:customStyle="1" w:styleId="af1">
    <w:name w:val="Текст сноски Знак"/>
    <w:basedOn w:val="a0"/>
    <w:link w:val="af0"/>
    <w:uiPriority w:val="99"/>
    <w:semiHidden/>
    <w:rsid w:val="00A44C34"/>
    <w:rPr>
      <w:sz w:val="20"/>
      <w:szCs w:val="20"/>
    </w:rPr>
  </w:style>
  <w:style w:type="character" w:styleId="af2">
    <w:name w:val="footnote reference"/>
    <w:basedOn w:val="a0"/>
    <w:uiPriority w:val="99"/>
    <w:semiHidden/>
    <w:unhideWhenUsed/>
    <w:rsid w:val="00A44C34"/>
    <w:rPr>
      <w:vertAlign w:val="superscript"/>
    </w:rPr>
  </w:style>
  <w:style w:type="table" w:styleId="1-6">
    <w:name w:val="Medium Shading 1 Accent 6"/>
    <w:basedOn w:val="a1"/>
    <w:uiPriority w:val="63"/>
    <w:rsid w:val="00F7153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Shading Accent 5"/>
    <w:basedOn w:val="a1"/>
    <w:uiPriority w:val="60"/>
    <w:rsid w:val="0004697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04697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04697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Normal (Web)"/>
    <w:basedOn w:val="a"/>
    <w:uiPriority w:val="99"/>
    <w:unhideWhenUsed/>
    <w:rsid w:val="00036D99"/>
    <w:rPr>
      <w:rFonts w:ascii="Times New Roman" w:hAnsi="Times New Roman" w:cs="Times New Roman"/>
      <w:sz w:val="24"/>
      <w:szCs w:val="24"/>
    </w:rPr>
  </w:style>
  <w:style w:type="table" w:styleId="-1">
    <w:name w:val="Light Shading Accent 1"/>
    <w:basedOn w:val="a1"/>
    <w:uiPriority w:val="60"/>
    <w:rsid w:val="006D0E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D0E6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4">
    <w:name w:val="Light Shading"/>
    <w:basedOn w:val="a1"/>
    <w:uiPriority w:val="60"/>
    <w:rsid w:val="006D0E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Shading 2 Accent 1"/>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0">
    <w:name w:val="Medium Grid 2 Accent 1"/>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30">
    <w:name w:val="Medium Grid 2 Accent 3"/>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
    <w:name w:val="Medium Grid 2 Accent 4"/>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0">
    <w:name w:val="Medium Grid 2 Accent 5"/>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f5">
    <w:name w:val="Light List"/>
    <w:basedOn w:val="a1"/>
    <w:uiPriority w:val="61"/>
    <w:rsid w:val="006D0E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6D0E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6D0E6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6D0E6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6D0E6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6D0E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6">
    <w:name w:val="No Spacing"/>
    <w:uiPriority w:val="1"/>
    <w:qFormat/>
    <w:rsid w:val="0090120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59"/>
    <w:rsid w:val="005C4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редняя заливка 1 - Акцент 61"/>
    <w:basedOn w:val="a1"/>
    <w:next w:val="1-6"/>
    <w:uiPriority w:val="63"/>
    <w:rsid w:val="005C4B9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7">
    <w:name w:val="Strong"/>
    <w:basedOn w:val="a0"/>
    <w:qFormat/>
    <w:rsid w:val="00224A12"/>
    <w:rPr>
      <w:rFonts w:cs="Times New Roman"/>
      <w:b/>
    </w:rPr>
  </w:style>
  <w:style w:type="paragraph" w:styleId="af8">
    <w:name w:val="Body Text"/>
    <w:basedOn w:val="a"/>
    <w:link w:val="af9"/>
    <w:uiPriority w:val="99"/>
    <w:rsid w:val="00224A12"/>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9">
    <w:name w:val="Основной текст Знак"/>
    <w:basedOn w:val="a0"/>
    <w:link w:val="af8"/>
    <w:uiPriority w:val="99"/>
    <w:rsid w:val="00224A12"/>
    <w:rPr>
      <w:rFonts w:ascii="Times New Roman" w:eastAsia="Times New Roman" w:hAnsi="Times New Roman" w:cs="Courier New"/>
      <w:color w:val="000000"/>
      <w:kern w:val="16"/>
      <w:sz w:val="28"/>
      <w:szCs w:val="28"/>
      <w:lang w:eastAsia="ru-RU"/>
    </w:rPr>
  </w:style>
  <w:style w:type="paragraph" w:styleId="26">
    <w:name w:val="Body Text Indent 2"/>
    <w:basedOn w:val="a"/>
    <w:link w:val="27"/>
    <w:uiPriority w:val="99"/>
    <w:rsid w:val="00224A12"/>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rsid w:val="00224A12"/>
    <w:rPr>
      <w:rFonts w:ascii="Times New Roman" w:eastAsia="Times New Roman" w:hAnsi="Times New Roman" w:cs="Times New Roman"/>
      <w:sz w:val="24"/>
      <w:szCs w:val="24"/>
      <w:lang w:eastAsia="ru-RU"/>
    </w:rPr>
  </w:style>
  <w:style w:type="paragraph" w:customStyle="1" w:styleId="12">
    <w:name w:val="Без интервала1"/>
    <w:uiPriority w:val="99"/>
    <w:rsid w:val="00AF5416"/>
    <w:pPr>
      <w:spacing w:after="0" w:line="240" w:lineRule="auto"/>
    </w:pPr>
    <w:rPr>
      <w:rFonts w:ascii="Calibri" w:eastAsia="Times New Roman" w:hAnsi="Calibri" w:cs="Times New Roman"/>
    </w:rPr>
  </w:style>
  <w:style w:type="paragraph" w:styleId="31">
    <w:name w:val="Body Text 3"/>
    <w:basedOn w:val="a"/>
    <w:link w:val="32"/>
    <w:uiPriority w:val="99"/>
    <w:semiHidden/>
    <w:unhideWhenUsed/>
    <w:rsid w:val="008E07DB"/>
    <w:pPr>
      <w:spacing w:after="120"/>
    </w:pPr>
    <w:rPr>
      <w:sz w:val="16"/>
      <w:szCs w:val="16"/>
    </w:rPr>
  </w:style>
  <w:style w:type="character" w:customStyle="1" w:styleId="32">
    <w:name w:val="Основной текст 3 Знак"/>
    <w:basedOn w:val="a0"/>
    <w:link w:val="31"/>
    <w:uiPriority w:val="99"/>
    <w:semiHidden/>
    <w:rsid w:val="008E07DB"/>
    <w:rPr>
      <w:sz w:val="16"/>
      <w:szCs w:val="16"/>
    </w:rPr>
  </w:style>
  <w:style w:type="paragraph" w:styleId="28">
    <w:name w:val="Body Text 2"/>
    <w:basedOn w:val="a"/>
    <w:link w:val="29"/>
    <w:uiPriority w:val="99"/>
    <w:semiHidden/>
    <w:unhideWhenUsed/>
    <w:rsid w:val="007C7AF8"/>
    <w:pPr>
      <w:spacing w:after="120" w:line="480" w:lineRule="auto"/>
    </w:pPr>
  </w:style>
  <w:style w:type="character" w:customStyle="1" w:styleId="29">
    <w:name w:val="Основной текст 2 Знак"/>
    <w:basedOn w:val="a0"/>
    <w:link w:val="28"/>
    <w:uiPriority w:val="99"/>
    <w:semiHidden/>
    <w:rsid w:val="007C7AF8"/>
  </w:style>
  <w:style w:type="paragraph" w:customStyle="1" w:styleId="ConsPlusNormal">
    <w:name w:val="ConsPlusNormal"/>
    <w:uiPriority w:val="99"/>
    <w:rsid w:val="007F262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1"/>
    <w:basedOn w:val="a"/>
    <w:next w:val="a"/>
    <w:rsid w:val="00F31242"/>
    <w:pPr>
      <w:spacing w:after="160" w:line="240" w:lineRule="exact"/>
    </w:pPr>
    <w:rPr>
      <w:rFonts w:ascii="Tahoma" w:eastAsia="Times New Roman" w:hAnsi="Tahoma" w:cs="Times New Roman"/>
      <w:sz w:val="24"/>
      <w:szCs w:val="20"/>
      <w:lang w:val="en-US"/>
    </w:rPr>
  </w:style>
  <w:style w:type="character" w:styleId="afa">
    <w:name w:val="Emphasis"/>
    <w:basedOn w:val="a0"/>
    <w:uiPriority w:val="99"/>
    <w:qFormat/>
    <w:rsid w:val="00513736"/>
    <w:rPr>
      <w:rFonts w:cs="Times New Roman"/>
      <w:i/>
      <w:iCs/>
    </w:rPr>
  </w:style>
  <w:style w:type="character" w:customStyle="1" w:styleId="bold1">
    <w:name w:val="bold1"/>
    <w:basedOn w:val="a0"/>
    <w:uiPriority w:val="99"/>
    <w:rsid w:val="00513736"/>
    <w:rPr>
      <w:rFonts w:cs="Times New Roman"/>
      <w:b/>
      <w:bCs/>
    </w:rPr>
  </w:style>
  <w:style w:type="paragraph" w:customStyle="1" w:styleId="block">
    <w:name w:val="block"/>
    <w:basedOn w:val="a"/>
    <w:uiPriority w:val="99"/>
    <w:rsid w:val="00513736"/>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D1243"/>
    <w:rPr>
      <w:rFonts w:cs="Times New Roman"/>
    </w:rPr>
  </w:style>
  <w:style w:type="paragraph" w:customStyle="1" w:styleId="simpletexttitle">
    <w:name w:val="simple_text_title"/>
    <w:basedOn w:val="a"/>
    <w:rsid w:val="006D1243"/>
    <w:pPr>
      <w:spacing w:before="100" w:beforeAutospacing="1" w:after="100" w:afterAutospacing="1" w:line="240" w:lineRule="auto"/>
    </w:pPr>
    <w:rPr>
      <w:rFonts w:ascii="Tahoma" w:eastAsia="Times New Roman" w:hAnsi="Tahoma" w:cs="Tahoma"/>
      <w:b/>
      <w:bCs/>
      <w:color w:val="333333"/>
      <w:sz w:val="17"/>
      <w:szCs w:val="17"/>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1AD"/>
  </w:style>
  <w:style w:type="paragraph" w:styleId="1">
    <w:name w:val="heading 1"/>
    <w:basedOn w:val="a"/>
    <w:next w:val="a"/>
    <w:link w:val="10"/>
    <w:uiPriority w:val="9"/>
    <w:qFormat/>
    <w:rsid w:val="00A44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5C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4C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EA"/>
    <w:rPr>
      <w:rFonts w:ascii="Tahoma" w:hAnsi="Tahoma" w:cs="Tahoma"/>
      <w:sz w:val="16"/>
      <w:szCs w:val="16"/>
    </w:rPr>
  </w:style>
  <w:style w:type="paragraph" w:styleId="a5">
    <w:name w:val="header"/>
    <w:basedOn w:val="a"/>
    <w:link w:val="a6"/>
    <w:uiPriority w:val="99"/>
    <w:unhideWhenUsed/>
    <w:rsid w:val="000E40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EA"/>
  </w:style>
  <w:style w:type="paragraph" w:styleId="a7">
    <w:name w:val="footer"/>
    <w:basedOn w:val="a"/>
    <w:link w:val="a8"/>
    <w:uiPriority w:val="99"/>
    <w:unhideWhenUsed/>
    <w:rsid w:val="000E40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EA"/>
  </w:style>
  <w:style w:type="table" w:styleId="a9">
    <w:name w:val="Table Grid"/>
    <w:basedOn w:val="a1"/>
    <w:uiPriority w:val="59"/>
    <w:rsid w:val="000E40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Quote"/>
    <w:basedOn w:val="a"/>
    <w:next w:val="a"/>
    <w:link w:val="22"/>
    <w:uiPriority w:val="29"/>
    <w:qFormat/>
    <w:rsid w:val="00935C87"/>
    <w:rPr>
      <w:i/>
      <w:iCs/>
      <w:color w:val="000000" w:themeColor="text1"/>
    </w:rPr>
  </w:style>
  <w:style w:type="character" w:customStyle="1" w:styleId="22">
    <w:name w:val="Цитата 2 Знак"/>
    <w:basedOn w:val="a0"/>
    <w:link w:val="21"/>
    <w:uiPriority w:val="29"/>
    <w:rsid w:val="00935C87"/>
    <w:rPr>
      <w:i/>
      <w:iCs/>
      <w:color w:val="000000" w:themeColor="text1"/>
    </w:rPr>
  </w:style>
  <w:style w:type="character" w:customStyle="1" w:styleId="20">
    <w:name w:val="Заголовок 2 Знак"/>
    <w:basedOn w:val="a0"/>
    <w:link w:val="2"/>
    <w:uiPriority w:val="9"/>
    <w:rsid w:val="00935C87"/>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C9280A"/>
    <w:pPr>
      <w:ind w:left="720"/>
      <w:contextualSpacing/>
    </w:pPr>
  </w:style>
  <w:style w:type="character" w:styleId="ab">
    <w:name w:val="Intense Emphasis"/>
    <w:basedOn w:val="a0"/>
    <w:uiPriority w:val="21"/>
    <w:qFormat/>
    <w:rsid w:val="00A44C34"/>
    <w:rPr>
      <w:b/>
      <w:bCs/>
      <w:i/>
      <w:iCs/>
      <w:color w:val="4F81BD" w:themeColor="accent1"/>
    </w:rPr>
  </w:style>
  <w:style w:type="paragraph" w:styleId="ac">
    <w:name w:val="Intense Quote"/>
    <w:basedOn w:val="a"/>
    <w:next w:val="a"/>
    <w:link w:val="ad"/>
    <w:uiPriority w:val="30"/>
    <w:qFormat/>
    <w:rsid w:val="00A44C3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A44C34"/>
    <w:rPr>
      <w:rFonts w:eastAsiaTheme="minorEastAsia"/>
      <w:b/>
      <w:bCs/>
      <w:i/>
      <w:iCs/>
      <w:color w:val="4F81BD" w:themeColor="accent1"/>
      <w:lang w:eastAsia="ru-RU"/>
    </w:rPr>
  </w:style>
  <w:style w:type="character" w:customStyle="1" w:styleId="30">
    <w:name w:val="Заголовок 3 Знак"/>
    <w:basedOn w:val="a0"/>
    <w:link w:val="3"/>
    <w:uiPriority w:val="9"/>
    <w:semiHidden/>
    <w:rsid w:val="00A44C3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A44C3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A44C34"/>
    <w:pPr>
      <w:outlineLvl w:val="9"/>
    </w:pPr>
    <w:rPr>
      <w:lang w:eastAsia="ru-RU"/>
    </w:rPr>
  </w:style>
  <w:style w:type="paragraph" w:styleId="23">
    <w:name w:val="toc 2"/>
    <w:basedOn w:val="a"/>
    <w:next w:val="a"/>
    <w:autoRedefine/>
    <w:uiPriority w:val="39"/>
    <w:unhideWhenUsed/>
    <w:rsid w:val="00A44C34"/>
    <w:pPr>
      <w:spacing w:after="100"/>
      <w:ind w:left="220"/>
    </w:pPr>
  </w:style>
  <w:style w:type="character" w:styleId="af">
    <w:name w:val="Hyperlink"/>
    <w:basedOn w:val="a0"/>
    <w:uiPriority w:val="99"/>
    <w:unhideWhenUsed/>
    <w:rsid w:val="00A44C34"/>
    <w:rPr>
      <w:color w:val="0000FF" w:themeColor="hyperlink"/>
      <w:u w:val="single"/>
    </w:rPr>
  </w:style>
  <w:style w:type="paragraph" w:styleId="af0">
    <w:name w:val="footnote text"/>
    <w:basedOn w:val="a"/>
    <w:link w:val="af1"/>
    <w:uiPriority w:val="99"/>
    <w:semiHidden/>
    <w:unhideWhenUsed/>
    <w:rsid w:val="00A44C34"/>
    <w:pPr>
      <w:spacing w:after="0" w:line="240" w:lineRule="auto"/>
    </w:pPr>
    <w:rPr>
      <w:sz w:val="20"/>
      <w:szCs w:val="20"/>
    </w:rPr>
  </w:style>
  <w:style w:type="character" w:customStyle="1" w:styleId="af1">
    <w:name w:val="Текст сноски Знак"/>
    <w:basedOn w:val="a0"/>
    <w:link w:val="af0"/>
    <w:uiPriority w:val="99"/>
    <w:semiHidden/>
    <w:rsid w:val="00A44C34"/>
    <w:rPr>
      <w:sz w:val="20"/>
      <w:szCs w:val="20"/>
    </w:rPr>
  </w:style>
  <w:style w:type="character" w:styleId="af2">
    <w:name w:val="footnote reference"/>
    <w:basedOn w:val="a0"/>
    <w:uiPriority w:val="99"/>
    <w:semiHidden/>
    <w:unhideWhenUsed/>
    <w:rsid w:val="00A44C34"/>
    <w:rPr>
      <w:vertAlign w:val="superscript"/>
    </w:rPr>
  </w:style>
  <w:style w:type="table" w:styleId="1-6">
    <w:name w:val="Medium Shading 1 Accent 6"/>
    <w:basedOn w:val="a1"/>
    <w:uiPriority w:val="63"/>
    <w:rsid w:val="00F7153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Shading Accent 5"/>
    <w:basedOn w:val="a1"/>
    <w:uiPriority w:val="60"/>
    <w:rsid w:val="0004697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04697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04697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Normal (Web)"/>
    <w:basedOn w:val="a"/>
    <w:uiPriority w:val="99"/>
    <w:unhideWhenUsed/>
    <w:rsid w:val="00036D99"/>
    <w:rPr>
      <w:rFonts w:ascii="Times New Roman" w:hAnsi="Times New Roman" w:cs="Times New Roman"/>
      <w:sz w:val="24"/>
      <w:szCs w:val="24"/>
    </w:rPr>
  </w:style>
  <w:style w:type="table" w:styleId="-1">
    <w:name w:val="Light Shading Accent 1"/>
    <w:basedOn w:val="a1"/>
    <w:uiPriority w:val="60"/>
    <w:rsid w:val="006D0E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D0E6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4">
    <w:name w:val="Light Shading"/>
    <w:basedOn w:val="a1"/>
    <w:uiPriority w:val="60"/>
    <w:rsid w:val="006D0E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Shading 2 Accent 1"/>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0">
    <w:name w:val="Medium Grid 2 Accent 1"/>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30">
    <w:name w:val="Medium Grid 2 Accent 3"/>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
    <w:name w:val="Medium Grid 2 Accent 4"/>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0">
    <w:name w:val="Medium Grid 2 Accent 5"/>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f5">
    <w:name w:val="Light List"/>
    <w:basedOn w:val="a1"/>
    <w:uiPriority w:val="61"/>
    <w:rsid w:val="006D0E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6D0E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6D0E6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6D0E6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6D0E6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6D0E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6">
    <w:name w:val="No Spacing"/>
    <w:uiPriority w:val="1"/>
    <w:qFormat/>
    <w:rsid w:val="0090120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59"/>
    <w:rsid w:val="005C4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редняя заливка 1 - Акцент 61"/>
    <w:basedOn w:val="a1"/>
    <w:next w:val="1-6"/>
    <w:uiPriority w:val="63"/>
    <w:rsid w:val="005C4B9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7">
    <w:name w:val="Strong"/>
    <w:basedOn w:val="a0"/>
    <w:qFormat/>
    <w:rsid w:val="00224A12"/>
    <w:rPr>
      <w:rFonts w:cs="Times New Roman"/>
      <w:b/>
    </w:rPr>
  </w:style>
  <w:style w:type="paragraph" w:styleId="af8">
    <w:name w:val="Body Text"/>
    <w:basedOn w:val="a"/>
    <w:link w:val="af9"/>
    <w:uiPriority w:val="99"/>
    <w:rsid w:val="00224A12"/>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9">
    <w:name w:val="Основной текст Знак"/>
    <w:basedOn w:val="a0"/>
    <w:link w:val="af8"/>
    <w:uiPriority w:val="99"/>
    <w:rsid w:val="00224A12"/>
    <w:rPr>
      <w:rFonts w:ascii="Times New Roman" w:eastAsia="Times New Roman" w:hAnsi="Times New Roman" w:cs="Courier New"/>
      <w:color w:val="000000"/>
      <w:kern w:val="16"/>
      <w:sz w:val="28"/>
      <w:szCs w:val="28"/>
      <w:lang w:eastAsia="ru-RU"/>
    </w:rPr>
  </w:style>
  <w:style w:type="paragraph" w:styleId="26">
    <w:name w:val="Body Text Indent 2"/>
    <w:basedOn w:val="a"/>
    <w:link w:val="27"/>
    <w:uiPriority w:val="99"/>
    <w:rsid w:val="00224A12"/>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rsid w:val="00224A12"/>
    <w:rPr>
      <w:rFonts w:ascii="Times New Roman" w:eastAsia="Times New Roman" w:hAnsi="Times New Roman" w:cs="Times New Roman"/>
      <w:sz w:val="24"/>
      <w:szCs w:val="24"/>
      <w:lang w:eastAsia="ru-RU"/>
    </w:rPr>
  </w:style>
  <w:style w:type="paragraph" w:customStyle="1" w:styleId="12">
    <w:name w:val="Без интервала1"/>
    <w:uiPriority w:val="99"/>
    <w:rsid w:val="00AF5416"/>
    <w:pPr>
      <w:spacing w:after="0" w:line="240" w:lineRule="auto"/>
    </w:pPr>
    <w:rPr>
      <w:rFonts w:ascii="Calibri" w:eastAsia="Times New Roman" w:hAnsi="Calibri" w:cs="Times New Roman"/>
    </w:rPr>
  </w:style>
  <w:style w:type="paragraph" w:styleId="31">
    <w:name w:val="Body Text 3"/>
    <w:basedOn w:val="a"/>
    <w:link w:val="32"/>
    <w:uiPriority w:val="99"/>
    <w:semiHidden/>
    <w:unhideWhenUsed/>
    <w:rsid w:val="008E07DB"/>
    <w:pPr>
      <w:spacing w:after="120"/>
    </w:pPr>
    <w:rPr>
      <w:sz w:val="16"/>
      <w:szCs w:val="16"/>
    </w:rPr>
  </w:style>
  <w:style w:type="character" w:customStyle="1" w:styleId="32">
    <w:name w:val="Основной текст 3 Знак"/>
    <w:basedOn w:val="a0"/>
    <w:link w:val="31"/>
    <w:uiPriority w:val="99"/>
    <w:semiHidden/>
    <w:rsid w:val="008E07DB"/>
    <w:rPr>
      <w:sz w:val="16"/>
      <w:szCs w:val="16"/>
    </w:rPr>
  </w:style>
  <w:style w:type="paragraph" w:styleId="28">
    <w:name w:val="Body Text 2"/>
    <w:basedOn w:val="a"/>
    <w:link w:val="29"/>
    <w:uiPriority w:val="99"/>
    <w:semiHidden/>
    <w:unhideWhenUsed/>
    <w:rsid w:val="007C7AF8"/>
    <w:pPr>
      <w:spacing w:after="120" w:line="480" w:lineRule="auto"/>
    </w:pPr>
  </w:style>
  <w:style w:type="character" w:customStyle="1" w:styleId="29">
    <w:name w:val="Основной текст 2 Знак"/>
    <w:basedOn w:val="a0"/>
    <w:link w:val="28"/>
    <w:uiPriority w:val="99"/>
    <w:semiHidden/>
    <w:rsid w:val="007C7AF8"/>
  </w:style>
  <w:style w:type="paragraph" w:customStyle="1" w:styleId="ConsPlusNormal">
    <w:name w:val="ConsPlusNormal"/>
    <w:uiPriority w:val="99"/>
    <w:rsid w:val="007F262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1"/>
    <w:basedOn w:val="a"/>
    <w:next w:val="a"/>
    <w:rsid w:val="00F31242"/>
    <w:pPr>
      <w:spacing w:after="160" w:line="240" w:lineRule="exact"/>
    </w:pPr>
    <w:rPr>
      <w:rFonts w:ascii="Tahoma" w:eastAsia="Times New Roman" w:hAnsi="Tahoma" w:cs="Times New Roman"/>
      <w:sz w:val="24"/>
      <w:szCs w:val="20"/>
      <w:lang w:val="en-US"/>
    </w:rPr>
  </w:style>
  <w:style w:type="character" w:styleId="afa">
    <w:name w:val="Emphasis"/>
    <w:basedOn w:val="a0"/>
    <w:uiPriority w:val="99"/>
    <w:qFormat/>
    <w:rsid w:val="00513736"/>
    <w:rPr>
      <w:rFonts w:cs="Times New Roman"/>
      <w:i/>
      <w:iCs/>
    </w:rPr>
  </w:style>
  <w:style w:type="character" w:customStyle="1" w:styleId="bold1">
    <w:name w:val="bold1"/>
    <w:basedOn w:val="a0"/>
    <w:uiPriority w:val="99"/>
    <w:rsid w:val="00513736"/>
    <w:rPr>
      <w:rFonts w:cs="Times New Roman"/>
      <w:b/>
      <w:bCs/>
    </w:rPr>
  </w:style>
  <w:style w:type="paragraph" w:customStyle="1" w:styleId="block">
    <w:name w:val="block"/>
    <w:basedOn w:val="a"/>
    <w:uiPriority w:val="99"/>
    <w:rsid w:val="00513736"/>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D1243"/>
    <w:rPr>
      <w:rFonts w:cs="Times New Roman"/>
    </w:rPr>
  </w:style>
  <w:style w:type="paragraph" w:customStyle="1" w:styleId="simpletexttitle">
    <w:name w:val="simple_text_title"/>
    <w:basedOn w:val="a"/>
    <w:rsid w:val="006D1243"/>
    <w:pPr>
      <w:spacing w:before="100" w:beforeAutospacing="1" w:after="100" w:afterAutospacing="1" w:line="240" w:lineRule="auto"/>
    </w:pPr>
    <w:rPr>
      <w:rFonts w:ascii="Tahoma" w:eastAsia="Times New Roman" w:hAnsi="Tahoma" w:cs="Tahoma"/>
      <w:b/>
      <w:bCs/>
      <w:color w:val="333333"/>
      <w:sz w:val="17"/>
      <w:szCs w:val="17"/>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5879">
      <w:bodyDiv w:val="1"/>
      <w:marLeft w:val="0"/>
      <w:marRight w:val="0"/>
      <w:marTop w:val="0"/>
      <w:marBottom w:val="0"/>
      <w:divBdr>
        <w:top w:val="none" w:sz="0" w:space="0" w:color="auto"/>
        <w:left w:val="none" w:sz="0" w:space="0" w:color="auto"/>
        <w:bottom w:val="none" w:sz="0" w:space="0" w:color="auto"/>
        <w:right w:val="none" w:sz="0" w:space="0" w:color="auto"/>
      </w:divBdr>
    </w:div>
    <w:div w:id="29916126">
      <w:bodyDiv w:val="1"/>
      <w:marLeft w:val="0"/>
      <w:marRight w:val="0"/>
      <w:marTop w:val="0"/>
      <w:marBottom w:val="0"/>
      <w:divBdr>
        <w:top w:val="none" w:sz="0" w:space="0" w:color="auto"/>
        <w:left w:val="none" w:sz="0" w:space="0" w:color="auto"/>
        <w:bottom w:val="none" w:sz="0" w:space="0" w:color="auto"/>
        <w:right w:val="none" w:sz="0" w:space="0" w:color="auto"/>
      </w:divBdr>
    </w:div>
    <w:div w:id="93979252">
      <w:bodyDiv w:val="1"/>
      <w:marLeft w:val="0"/>
      <w:marRight w:val="0"/>
      <w:marTop w:val="0"/>
      <w:marBottom w:val="0"/>
      <w:divBdr>
        <w:top w:val="none" w:sz="0" w:space="0" w:color="auto"/>
        <w:left w:val="none" w:sz="0" w:space="0" w:color="auto"/>
        <w:bottom w:val="none" w:sz="0" w:space="0" w:color="auto"/>
        <w:right w:val="none" w:sz="0" w:space="0" w:color="auto"/>
      </w:divBdr>
    </w:div>
    <w:div w:id="252589126">
      <w:bodyDiv w:val="1"/>
      <w:marLeft w:val="0"/>
      <w:marRight w:val="0"/>
      <w:marTop w:val="0"/>
      <w:marBottom w:val="0"/>
      <w:divBdr>
        <w:top w:val="none" w:sz="0" w:space="0" w:color="auto"/>
        <w:left w:val="none" w:sz="0" w:space="0" w:color="auto"/>
        <w:bottom w:val="none" w:sz="0" w:space="0" w:color="auto"/>
        <w:right w:val="none" w:sz="0" w:space="0" w:color="auto"/>
      </w:divBdr>
    </w:div>
    <w:div w:id="389810834">
      <w:bodyDiv w:val="1"/>
      <w:marLeft w:val="0"/>
      <w:marRight w:val="0"/>
      <w:marTop w:val="0"/>
      <w:marBottom w:val="0"/>
      <w:divBdr>
        <w:top w:val="none" w:sz="0" w:space="0" w:color="auto"/>
        <w:left w:val="none" w:sz="0" w:space="0" w:color="auto"/>
        <w:bottom w:val="none" w:sz="0" w:space="0" w:color="auto"/>
        <w:right w:val="none" w:sz="0" w:space="0" w:color="auto"/>
      </w:divBdr>
    </w:div>
    <w:div w:id="438985616">
      <w:bodyDiv w:val="1"/>
      <w:marLeft w:val="0"/>
      <w:marRight w:val="0"/>
      <w:marTop w:val="0"/>
      <w:marBottom w:val="0"/>
      <w:divBdr>
        <w:top w:val="none" w:sz="0" w:space="0" w:color="auto"/>
        <w:left w:val="none" w:sz="0" w:space="0" w:color="auto"/>
        <w:bottom w:val="none" w:sz="0" w:space="0" w:color="auto"/>
        <w:right w:val="none" w:sz="0" w:space="0" w:color="auto"/>
      </w:divBdr>
      <w:divsChild>
        <w:div w:id="655301955">
          <w:marLeft w:val="0"/>
          <w:marRight w:val="0"/>
          <w:marTop w:val="0"/>
          <w:marBottom w:val="0"/>
          <w:divBdr>
            <w:top w:val="none" w:sz="0" w:space="0" w:color="auto"/>
            <w:left w:val="none" w:sz="0" w:space="0" w:color="auto"/>
            <w:bottom w:val="none" w:sz="0" w:space="0" w:color="auto"/>
            <w:right w:val="none" w:sz="0" w:space="0" w:color="auto"/>
          </w:divBdr>
        </w:div>
      </w:divsChild>
    </w:div>
    <w:div w:id="486021704">
      <w:bodyDiv w:val="1"/>
      <w:marLeft w:val="0"/>
      <w:marRight w:val="0"/>
      <w:marTop w:val="0"/>
      <w:marBottom w:val="0"/>
      <w:divBdr>
        <w:top w:val="none" w:sz="0" w:space="0" w:color="auto"/>
        <w:left w:val="none" w:sz="0" w:space="0" w:color="auto"/>
        <w:bottom w:val="none" w:sz="0" w:space="0" w:color="auto"/>
        <w:right w:val="none" w:sz="0" w:space="0" w:color="auto"/>
      </w:divBdr>
    </w:div>
    <w:div w:id="616061119">
      <w:bodyDiv w:val="1"/>
      <w:marLeft w:val="0"/>
      <w:marRight w:val="0"/>
      <w:marTop w:val="0"/>
      <w:marBottom w:val="0"/>
      <w:divBdr>
        <w:top w:val="none" w:sz="0" w:space="0" w:color="auto"/>
        <w:left w:val="none" w:sz="0" w:space="0" w:color="auto"/>
        <w:bottom w:val="none" w:sz="0" w:space="0" w:color="auto"/>
        <w:right w:val="none" w:sz="0" w:space="0" w:color="auto"/>
      </w:divBdr>
    </w:div>
    <w:div w:id="743718710">
      <w:bodyDiv w:val="1"/>
      <w:marLeft w:val="0"/>
      <w:marRight w:val="0"/>
      <w:marTop w:val="0"/>
      <w:marBottom w:val="0"/>
      <w:divBdr>
        <w:top w:val="none" w:sz="0" w:space="0" w:color="auto"/>
        <w:left w:val="none" w:sz="0" w:space="0" w:color="auto"/>
        <w:bottom w:val="none" w:sz="0" w:space="0" w:color="auto"/>
        <w:right w:val="none" w:sz="0" w:space="0" w:color="auto"/>
      </w:divBdr>
    </w:div>
    <w:div w:id="784738467">
      <w:bodyDiv w:val="1"/>
      <w:marLeft w:val="0"/>
      <w:marRight w:val="0"/>
      <w:marTop w:val="0"/>
      <w:marBottom w:val="0"/>
      <w:divBdr>
        <w:top w:val="none" w:sz="0" w:space="0" w:color="auto"/>
        <w:left w:val="none" w:sz="0" w:space="0" w:color="auto"/>
        <w:bottom w:val="none" w:sz="0" w:space="0" w:color="auto"/>
        <w:right w:val="none" w:sz="0" w:space="0" w:color="auto"/>
      </w:divBdr>
    </w:div>
    <w:div w:id="833836795">
      <w:bodyDiv w:val="1"/>
      <w:marLeft w:val="0"/>
      <w:marRight w:val="0"/>
      <w:marTop w:val="0"/>
      <w:marBottom w:val="0"/>
      <w:divBdr>
        <w:top w:val="none" w:sz="0" w:space="0" w:color="auto"/>
        <w:left w:val="none" w:sz="0" w:space="0" w:color="auto"/>
        <w:bottom w:val="none" w:sz="0" w:space="0" w:color="auto"/>
        <w:right w:val="none" w:sz="0" w:space="0" w:color="auto"/>
      </w:divBdr>
    </w:div>
    <w:div w:id="985815338">
      <w:bodyDiv w:val="1"/>
      <w:marLeft w:val="0"/>
      <w:marRight w:val="0"/>
      <w:marTop w:val="0"/>
      <w:marBottom w:val="0"/>
      <w:divBdr>
        <w:top w:val="none" w:sz="0" w:space="0" w:color="auto"/>
        <w:left w:val="none" w:sz="0" w:space="0" w:color="auto"/>
        <w:bottom w:val="none" w:sz="0" w:space="0" w:color="auto"/>
        <w:right w:val="none" w:sz="0" w:space="0" w:color="auto"/>
      </w:divBdr>
      <w:divsChild>
        <w:div w:id="839657169">
          <w:marLeft w:val="0"/>
          <w:marRight w:val="0"/>
          <w:marTop w:val="0"/>
          <w:marBottom w:val="0"/>
          <w:divBdr>
            <w:top w:val="none" w:sz="0" w:space="0" w:color="auto"/>
            <w:left w:val="none" w:sz="0" w:space="0" w:color="auto"/>
            <w:bottom w:val="none" w:sz="0" w:space="0" w:color="auto"/>
            <w:right w:val="none" w:sz="0" w:space="0" w:color="auto"/>
          </w:divBdr>
          <w:divsChild>
            <w:div w:id="1946307706">
              <w:marLeft w:val="0"/>
              <w:marRight w:val="150"/>
              <w:marTop w:val="0"/>
              <w:marBottom w:val="225"/>
              <w:divBdr>
                <w:top w:val="none" w:sz="0" w:space="0" w:color="auto"/>
                <w:left w:val="none" w:sz="0" w:space="0" w:color="auto"/>
                <w:bottom w:val="none" w:sz="0" w:space="0" w:color="auto"/>
                <w:right w:val="none" w:sz="0" w:space="0" w:color="auto"/>
              </w:divBdr>
              <w:divsChild>
                <w:div w:id="864178798">
                  <w:marLeft w:val="0"/>
                  <w:marRight w:val="0"/>
                  <w:marTop w:val="0"/>
                  <w:marBottom w:val="0"/>
                  <w:divBdr>
                    <w:top w:val="none" w:sz="0" w:space="0" w:color="auto"/>
                    <w:left w:val="none" w:sz="0" w:space="0" w:color="auto"/>
                    <w:bottom w:val="none" w:sz="0" w:space="0" w:color="auto"/>
                    <w:right w:val="none" w:sz="0" w:space="0" w:color="auto"/>
                  </w:divBdr>
                </w:div>
              </w:divsChild>
            </w:div>
            <w:div w:id="1937208846">
              <w:marLeft w:val="0"/>
              <w:marRight w:val="0"/>
              <w:marTop w:val="0"/>
              <w:marBottom w:val="225"/>
              <w:divBdr>
                <w:top w:val="none" w:sz="0" w:space="0" w:color="auto"/>
                <w:left w:val="none" w:sz="0" w:space="0" w:color="auto"/>
                <w:bottom w:val="none" w:sz="0" w:space="0" w:color="auto"/>
                <w:right w:val="none" w:sz="0" w:space="0" w:color="auto"/>
              </w:divBdr>
              <w:divsChild>
                <w:div w:id="1639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289">
      <w:bodyDiv w:val="1"/>
      <w:marLeft w:val="0"/>
      <w:marRight w:val="0"/>
      <w:marTop w:val="0"/>
      <w:marBottom w:val="0"/>
      <w:divBdr>
        <w:top w:val="none" w:sz="0" w:space="0" w:color="auto"/>
        <w:left w:val="none" w:sz="0" w:space="0" w:color="auto"/>
        <w:bottom w:val="none" w:sz="0" w:space="0" w:color="auto"/>
        <w:right w:val="none" w:sz="0" w:space="0" w:color="auto"/>
      </w:divBdr>
    </w:div>
    <w:div w:id="1046487167">
      <w:bodyDiv w:val="1"/>
      <w:marLeft w:val="0"/>
      <w:marRight w:val="0"/>
      <w:marTop w:val="0"/>
      <w:marBottom w:val="0"/>
      <w:divBdr>
        <w:top w:val="none" w:sz="0" w:space="0" w:color="auto"/>
        <w:left w:val="none" w:sz="0" w:space="0" w:color="auto"/>
        <w:bottom w:val="none" w:sz="0" w:space="0" w:color="auto"/>
        <w:right w:val="none" w:sz="0" w:space="0" w:color="auto"/>
      </w:divBdr>
    </w:div>
    <w:div w:id="1158304827">
      <w:bodyDiv w:val="1"/>
      <w:marLeft w:val="0"/>
      <w:marRight w:val="0"/>
      <w:marTop w:val="0"/>
      <w:marBottom w:val="0"/>
      <w:divBdr>
        <w:top w:val="none" w:sz="0" w:space="0" w:color="auto"/>
        <w:left w:val="none" w:sz="0" w:space="0" w:color="auto"/>
        <w:bottom w:val="none" w:sz="0" w:space="0" w:color="auto"/>
        <w:right w:val="none" w:sz="0" w:space="0" w:color="auto"/>
      </w:divBdr>
    </w:div>
    <w:div w:id="1169366155">
      <w:bodyDiv w:val="1"/>
      <w:marLeft w:val="0"/>
      <w:marRight w:val="0"/>
      <w:marTop w:val="0"/>
      <w:marBottom w:val="0"/>
      <w:divBdr>
        <w:top w:val="none" w:sz="0" w:space="0" w:color="auto"/>
        <w:left w:val="none" w:sz="0" w:space="0" w:color="auto"/>
        <w:bottom w:val="none" w:sz="0" w:space="0" w:color="auto"/>
        <w:right w:val="none" w:sz="0" w:space="0" w:color="auto"/>
      </w:divBdr>
    </w:div>
    <w:div w:id="1179468133">
      <w:bodyDiv w:val="1"/>
      <w:marLeft w:val="0"/>
      <w:marRight w:val="0"/>
      <w:marTop w:val="0"/>
      <w:marBottom w:val="0"/>
      <w:divBdr>
        <w:top w:val="none" w:sz="0" w:space="0" w:color="auto"/>
        <w:left w:val="none" w:sz="0" w:space="0" w:color="auto"/>
        <w:bottom w:val="none" w:sz="0" w:space="0" w:color="auto"/>
        <w:right w:val="none" w:sz="0" w:space="0" w:color="auto"/>
      </w:divBdr>
    </w:div>
    <w:div w:id="1261334916">
      <w:bodyDiv w:val="1"/>
      <w:marLeft w:val="0"/>
      <w:marRight w:val="0"/>
      <w:marTop w:val="0"/>
      <w:marBottom w:val="0"/>
      <w:divBdr>
        <w:top w:val="none" w:sz="0" w:space="0" w:color="auto"/>
        <w:left w:val="none" w:sz="0" w:space="0" w:color="auto"/>
        <w:bottom w:val="none" w:sz="0" w:space="0" w:color="auto"/>
        <w:right w:val="none" w:sz="0" w:space="0" w:color="auto"/>
      </w:divBdr>
    </w:div>
    <w:div w:id="1451825413">
      <w:bodyDiv w:val="1"/>
      <w:marLeft w:val="0"/>
      <w:marRight w:val="0"/>
      <w:marTop w:val="0"/>
      <w:marBottom w:val="0"/>
      <w:divBdr>
        <w:top w:val="none" w:sz="0" w:space="0" w:color="auto"/>
        <w:left w:val="none" w:sz="0" w:space="0" w:color="auto"/>
        <w:bottom w:val="none" w:sz="0" w:space="0" w:color="auto"/>
        <w:right w:val="none" w:sz="0" w:space="0" w:color="auto"/>
      </w:divBdr>
    </w:div>
    <w:div w:id="1573924464">
      <w:bodyDiv w:val="1"/>
      <w:marLeft w:val="0"/>
      <w:marRight w:val="0"/>
      <w:marTop w:val="0"/>
      <w:marBottom w:val="0"/>
      <w:divBdr>
        <w:top w:val="none" w:sz="0" w:space="0" w:color="auto"/>
        <w:left w:val="none" w:sz="0" w:space="0" w:color="auto"/>
        <w:bottom w:val="none" w:sz="0" w:space="0" w:color="auto"/>
        <w:right w:val="none" w:sz="0" w:space="0" w:color="auto"/>
      </w:divBdr>
    </w:div>
    <w:div w:id="1687901590">
      <w:bodyDiv w:val="1"/>
      <w:marLeft w:val="0"/>
      <w:marRight w:val="0"/>
      <w:marTop w:val="0"/>
      <w:marBottom w:val="0"/>
      <w:divBdr>
        <w:top w:val="none" w:sz="0" w:space="0" w:color="auto"/>
        <w:left w:val="none" w:sz="0" w:space="0" w:color="auto"/>
        <w:bottom w:val="none" w:sz="0" w:space="0" w:color="auto"/>
        <w:right w:val="none" w:sz="0" w:space="0" w:color="auto"/>
      </w:divBdr>
    </w:div>
    <w:div w:id="1734500670">
      <w:bodyDiv w:val="1"/>
      <w:marLeft w:val="0"/>
      <w:marRight w:val="0"/>
      <w:marTop w:val="0"/>
      <w:marBottom w:val="0"/>
      <w:divBdr>
        <w:top w:val="none" w:sz="0" w:space="0" w:color="auto"/>
        <w:left w:val="none" w:sz="0" w:space="0" w:color="auto"/>
        <w:bottom w:val="none" w:sz="0" w:space="0" w:color="auto"/>
        <w:right w:val="none" w:sz="0" w:space="0" w:color="auto"/>
      </w:divBdr>
    </w:div>
    <w:div w:id="1836460419">
      <w:bodyDiv w:val="1"/>
      <w:marLeft w:val="0"/>
      <w:marRight w:val="0"/>
      <w:marTop w:val="0"/>
      <w:marBottom w:val="0"/>
      <w:divBdr>
        <w:top w:val="none" w:sz="0" w:space="0" w:color="auto"/>
        <w:left w:val="none" w:sz="0" w:space="0" w:color="auto"/>
        <w:bottom w:val="none" w:sz="0" w:space="0" w:color="auto"/>
        <w:right w:val="none" w:sz="0" w:space="0" w:color="auto"/>
      </w:divBdr>
    </w:div>
    <w:div w:id="1860585985">
      <w:bodyDiv w:val="1"/>
      <w:marLeft w:val="0"/>
      <w:marRight w:val="0"/>
      <w:marTop w:val="0"/>
      <w:marBottom w:val="0"/>
      <w:divBdr>
        <w:top w:val="none" w:sz="0" w:space="0" w:color="auto"/>
        <w:left w:val="none" w:sz="0" w:space="0" w:color="auto"/>
        <w:bottom w:val="none" w:sz="0" w:space="0" w:color="auto"/>
        <w:right w:val="none" w:sz="0" w:space="0" w:color="auto"/>
      </w:divBdr>
    </w:div>
    <w:div w:id="1861503896">
      <w:bodyDiv w:val="1"/>
      <w:marLeft w:val="0"/>
      <w:marRight w:val="0"/>
      <w:marTop w:val="0"/>
      <w:marBottom w:val="0"/>
      <w:divBdr>
        <w:top w:val="none" w:sz="0" w:space="0" w:color="auto"/>
        <w:left w:val="none" w:sz="0" w:space="0" w:color="auto"/>
        <w:bottom w:val="none" w:sz="0" w:space="0" w:color="auto"/>
        <w:right w:val="none" w:sz="0" w:space="0" w:color="auto"/>
      </w:divBdr>
    </w:div>
    <w:div w:id="1895967301">
      <w:bodyDiv w:val="1"/>
      <w:marLeft w:val="0"/>
      <w:marRight w:val="0"/>
      <w:marTop w:val="0"/>
      <w:marBottom w:val="0"/>
      <w:divBdr>
        <w:top w:val="none" w:sz="0" w:space="0" w:color="auto"/>
        <w:left w:val="none" w:sz="0" w:space="0" w:color="auto"/>
        <w:bottom w:val="none" w:sz="0" w:space="0" w:color="auto"/>
        <w:right w:val="none" w:sz="0" w:space="0" w:color="auto"/>
      </w:divBdr>
    </w:div>
    <w:div w:id="1914704618">
      <w:bodyDiv w:val="1"/>
      <w:marLeft w:val="0"/>
      <w:marRight w:val="0"/>
      <w:marTop w:val="0"/>
      <w:marBottom w:val="0"/>
      <w:divBdr>
        <w:top w:val="none" w:sz="0" w:space="0" w:color="auto"/>
        <w:left w:val="none" w:sz="0" w:space="0" w:color="auto"/>
        <w:bottom w:val="none" w:sz="0" w:space="0" w:color="auto"/>
        <w:right w:val="none" w:sz="0" w:space="0" w:color="auto"/>
      </w:divBdr>
    </w:div>
    <w:div w:id="1938831181">
      <w:bodyDiv w:val="1"/>
      <w:marLeft w:val="0"/>
      <w:marRight w:val="0"/>
      <w:marTop w:val="0"/>
      <w:marBottom w:val="0"/>
      <w:divBdr>
        <w:top w:val="none" w:sz="0" w:space="0" w:color="auto"/>
        <w:left w:val="none" w:sz="0" w:space="0" w:color="auto"/>
        <w:bottom w:val="none" w:sz="0" w:space="0" w:color="auto"/>
        <w:right w:val="none" w:sz="0" w:space="0" w:color="auto"/>
      </w:divBdr>
    </w:div>
    <w:div w:id="198183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5.jpg"/><Relationship Id="rId25" Type="http://schemas.openxmlformats.org/officeDocument/2006/relationships/image" Target="media/image12.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BF9617-3B75-46EE-8D58-802050EF6D18}"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118725F3-329C-46DD-8901-974CD0482EAF}">
      <dgm:prSet phldrT="[Текст]"/>
      <dgm:spPr/>
      <dgm:t>
        <a:bodyPr/>
        <a:lstStyle/>
        <a:p>
          <a:endParaRPr lang="ru-RU"/>
        </a:p>
      </dgm:t>
    </dgm:pt>
    <dgm:pt modelId="{AE35BE53-2404-4F21-B890-5B968C384E37}" type="parTrans" cxnId="{6B63E54A-2397-479B-8C01-7276C512C677}">
      <dgm:prSet/>
      <dgm:spPr/>
      <dgm:t>
        <a:bodyPr/>
        <a:lstStyle/>
        <a:p>
          <a:endParaRPr lang="ru-RU"/>
        </a:p>
      </dgm:t>
    </dgm:pt>
    <dgm:pt modelId="{8B3FC01A-F67D-4B42-B961-300A767B1C7A}" type="sibTrans" cxnId="{6B63E54A-2397-479B-8C01-7276C512C677}">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t>
        <a:bodyPr/>
        <a:lstStyle/>
        <a:p>
          <a:endParaRPr lang="ru-RU"/>
        </a:p>
      </dgm:t>
    </dgm:pt>
    <dgm:pt modelId="{0D1968D2-E8F1-4F8D-9455-5EB18AE78FBA}" type="pres">
      <dgm:prSet presAssocID="{35BF9617-3B75-46EE-8D58-802050EF6D18}" presName="Name0" presStyleCnt="0">
        <dgm:presLayoutVars>
          <dgm:chMax val="7"/>
          <dgm:chPref val="7"/>
          <dgm:dir/>
        </dgm:presLayoutVars>
      </dgm:prSet>
      <dgm:spPr/>
    </dgm:pt>
    <dgm:pt modelId="{55348FF5-CE06-4302-BD28-A03F33F257E9}" type="pres">
      <dgm:prSet presAssocID="{35BF9617-3B75-46EE-8D58-802050EF6D18}" presName="Name1" presStyleCnt="0"/>
      <dgm:spPr/>
    </dgm:pt>
    <dgm:pt modelId="{A398825E-3F8E-4BAA-9E89-990C0B0CB230}" type="pres">
      <dgm:prSet presAssocID="{8B3FC01A-F67D-4B42-B961-300A767B1C7A}" presName="picture_1" presStyleCnt="0"/>
      <dgm:spPr/>
    </dgm:pt>
    <dgm:pt modelId="{14F9F613-FB18-4985-BFDE-3FA81063A4A9}" type="pres">
      <dgm:prSet presAssocID="{8B3FC01A-F67D-4B42-B961-300A767B1C7A}" presName="pictureRepeatNode" presStyleLbl="alignImgPlace1" presStyleIdx="0" presStyleCnt="1" custScaleX="200000" custScaleY="196471" custLinFactX="40000" custLinFactY="100000" custLinFactNeighborX="100000" custLinFactNeighborY="122647"/>
      <dgm:spPr/>
      <dgm:t>
        <a:bodyPr/>
        <a:lstStyle/>
        <a:p>
          <a:endParaRPr lang="ru-RU"/>
        </a:p>
      </dgm:t>
    </dgm:pt>
    <dgm:pt modelId="{44DD6557-BE27-42DB-937B-2F241CC4026B}" type="pres">
      <dgm:prSet presAssocID="{118725F3-329C-46DD-8901-974CD0482EAF}" presName="text_1" presStyleLbl="node1" presStyleIdx="0" presStyleCnt="0" custScaleX="257353" custScaleY="494404">
        <dgm:presLayoutVars>
          <dgm:bulletEnabled val="1"/>
        </dgm:presLayoutVars>
      </dgm:prSet>
      <dgm:spPr/>
      <dgm:t>
        <a:bodyPr/>
        <a:lstStyle/>
        <a:p>
          <a:endParaRPr lang="ru-RU"/>
        </a:p>
      </dgm:t>
    </dgm:pt>
  </dgm:ptLst>
  <dgm:cxnLst>
    <dgm:cxn modelId="{6B63E54A-2397-479B-8C01-7276C512C677}" srcId="{35BF9617-3B75-46EE-8D58-802050EF6D18}" destId="{118725F3-329C-46DD-8901-974CD0482EAF}" srcOrd="0" destOrd="0" parTransId="{AE35BE53-2404-4F21-B890-5B968C384E37}" sibTransId="{8B3FC01A-F67D-4B42-B961-300A767B1C7A}"/>
    <dgm:cxn modelId="{D231F673-2119-44AD-88FE-CDE89A9E9F3C}" type="presOf" srcId="{35BF9617-3B75-46EE-8D58-802050EF6D18}" destId="{0D1968D2-E8F1-4F8D-9455-5EB18AE78FBA}" srcOrd="0" destOrd="0" presId="urn:microsoft.com/office/officeart/2008/layout/CircularPictureCallout"/>
    <dgm:cxn modelId="{EF3952D4-44BA-4C65-B2B6-54060CC9F76E}" type="presOf" srcId="{118725F3-329C-46DD-8901-974CD0482EAF}" destId="{44DD6557-BE27-42DB-937B-2F241CC4026B}" srcOrd="0" destOrd="0" presId="urn:microsoft.com/office/officeart/2008/layout/CircularPictureCallout"/>
    <dgm:cxn modelId="{353D09CF-5D82-411E-ABC3-B56DE4B8CA93}" type="presOf" srcId="{8B3FC01A-F67D-4B42-B961-300A767B1C7A}" destId="{14F9F613-FB18-4985-BFDE-3FA81063A4A9}" srcOrd="0" destOrd="0" presId="urn:microsoft.com/office/officeart/2008/layout/CircularPictureCallout"/>
    <dgm:cxn modelId="{83AE3CE8-6F71-4BE3-8B7B-AD2A61E78D00}" type="presParOf" srcId="{0D1968D2-E8F1-4F8D-9455-5EB18AE78FBA}" destId="{55348FF5-CE06-4302-BD28-A03F33F257E9}" srcOrd="0" destOrd="0" presId="urn:microsoft.com/office/officeart/2008/layout/CircularPictureCallout"/>
    <dgm:cxn modelId="{BEC93217-1E1E-4912-A660-F9F1B8EFAC70}" type="presParOf" srcId="{55348FF5-CE06-4302-BD28-A03F33F257E9}" destId="{A398825E-3F8E-4BAA-9E89-990C0B0CB230}" srcOrd="0" destOrd="0" presId="urn:microsoft.com/office/officeart/2008/layout/CircularPictureCallout"/>
    <dgm:cxn modelId="{025F9C63-71F5-455A-821B-22E781393F52}" type="presParOf" srcId="{A398825E-3F8E-4BAA-9E89-990C0B0CB230}" destId="{14F9F613-FB18-4985-BFDE-3FA81063A4A9}" srcOrd="0" destOrd="0" presId="urn:microsoft.com/office/officeart/2008/layout/CircularPictureCallout"/>
    <dgm:cxn modelId="{D20386D4-0A65-4247-BE46-B7BE2B1F85B7}" type="presParOf" srcId="{55348FF5-CE06-4302-BD28-A03F33F257E9}" destId="{44DD6557-BE27-42DB-937B-2F241CC4026B}" srcOrd="1" destOrd="0" presId="urn:microsoft.com/office/officeart/2008/layout/CircularPictureCallou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9F613-FB18-4985-BFDE-3FA81063A4A9}">
      <dsp:nvSpPr>
        <dsp:cNvPr id="0" name=""/>
        <dsp:cNvSpPr/>
      </dsp:nvSpPr>
      <dsp:spPr>
        <a:xfrm>
          <a:off x="0" y="-169224"/>
          <a:ext cx="1514475" cy="1487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DD6557-BE27-42DB-937B-2F241CC4026B}">
      <dsp:nvSpPr>
        <dsp:cNvPr id="0" name=""/>
        <dsp:cNvSpPr/>
      </dsp:nvSpPr>
      <dsp:spPr>
        <a:xfrm>
          <a:off x="133630" y="105341"/>
          <a:ext cx="1247214" cy="123545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844800">
            <a:lnSpc>
              <a:spcPct val="90000"/>
            </a:lnSpc>
            <a:spcBef>
              <a:spcPct val="0"/>
            </a:spcBef>
            <a:spcAft>
              <a:spcPct val="35000"/>
            </a:spcAft>
          </a:pPr>
          <a:endParaRPr lang="ru-RU" sz="6400" kern="1200"/>
        </a:p>
      </dsp:txBody>
      <dsp:txXfrm>
        <a:off x="133630" y="105341"/>
        <a:ext cx="1247214" cy="123545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A6469-7B9C-44EE-B372-3D8FF79CB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2674</Words>
  <Characters>15246</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lwgame.net</Company>
  <LinksUpToDate>false</LinksUpToDate>
  <CharactersWithSpaces>17885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DS7</cp:lastModifiedBy>
  <cp:revision>2</cp:revision>
  <cp:lastPrinted>2024-11-25T13:32:00Z</cp:lastPrinted>
  <dcterms:created xsi:type="dcterms:W3CDTF">2024-11-26T12:50:00Z</dcterms:created>
  <dcterms:modified xsi:type="dcterms:W3CDTF">2024-11-26T12:50:00Z</dcterms:modified>
</cp:coreProperties>
</file>