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07" w:rsidRDefault="008C7807" w:rsidP="00ED3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C7807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задач и содержания учебной программы дошкольного образования и программы духовно-нравственного воспитания дошкольников на православных традициях белорусского народа в </w:t>
      </w:r>
      <w:r w:rsidR="00665F08">
        <w:rPr>
          <w:rFonts w:ascii="Times New Roman" w:hAnsi="Times New Roman" w:cs="Times New Roman"/>
          <w:b/>
          <w:i/>
          <w:sz w:val="28"/>
          <w:szCs w:val="28"/>
        </w:rPr>
        <w:t>специально-организованной деятельности</w:t>
      </w:r>
    </w:p>
    <w:p w:rsidR="00D63A86" w:rsidRDefault="00D63A86" w:rsidP="00ED3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7839" w:rsidRPr="009D3D1B" w:rsidRDefault="00401A24" w:rsidP="00D63A8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1B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  детском саду является неотъемлемой частью разностороннего воспитания и развития ребенка. Проводить эту работу на более качественно новой ступени позволяет интеграция государственной учебной программы дошкольного образования и программы  «Духовно-нравственное воспитание детей дошкольного возраста на православных традициях белорусского народа. </w:t>
      </w:r>
      <w:r w:rsidR="00DB3331" w:rsidRPr="009D3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839" w:rsidRPr="00D63A86" w:rsidRDefault="00DD07F6" w:rsidP="00D63A8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1B">
        <w:rPr>
          <w:rFonts w:ascii="Times New Roman" w:hAnsi="Times New Roman" w:cs="Times New Roman"/>
          <w:sz w:val="28"/>
          <w:szCs w:val="28"/>
        </w:rPr>
        <w:t xml:space="preserve">Духовно-нравственное очень многообразно по содержанию – это любовь к родным местам, гордость за свой народ, ощущение своей неразрывности с окружающим миром, желание сохранять и приумножать культурно-исторические ценности своей Родины. </w:t>
      </w:r>
    </w:p>
    <w:p w:rsidR="00B47839" w:rsidRPr="009D3D1B" w:rsidRDefault="00DD07F6" w:rsidP="00D63A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D3D1B">
        <w:rPr>
          <w:sz w:val="28"/>
          <w:szCs w:val="28"/>
        </w:rPr>
        <w:t xml:space="preserve">Под духовно-нравственным воспитанием понимается процесс содействия духовно-нравственному становлению личности, формированию у неё нравственных чувств, таких как совесть, добросердечность, любовь, вера, а также нравственного убеждения, способности к различению добра и зла, и нравственной позиции. </w:t>
      </w:r>
      <w:r w:rsidRPr="009D3D1B">
        <w:rPr>
          <w:b/>
          <w:bCs/>
          <w:sz w:val="28"/>
          <w:szCs w:val="28"/>
        </w:rPr>
        <w:t>Целью</w:t>
      </w:r>
      <w:r w:rsidRPr="009D3D1B">
        <w:rPr>
          <w:b/>
          <w:sz w:val="28"/>
          <w:szCs w:val="28"/>
        </w:rPr>
        <w:t> духовно-нравственного развития и воспитания дошкольников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</w:t>
      </w:r>
      <w:r w:rsidR="00C756B5" w:rsidRPr="009D3D1B">
        <w:rPr>
          <w:b/>
          <w:sz w:val="28"/>
          <w:szCs w:val="28"/>
        </w:rPr>
        <w:t>ого гражданина Беларуси</w:t>
      </w:r>
      <w:r w:rsidRPr="009D3D1B">
        <w:rPr>
          <w:sz w:val="28"/>
          <w:szCs w:val="28"/>
        </w:rPr>
        <w:t xml:space="preserve">. </w:t>
      </w:r>
      <w:r w:rsidR="0017252C" w:rsidRPr="009D3D1B">
        <w:rPr>
          <w:sz w:val="28"/>
          <w:szCs w:val="28"/>
        </w:rPr>
        <w:t xml:space="preserve">Мы, взрослые, обязаны ежедневно, ежечасно, ежеминутно воспитывать эти качества в  наших детях. </w:t>
      </w:r>
      <w:r w:rsidR="00C756B5" w:rsidRPr="009D3D1B">
        <w:rPr>
          <w:sz w:val="28"/>
          <w:szCs w:val="28"/>
        </w:rPr>
        <w:t xml:space="preserve"> </w:t>
      </w:r>
      <w:r w:rsidR="0017252C" w:rsidRPr="009D3D1B">
        <w:rPr>
          <w:sz w:val="28"/>
          <w:szCs w:val="28"/>
        </w:rPr>
        <w:t xml:space="preserve"> </w:t>
      </w:r>
      <w:r w:rsidR="00DB3331" w:rsidRPr="009D3D1B">
        <w:rPr>
          <w:sz w:val="28"/>
          <w:szCs w:val="28"/>
        </w:rPr>
        <w:t xml:space="preserve"> </w:t>
      </w:r>
    </w:p>
    <w:p w:rsidR="00814A1F" w:rsidRPr="009D3D1B" w:rsidRDefault="00814A1F" w:rsidP="00D63A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D3D1B">
        <w:rPr>
          <w:sz w:val="28"/>
          <w:szCs w:val="28"/>
        </w:rPr>
        <w:t>Интеграция государственной учебной программы дошкольного образования и программы  «Духовно-нравственное воспитание детей дошкольного возраста на православных традициях белорусского народа» позволяет выполнить образовате</w:t>
      </w:r>
      <w:r w:rsidR="00F30949" w:rsidRPr="009D3D1B">
        <w:rPr>
          <w:sz w:val="28"/>
          <w:szCs w:val="28"/>
        </w:rPr>
        <w:t>льный стандарт в полном объеме.</w:t>
      </w:r>
      <w:r w:rsidR="00DB3331" w:rsidRPr="009D3D1B">
        <w:rPr>
          <w:sz w:val="28"/>
          <w:szCs w:val="28"/>
        </w:rPr>
        <w:t xml:space="preserve"> </w:t>
      </w:r>
      <w:r w:rsidR="00F30949" w:rsidRPr="009D3D1B">
        <w:rPr>
          <w:sz w:val="28"/>
          <w:szCs w:val="28"/>
        </w:rPr>
        <w:t xml:space="preserve">По отношению к учебной программе авторы определяют  программу  «Духовно-нравственное воспитание детей дошкольного возраста на православных традициях белорусского народа» как </w:t>
      </w:r>
      <w:r w:rsidR="00F30949" w:rsidRPr="009D3D1B">
        <w:rPr>
          <w:b/>
          <w:sz w:val="28"/>
          <w:szCs w:val="28"/>
        </w:rPr>
        <w:t>вариативну</w:t>
      </w:r>
      <w:r w:rsidR="00B47839" w:rsidRPr="009D3D1B">
        <w:rPr>
          <w:b/>
          <w:sz w:val="28"/>
          <w:szCs w:val="28"/>
        </w:rPr>
        <w:t>ю</w:t>
      </w:r>
      <w:r w:rsidR="00F30949" w:rsidRPr="009D3D1B">
        <w:rPr>
          <w:b/>
          <w:sz w:val="28"/>
          <w:szCs w:val="28"/>
        </w:rPr>
        <w:t xml:space="preserve"> </w:t>
      </w:r>
      <w:r w:rsidR="00F30949" w:rsidRPr="009D3D1B">
        <w:rPr>
          <w:sz w:val="28"/>
          <w:szCs w:val="28"/>
        </w:rPr>
        <w:t>(включает ко</w:t>
      </w:r>
      <w:r w:rsidR="00665F08" w:rsidRPr="009D3D1B">
        <w:rPr>
          <w:sz w:val="28"/>
          <w:szCs w:val="28"/>
        </w:rPr>
        <w:t>н</w:t>
      </w:r>
      <w:r w:rsidR="00F30949" w:rsidRPr="009D3D1B">
        <w:rPr>
          <w:sz w:val="28"/>
          <w:szCs w:val="28"/>
        </w:rPr>
        <w:t>цептуальные основы базисной программы</w:t>
      </w:r>
      <w:r w:rsidR="00ED3A82">
        <w:rPr>
          <w:b/>
          <w:sz w:val="28"/>
          <w:szCs w:val="28"/>
        </w:rPr>
        <w:t>),</w:t>
      </w:r>
      <w:r w:rsidR="00F30949" w:rsidRPr="009D3D1B">
        <w:rPr>
          <w:b/>
          <w:sz w:val="28"/>
          <w:szCs w:val="28"/>
        </w:rPr>
        <w:t xml:space="preserve">  дополн</w:t>
      </w:r>
      <w:r w:rsidR="00B47839" w:rsidRPr="009D3D1B">
        <w:rPr>
          <w:b/>
          <w:sz w:val="28"/>
          <w:szCs w:val="28"/>
        </w:rPr>
        <w:t>ительную</w:t>
      </w:r>
      <w:r w:rsidR="00665F08" w:rsidRPr="009D3D1B">
        <w:rPr>
          <w:b/>
          <w:sz w:val="28"/>
          <w:szCs w:val="28"/>
        </w:rPr>
        <w:t xml:space="preserve"> </w:t>
      </w:r>
      <w:r w:rsidR="00665F08" w:rsidRPr="009D3D1B">
        <w:rPr>
          <w:sz w:val="28"/>
          <w:szCs w:val="28"/>
        </w:rPr>
        <w:t>(</w:t>
      </w:r>
      <w:r w:rsidR="00B47839" w:rsidRPr="009D3D1B">
        <w:rPr>
          <w:sz w:val="28"/>
          <w:szCs w:val="28"/>
        </w:rPr>
        <w:t xml:space="preserve">углубляет содержание образовательных областей),  </w:t>
      </w:r>
      <w:r w:rsidR="00B47839" w:rsidRPr="009D3D1B">
        <w:rPr>
          <w:b/>
          <w:sz w:val="28"/>
          <w:szCs w:val="28"/>
        </w:rPr>
        <w:t>открытую</w:t>
      </w:r>
      <w:r w:rsidR="00B47839" w:rsidRPr="009D3D1B">
        <w:rPr>
          <w:sz w:val="28"/>
          <w:szCs w:val="28"/>
        </w:rPr>
        <w:t xml:space="preserve"> (предусматривает возможность ее адаптации к конкретным условиям учреждения дошкольного образования, к потребностям родителей</w:t>
      </w:r>
      <w:proofErr w:type="gramStart"/>
      <w:r w:rsidR="00B47839" w:rsidRPr="009D3D1B">
        <w:rPr>
          <w:sz w:val="28"/>
          <w:szCs w:val="28"/>
        </w:rPr>
        <w:t xml:space="preserve"> )</w:t>
      </w:r>
      <w:proofErr w:type="gramEnd"/>
      <w:r w:rsidR="00B47839" w:rsidRPr="009D3D1B">
        <w:rPr>
          <w:sz w:val="28"/>
          <w:szCs w:val="28"/>
        </w:rPr>
        <w:t>.</w:t>
      </w:r>
    </w:p>
    <w:p w:rsidR="00566AF6" w:rsidRPr="009D3D1B" w:rsidRDefault="0017252C" w:rsidP="00D63A86">
      <w:pPr>
        <w:shd w:val="clear" w:color="auto" w:fill="FFFFFF" w:themeFill="background1"/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D3D1B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– это процесс непрерывный. И дети вряд ли будут с удовольствием выслушивать наши нотации на эту тему. Поэтому в каждой </w:t>
      </w:r>
      <w:r w:rsidR="00C756B5" w:rsidRPr="009D3D1B">
        <w:rPr>
          <w:rFonts w:ascii="Times New Roman" w:hAnsi="Times New Roman" w:cs="Times New Roman"/>
          <w:sz w:val="28"/>
          <w:szCs w:val="28"/>
        </w:rPr>
        <w:t xml:space="preserve"> </w:t>
      </w:r>
      <w:r w:rsidRPr="009D3D1B">
        <w:rPr>
          <w:rFonts w:ascii="Times New Roman" w:hAnsi="Times New Roman" w:cs="Times New Roman"/>
          <w:sz w:val="28"/>
          <w:szCs w:val="28"/>
        </w:rPr>
        <w:t xml:space="preserve"> теме, в </w:t>
      </w:r>
      <w:r w:rsidR="00C756B5" w:rsidRPr="009D3D1B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9D3D1B">
        <w:rPr>
          <w:rFonts w:ascii="Times New Roman" w:hAnsi="Times New Roman" w:cs="Times New Roman"/>
          <w:sz w:val="28"/>
          <w:szCs w:val="28"/>
        </w:rPr>
        <w:t xml:space="preserve">, в режимных моментах, в самостоятельной деятельности детей, в продуктивной деятельности, </w:t>
      </w:r>
      <w:r w:rsidRPr="009D3D1B">
        <w:rPr>
          <w:rFonts w:ascii="Times New Roman" w:hAnsi="Times New Roman" w:cs="Times New Roman"/>
          <w:sz w:val="28"/>
          <w:szCs w:val="28"/>
        </w:rPr>
        <w:lastRenderedPageBreak/>
        <w:t xml:space="preserve">досуговой деятельности мы включаем задачи по воспитанию духовно-нравственных качеств. Ищем наиболее понятные и интересные ребёнку формы общения, где ненавязчиво, заостряем его внимание на духовно-нравственные аспекты. В этом нам помогают: художественная литература, сказки, стихи, фольклор, доверительные беседы и конечно игры - то есть всё то, что делает детскую жизнь счастливой и интересной. </w:t>
      </w:r>
      <w:r w:rsidR="00DB3331" w:rsidRPr="009D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85" w:rsidRPr="009D3D1B" w:rsidRDefault="00596F85" w:rsidP="00D63A86">
      <w:pPr>
        <w:shd w:val="clear" w:color="auto" w:fill="FFFFFF" w:themeFill="background1"/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D3D1B">
        <w:rPr>
          <w:rFonts w:ascii="Times New Roman" w:eastAsia="Times New Roman" w:hAnsi="Times New Roman" w:cs="Times New Roman"/>
          <w:sz w:val="28"/>
          <w:szCs w:val="28"/>
        </w:rPr>
        <w:t>Очень важно, чтобы нравственное становление ребенка предполаг</w:t>
      </w:r>
      <w:r w:rsidR="00C756B5" w:rsidRPr="009D3D1B">
        <w:rPr>
          <w:rFonts w:ascii="Times New Roman" w:eastAsia="Times New Roman" w:hAnsi="Times New Roman" w:cs="Times New Roman"/>
          <w:sz w:val="28"/>
          <w:szCs w:val="28"/>
        </w:rPr>
        <w:t xml:space="preserve">ало не только усвоение </w:t>
      </w:r>
      <w:r w:rsidRPr="009D3D1B">
        <w:rPr>
          <w:rFonts w:ascii="Times New Roman" w:eastAsia="Times New Roman" w:hAnsi="Times New Roman" w:cs="Times New Roman"/>
          <w:sz w:val="28"/>
          <w:szCs w:val="28"/>
        </w:rPr>
        <w:t>представлений о нравственных нормах и правилах поведения, выработку привычки соблюдать эти правила и воспитание нравственных чувств, но и происходило освоение, накопление и обогащение нравственного опы</w:t>
      </w:r>
      <w:r w:rsidR="00D63A86">
        <w:rPr>
          <w:rFonts w:ascii="Times New Roman" w:eastAsia="Times New Roman" w:hAnsi="Times New Roman" w:cs="Times New Roman"/>
          <w:sz w:val="28"/>
          <w:szCs w:val="28"/>
        </w:rPr>
        <w:t>та во всех аспектах проявления.</w:t>
      </w:r>
    </w:p>
    <w:p w:rsidR="005B4687" w:rsidRPr="009D3D1B" w:rsidRDefault="00DD07F6" w:rsidP="00D6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Интегрированный подход  образовательных  областей  в процессе </w:t>
      </w:r>
      <w:r w:rsidRPr="009D3D1B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детей </w:t>
      </w:r>
      <w:r w:rsidR="0004337B" w:rsidRPr="009D3D1B">
        <w:rPr>
          <w:rFonts w:ascii="Times New Roman" w:hAnsi="Times New Roman" w:cs="Times New Roman"/>
          <w:sz w:val="28"/>
          <w:szCs w:val="28"/>
        </w:rPr>
        <w:t xml:space="preserve"> </w:t>
      </w:r>
      <w:r w:rsidRPr="009D3D1B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9D3D1B">
        <w:rPr>
          <w:rFonts w:ascii="Times New Roman" w:hAnsi="Times New Roman" w:cs="Times New Roman"/>
          <w:sz w:val="28"/>
          <w:szCs w:val="28"/>
        </w:rPr>
        <w:br/>
      </w:r>
      <w:r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формированию обобщённых представлений</w:t>
      </w:r>
      <w:r w:rsidR="0004337B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умений, повышает эффективность воспитания и развития детей, побуждает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  <w:r w:rsidR="00A74ACC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Сущностью интегрированного подхода к образовательной деятельности является соединение </w:t>
      </w:r>
      <w:r w:rsidR="0004337B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</w:t>
      </w:r>
      <w:r w:rsidR="00A74ACC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B47839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337B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программ, из</w:t>
      </w:r>
      <w:r w:rsidR="00A74ACC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областей на равноправной основе, дополняя друг друга. При этом при проведении образовательной деятельности педагог решает несколько задач из различных областей программы, а дети осваивают содержание через основные виды детской деятельности: познавательно-исследовательской, трудовой, художественно-творческой, коммуникативной, двигательной. </w:t>
      </w:r>
      <w:r w:rsidR="00F93682" w:rsidRPr="009D3D1B">
        <w:rPr>
          <w:rFonts w:ascii="Times New Roman" w:hAnsi="Times New Roman" w:cs="Times New Roman"/>
          <w:sz w:val="28"/>
          <w:szCs w:val="28"/>
        </w:rPr>
        <w:t xml:space="preserve"> </w:t>
      </w:r>
      <w:r w:rsidR="00A74ACC" w:rsidRPr="009D3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проведения образовательной деятельности нестандартна, интересна, это могут быть увлекательные путешествия, познавательные экскурсии, интересные встречи. </w:t>
      </w:r>
    </w:p>
    <w:p w:rsidR="00B47839" w:rsidRPr="009D3D1B" w:rsidRDefault="00B47839" w:rsidP="00D6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4"/>
          <w:b/>
          <w:bCs/>
          <w:sz w:val="28"/>
          <w:szCs w:val="28"/>
          <w:u w:val="single"/>
        </w:rPr>
        <w:t>Методы и приёмы работы по духовно-нравственному воспитанию</w:t>
      </w:r>
      <w:r w:rsidRPr="009D3D1B">
        <w:rPr>
          <w:rStyle w:val="c2"/>
          <w:sz w:val="28"/>
          <w:szCs w:val="28"/>
        </w:rPr>
        <w:t>: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 («Ребёнок и общество» или на занятиях, которые проводит педагог-психолог).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t>- знакомство детей с жизнью православных святых и защитников,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образовательной области «Ребёнок и общество» перед Днем защитника Отечества, Днем Победы.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lastRenderedPageBreak/>
        <w:t>- экскурсии в храм с целью ознакомления с особенностями архитектуры, внутренним устройством, иконографией</w:t>
      </w:r>
      <w:r w:rsidR="009D3D1B" w:rsidRPr="009D3D1B">
        <w:rPr>
          <w:rStyle w:val="c2"/>
          <w:sz w:val="28"/>
          <w:szCs w:val="28"/>
        </w:rPr>
        <w:t xml:space="preserve"> («Изобразительное искусство»)</w:t>
      </w:r>
      <w:r w:rsidRPr="009D3D1B">
        <w:rPr>
          <w:rStyle w:val="c2"/>
          <w:sz w:val="28"/>
          <w:szCs w:val="28"/>
        </w:rPr>
        <w:t>;</w:t>
      </w:r>
    </w:p>
    <w:p w:rsidR="007E4388" w:rsidRPr="009D3D1B" w:rsidRDefault="00ED3A82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экскурсии в</w:t>
      </w:r>
      <w:r w:rsidR="007E4388" w:rsidRPr="009D3D1B">
        <w:rPr>
          <w:rStyle w:val="c2"/>
          <w:sz w:val="28"/>
          <w:szCs w:val="28"/>
        </w:rPr>
        <w:t xml:space="preserve"> природу (красота Божьего мира) («Ребёнок и природа»);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t>- чтение народных и авторских сказок, литературных произведений из серии «Д</w:t>
      </w:r>
      <w:r w:rsidR="009D3D1B" w:rsidRPr="009D3D1B">
        <w:rPr>
          <w:rStyle w:val="c2"/>
          <w:sz w:val="28"/>
          <w:szCs w:val="28"/>
        </w:rPr>
        <w:t xml:space="preserve">етям о вере», </w:t>
      </w:r>
      <w:r w:rsidRPr="009D3D1B">
        <w:rPr>
          <w:rStyle w:val="c2"/>
          <w:sz w:val="28"/>
          <w:szCs w:val="28"/>
        </w:rPr>
        <w:t>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</w:t>
      </w:r>
      <w:proofErr w:type="spellStart"/>
      <w:r w:rsidRPr="009D3D1B">
        <w:rPr>
          <w:rStyle w:val="c2"/>
          <w:sz w:val="28"/>
          <w:szCs w:val="28"/>
        </w:rPr>
        <w:t>Айога</w:t>
      </w:r>
      <w:proofErr w:type="spellEnd"/>
      <w:r w:rsidRPr="009D3D1B">
        <w:rPr>
          <w:rStyle w:val="c2"/>
          <w:sz w:val="28"/>
          <w:szCs w:val="28"/>
        </w:rPr>
        <w:t>» нанайская сказка, «Хлеб да соль» Алексея Логунова, «Материнская любовь» корейская сказка</w:t>
      </w:r>
      <w:r w:rsidR="009D3D1B" w:rsidRPr="009D3D1B">
        <w:rPr>
          <w:rStyle w:val="c2"/>
          <w:sz w:val="28"/>
          <w:szCs w:val="28"/>
        </w:rPr>
        <w:t>, заучивания стихов о маме («Художественная литература»)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t>- бесед «Нет милее дружка, чем родная матушка», «Расскажи о своей маме», «Образ любящей матери в иконах Пресвятой Богородицы», «От Матери земной до Матери небесной» как элемент занятия по образовательной области «Ребёнок и общество» на тему «Моя семья»;</w:t>
      </w:r>
    </w:p>
    <w:p w:rsidR="007E4388" w:rsidRPr="009D3D1B" w:rsidRDefault="007E438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D1B">
        <w:rPr>
          <w:rStyle w:val="c2"/>
          <w:sz w:val="28"/>
          <w:szCs w:val="28"/>
        </w:rPr>
        <w:t>-  изготовление подарков для мам, бабушек, портреты мам или всей семьи из разных материалов («Изобразительное искусство»);</w:t>
      </w:r>
    </w:p>
    <w:p w:rsidR="00FC3608" w:rsidRPr="009D3D1B" w:rsidRDefault="00FC3608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- в</w:t>
      </w:r>
      <w:r w:rsidR="007E4388" w:rsidRPr="009D3D1B">
        <w:rPr>
          <w:rStyle w:val="c2"/>
          <w:sz w:val="28"/>
          <w:szCs w:val="28"/>
        </w:rPr>
        <w:t xml:space="preserve">ажную роль для развития духовно-нравственной сферы ребенка играет классическая музыка, духовное пение, слушание колокольных звонов. </w:t>
      </w:r>
      <w:r>
        <w:rPr>
          <w:rStyle w:val="c2"/>
          <w:sz w:val="28"/>
          <w:szCs w:val="28"/>
        </w:rPr>
        <w:t xml:space="preserve"> Целесообразно использовать </w:t>
      </w:r>
      <w:r w:rsidRPr="009D3D1B">
        <w:rPr>
          <w:rStyle w:val="c2"/>
          <w:sz w:val="28"/>
          <w:szCs w:val="28"/>
        </w:rPr>
        <w:t>слушание колокольной и духовной музыки на тематических музыкальных занятиях с использованием соответствующих записей;</w:t>
      </w:r>
    </w:p>
    <w:p w:rsidR="007E4388" w:rsidRDefault="009071F4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н</w:t>
      </w:r>
      <w:r w:rsidR="007E4388" w:rsidRPr="009D3D1B">
        <w:rPr>
          <w:rStyle w:val="c2"/>
          <w:sz w:val="28"/>
          <w:szCs w:val="28"/>
        </w:rPr>
        <w:t>ачиная знакомить детей с произведениями изобразительного искусства, мы рассказываем о том, что первыми русскими художниками – живописцами были изобразители церковной живописи («Изобразительное искусство»).</w:t>
      </w:r>
    </w:p>
    <w:p w:rsidR="009071F4" w:rsidRPr="00146932" w:rsidRDefault="009071F4" w:rsidP="00D63A8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</w:p>
    <w:p w:rsidR="00D63A86" w:rsidRDefault="009071F4" w:rsidP="00D63A86">
      <w:pPr>
        <w:shd w:val="clear" w:color="auto" w:fill="F6F6F6"/>
        <w:spacing w:after="0"/>
        <w:jc w:val="both"/>
        <w:rPr>
          <w:rFonts w:ascii="Times New Roman" w:eastAsia="Times New Roman" w:hAnsi="Times New Roman" w:cs="Times New Roman"/>
          <w:b/>
          <w:color w:val="777777"/>
          <w:sz w:val="21"/>
          <w:szCs w:val="21"/>
          <w:u w:val="single"/>
        </w:rPr>
      </w:pPr>
      <w:r w:rsidRPr="009071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Для </w:t>
      </w:r>
      <w:r w:rsidR="006D28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реализации программы</w:t>
      </w:r>
      <w:r w:rsidRPr="009071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A4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духовно-нравственному воспитанию</w:t>
      </w:r>
      <w:r w:rsidR="006D28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учебной программы</w:t>
      </w:r>
      <w:r w:rsidR="00FA4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071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использую</w:t>
      </w:r>
      <w:r w:rsidR="00D01D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тся</w:t>
      </w:r>
      <w:r w:rsidRPr="009071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следующие методы: наглядный, словесный, практический.</w:t>
      </w:r>
    </w:p>
    <w:p w:rsidR="009071F4" w:rsidRPr="00D63A86" w:rsidRDefault="009071F4" w:rsidP="00D63A86">
      <w:pPr>
        <w:shd w:val="clear" w:color="auto" w:fill="F6F6F6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77777"/>
          <w:sz w:val="21"/>
          <w:szCs w:val="21"/>
          <w:u w:val="single"/>
        </w:rPr>
      </w:pPr>
      <w:proofErr w:type="gramStart"/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методы использую</w:t>
      </w:r>
      <w:r w:rsidRPr="0014693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чтения рассказов, наблюдений, показа сказок (педагогом, детьми), рассматривания книжных иллюстраций,  репродукций, предметов, проведения дидактических игр, экскур</w:t>
      </w:r>
      <w:r w:rsidR="00FA4AC9"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, целевых прогулок.</w:t>
      </w:r>
      <w:proofErr w:type="gramEnd"/>
    </w:p>
    <w:p w:rsidR="009071F4" w:rsidRPr="009071F4" w:rsidRDefault="009071F4" w:rsidP="00D63A86">
      <w:pPr>
        <w:shd w:val="clear" w:color="auto" w:fill="F6F6F6"/>
        <w:spacing w:after="0"/>
        <w:ind w:firstLine="567"/>
        <w:jc w:val="both"/>
        <w:rPr>
          <w:rFonts w:ascii="Times New Roman" w:eastAsia="Times New Roman" w:hAnsi="Times New Roman" w:cs="Times New Roman"/>
          <w:color w:val="777777"/>
          <w:sz w:val="21"/>
          <w:szCs w:val="21"/>
        </w:rPr>
      </w:pPr>
      <w:proofErr w:type="gramStart"/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методы представляются наиболее эффективными в процессе чтения литературных произведений воспитателем, бесед с элементами диалога, обобщающих рассказов воспитателя, ответов на вопросы педагога, детей, проведения разнообразных игр (</w:t>
      </w:r>
      <w:r w:rsidR="00D0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малоподвижные, сюжетно-ролевые, 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игры-д</w:t>
      </w:r>
      <w:r w:rsidR="00D0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раматизации и др.), загадывании 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загадок,  рассматривания наглядного материала, рассказов детей по схемам, иллюстрациям, моделирования сказок, разбора житейских 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ситуаций,  проведения викторин, конкурсов, чтения литературных произведений родителями.</w:t>
      </w:r>
      <w:proofErr w:type="gramEnd"/>
    </w:p>
    <w:p w:rsidR="00146932" w:rsidRPr="00D63A86" w:rsidRDefault="009071F4" w:rsidP="00D63A86">
      <w:pPr>
        <w:shd w:val="clear" w:color="auto" w:fill="F6F6F6"/>
        <w:spacing w:after="255"/>
        <w:ind w:firstLine="567"/>
        <w:jc w:val="both"/>
        <w:rPr>
          <w:rFonts w:ascii="Times New Roman" w:eastAsia="Times New Roman" w:hAnsi="Times New Roman" w:cs="Times New Roman"/>
          <w:color w:val="777777"/>
          <w:sz w:val="21"/>
          <w:szCs w:val="21"/>
        </w:rPr>
      </w:pPr>
      <w:proofErr w:type="gramStart"/>
      <w:r w:rsidRPr="001469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методы применяются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необходимо организовывать продуктивную деятельность, провести игры (строительные, дидактические, подвижные, малоподвижные, инсценировки и др.), оформить коллекцию для занятия, сшить кукол к сказкам, организовать постановку сказок, литературных произведений, а также конкурсы, викторины, провести экск</w:t>
      </w:r>
      <w:r w:rsidRPr="00146932"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 различной направленности</w:t>
      </w:r>
      <w:r w:rsidRPr="009071F4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изготовить с детьми наглядные пособия для занятий.</w:t>
      </w:r>
      <w:proofErr w:type="gramEnd"/>
    </w:p>
    <w:p w:rsidR="00146932" w:rsidRDefault="00146932" w:rsidP="00D63A86">
      <w:pPr>
        <w:pStyle w:val="c1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46932">
        <w:rPr>
          <w:sz w:val="28"/>
          <w:szCs w:val="28"/>
        </w:rPr>
        <w:t>ехнологии реализации</w:t>
      </w:r>
      <w:r>
        <w:rPr>
          <w:sz w:val="28"/>
          <w:szCs w:val="28"/>
        </w:rPr>
        <w:t xml:space="preserve"> программы по духовно-нравственному воспитанию </w:t>
      </w:r>
      <w:r w:rsidRPr="00146932">
        <w:rPr>
          <w:sz w:val="28"/>
          <w:szCs w:val="28"/>
        </w:rPr>
        <w:t xml:space="preserve"> специально не прописаны. Остаётся открытым вопрос, о конкретном содержательном и методическом наполнении занятий по </w:t>
      </w:r>
      <w:r>
        <w:rPr>
          <w:sz w:val="28"/>
          <w:szCs w:val="28"/>
        </w:rPr>
        <w:t>различным разделам программы, к</w:t>
      </w:r>
      <w:r w:rsidRPr="00146932">
        <w:rPr>
          <w:sz w:val="28"/>
          <w:szCs w:val="28"/>
        </w:rPr>
        <w:t xml:space="preserve">оторая была бы ориентирована на то, чтобы передача ребёнку конкретных навыков не превращалась в самоцель, с преобладанием прямого обучения, а была бы «ориентирована на усвоение детьми представлений, средств и способов деятельности, необходимых для </w:t>
      </w:r>
      <w:r>
        <w:rPr>
          <w:sz w:val="28"/>
          <w:szCs w:val="28"/>
        </w:rPr>
        <w:t>духовно-нравственного воспитания</w:t>
      </w:r>
      <w:r w:rsidRPr="00146932">
        <w:rPr>
          <w:sz w:val="28"/>
          <w:szCs w:val="28"/>
        </w:rPr>
        <w:t>».</w:t>
      </w:r>
    </w:p>
    <w:p w:rsidR="00146932" w:rsidRPr="009D3D1B" w:rsidRDefault="00146932" w:rsidP="00D63A86">
      <w:pPr>
        <w:pStyle w:val="c1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46932">
        <w:rPr>
          <w:sz w:val="28"/>
          <w:szCs w:val="28"/>
        </w:rPr>
        <w:t xml:space="preserve">Дошкольный возраст является чрезвычайно важным в становлении личности ребенка. Комплексное использование методов и средств нравственного воспитания поможет успешно решать задачи </w:t>
      </w:r>
      <w:r>
        <w:rPr>
          <w:sz w:val="28"/>
          <w:szCs w:val="28"/>
        </w:rPr>
        <w:t xml:space="preserve">духовно-нравственного </w:t>
      </w:r>
      <w:r w:rsidRPr="00146932">
        <w:rPr>
          <w:sz w:val="28"/>
          <w:szCs w:val="28"/>
        </w:rPr>
        <w:t>воспитания и развития каждого ребенка.</w:t>
      </w: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Default="003175D4" w:rsidP="001D4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5D4" w:rsidRPr="001D486B" w:rsidRDefault="003175D4" w:rsidP="00D761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175D4" w:rsidRPr="001D486B" w:rsidSect="00F3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C30"/>
    <w:multiLevelType w:val="hybridMultilevel"/>
    <w:tmpl w:val="225E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29"/>
    <w:rsid w:val="000142A0"/>
    <w:rsid w:val="0004337B"/>
    <w:rsid w:val="00071105"/>
    <w:rsid w:val="00074267"/>
    <w:rsid w:val="000A6D0C"/>
    <w:rsid w:val="00146932"/>
    <w:rsid w:val="001655B2"/>
    <w:rsid w:val="0017252C"/>
    <w:rsid w:val="001731B7"/>
    <w:rsid w:val="001D486B"/>
    <w:rsid w:val="00225E48"/>
    <w:rsid w:val="00237CFF"/>
    <w:rsid w:val="00266F1D"/>
    <w:rsid w:val="00290A82"/>
    <w:rsid w:val="003175D4"/>
    <w:rsid w:val="00380C5A"/>
    <w:rsid w:val="003A798F"/>
    <w:rsid w:val="003B16DA"/>
    <w:rsid w:val="00401A24"/>
    <w:rsid w:val="004100C7"/>
    <w:rsid w:val="00453C5E"/>
    <w:rsid w:val="00523B41"/>
    <w:rsid w:val="00566AF6"/>
    <w:rsid w:val="00596F85"/>
    <w:rsid w:val="005A7232"/>
    <w:rsid w:val="005B4687"/>
    <w:rsid w:val="00665F08"/>
    <w:rsid w:val="006D2888"/>
    <w:rsid w:val="0076781C"/>
    <w:rsid w:val="007E4388"/>
    <w:rsid w:val="00814A1F"/>
    <w:rsid w:val="00855B29"/>
    <w:rsid w:val="00865DD7"/>
    <w:rsid w:val="008876DB"/>
    <w:rsid w:val="008C0E1D"/>
    <w:rsid w:val="008C7807"/>
    <w:rsid w:val="009071F4"/>
    <w:rsid w:val="00965B8D"/>
    <w:rsid w:val="009D3D1B"/>
    <w:rsid w:val="00A22933"/>
    <w:rsid w:val="00A74ACC"/>
    <w:rsid w:val="00AF397E"/>
    <w:rsid w:val="00AF512B"/>
    <w:rsid w:val="00B47839"/>
    <w:rsid w:val="00B57DB7"/>
    <w:rsid w:val="00BE307F"/>
    <w:rsid w:val="00C66833"/>
    <w:rsid w:val="00C756B5"/>
    <w:rsid w:val="00C8330E"/>
    <w:rsid w:val="00CF4C12"/>
    <w:rsid w:val="00D01DB1"/>
    <w:rsid w:val="00D63A86"/>
    <w:rsid w:val="00D7614F"/>
    <w:rsid w:val="00DB3331"/>
    <w:rsid w:val="00DB7632"/>
    <w:rsid w:val="00DD07F6"/>
    <w:rsid w:val="00E17C7F"/>
    <w:rsid w:val="00E50EC0"/>
    <w:rsid w:val="00E66031"/>
    <w:rsid w:val="00E94802"/>
    <w:rsid w:val="00ED3A82"/>
    <w:rsid w:val="00F30949"/>
    <w:rsid w:val="00F32529"/>
    <w:rsid w:val="00F93682"/>
    <w:rsid w:val="00F9794F"/>
    <w:rsid w:val="00FA3A1E"/>
    <w:rsid w:val="00FA4AC9"/>
    <w:rsid w:val="00F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5DD7"/>
  </w:style>
  <w:style w:type="character" w:styleId="a4">
    <w:name w:val="Strong"/>
    <w:basedOn w:val="a0"/>
    <w:uiPriority w:val="22"/>
    <w:qFormat/>
    <w:rsid w:val="00865DD7"/>
    <w:rPr>
      <w:b/>
      <w:bCs/>
    </w:rPr>
  </w:style>
  <w:style w:type="character" w:customStyle="1" w:styleId="c0">
    <w:name w:val="c0"/>
    <w:basedOn w:val="a0"/>
    <w:rsid w:val="00865DD7"/>
  </w:style>
  <w:style w:type="paragraph" w:styleId="a5">
    <w:name w:val="List Paragraph"/>
    <w:basedOn w:val="a"/>
    <w:uiPriority w:val="34"/>
    <w:qFormat/>
    <w:rsid w:val="00865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7CF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F8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7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E4388"/>
  </w:style>
  <w:style w:type="character" w:customStyle="1" w:styleId="c2">
    <w:name w:val="c2"/>
    <w:basedOn w:val="a0"/>
    <w:rsid w:val="007E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5DD7"/>
  </w:style>
  <w:style w:type="character" w:styleId="a4">
    <w:name w:val="Strong"/>
    <w:basedOn w:val="a0"/>
    <w:uiPriority w:val="22"/>
    <w:qFormat/>
    <w:rsid w:val="00865DD7"/>
    <w:rPr>
      <w:b/>
      <w:bCs/>
    </w:rPr>
  </w:style>
  <w:style w:type="character" w:customStyle="1" w:styleId="c0">
    <w:name w:val="c0"/>
    <w:basedOn w:val="a0"/>
    <w:rsid w:val="00865DD7"/>
  </w:style>
  <w:style w:type="paragraph" w:styleId="a5">
    <w:name w:val="List Paragraph"/>
    <w:basedOn w:val="a"/>
    <w:uiPriority w:val="34"/>
    <w:qFormat/>
    <w:rsid w:val="00865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7CF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F8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7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E4388"/>
  </w:style>
  <w:style w:type="character" w:customStyle="1" w:styleId="c2">
    <w:name w:val="c2"/>
    <w:basedOn w:val="a0"/>
    <w:rsid w:val="007E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DS7</cp:lastModifiedBy>
  <cp:revision>2</cp:revision>
  <cp:lastPrinted>2024-03-20T05:28:00Z</cp:lastPrinted>
  <dcterms:created xsi:type="dcterms:W3CDTF">2024-11-06T08:21:00Z</dcterms:created>
  <dcterms:modified xsi:type="dcterms:W3CDTF">2024-11-06T08:21:00Z</dcterms:modified>
</cp:coreProperties>
</file>