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center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9"/>
          <w:szCs w:val="39"/>
        </w:rPr>
        <w:t>Правильное питание для дошкольников.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noProof/>
          <w:color w:val="111111"/>
          <w:sz w:val="23"/>
          <w:szCs w:val="23"/>
        </w:rPr>
        <w:drawing>
          <wp:inline distT="0" distB="0" distL="0" distR="0">
            <wp:extent cx="3361055" cy="2051050"/>
            <wp:effectExtent l="19050" t="0" r="0" b="0"/>
            <wp:docPr id="6" name="Рисунок 6" descr="Картинки по запросу Правильное питание дошкольника дома в выходны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равильное питание дошкольника дома в выходные д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1"/>
          <w:szCs w:val="31"/>
        </w:rPr>
        <w:t>Чем мы </w:t>
      </w:r>
      <w:r>
        <w:rPr>
          <w:rStyle w:val="a4"/>
          <w:color w:val="000000"/>
          <w:sz w:val="31"/>
          <w:szCs w:val="31"/>
        </w:rPr>
        <w:t>питаемся</w:t>
      </w:r>
      <w:r>
        <w:rPr>
          <w:color w:val="000000"/>
          <w:sz w:val="31"/>
          <w:szCs w:val="31"/>
        </w:rPr>
        <w:t>? Что такое пища? Это чаще всего, то, что нам нравится по вкусовым качествам, к чему привыкли мы и наши дети. Но важно вовремя обратиться к рациональному </w:t>
      </w:r>
      <w:r>
        <w:rPr>
          <w:rStyle w:val="a4"/>
          <w:color w:val="000000"/>
          <w:sz w:val="31"/>
          <w:szCs w:val="31"/>
        </w:rPr>
        <w:t>правильному питанию</w:t>
      </w:r>
      <w:r>
        <w:rPr>
          <w:color w:val="000000"/>
          <w:sz w:val="31"/>
          <w:szCs w:val="31"/>
        </w:rPr>
        <w:t>. Именно наш пример ляжет в основу будущей культуры </w:t>
      </w:r>
      <w:r>
        <w:rPr>
          <w:rStyle w:val="a4"/>
          <w:color w:val="000000"/>
          <w:sz w:val="31"/>
          <w:szCs w:val="31"/>
        </w:rPr>
        <w:t>питания ребенка</w:t>
      </w:r>
      <w:r>
        <w:rPr>
          <w:color w:val="000000"/>
          <w:sz w:val="31"/>
          <w:szCs w:val="31"/>
        </w:rPr>
        <w:t>. И мы сформируем его первые вкусовые нормы, пристрастия и привычки, от чего будет зависеть его будущее здоровье. Важно </w:t>
      </w:r>
      <w:r>
        <w:rPr>
          <w:rStyle w:val="a4"/>
          <w:color w:val="000000"/>
          <w:sz w:val="31"/>
          <w:szCs w:val="31"/>
        </w:rPr>
        <w:t>правильно организовать питание детей и выполнять правила правильного питания</w:t>
      </w:r>
      <w:r>
        <w:rPr>
          <w:color w:val="000000"/>
          <w:sz w:val="31"/>
          <w:szCs w:val="31"/>
        </w:rPr>
        <w:t>: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7 великих и обязательных </w:t>
      </w:r>
      <w:r>
        <w:rPr>
          <w:color w:val="000000"/>
          <w:sz w:val="31"/>
          <w:szCs w:val="31"/>
          <w:u w:val="single"/>
        </w:rPr>
        <w:t>не</w:t>
      </w:r>
      <w:r>
        <w:rPr>
          <w:color w:val="000000"/>
          <w:sz w:val="31"/>
          <w:szCs w:val="31"/>
        </w:rPr>
        <w:t>: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1. Не принуждать. Поймем и </w:t>
      </w:r>
      <w:r>
        <w:rPr>
          <w:color w:val="000000"/>
          <w:sz w:val="31"/>
          <w:szCs w:val="31"/>
          <w:u w:val="single"/>
        </w:rPr>
        <w:t>запомним</w:t>
      </w:r>
      <w:r>
        <w:rPr>
          <w:color w:val="000000"/>
          <w:sz w:val="31"/>
          <w:szCs w:val="31"/>
        </w:rPr>
        <w:t>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 </w:t>
      </w:r>
      <w:r>
        <w:rPr>
          <w:rStyle w:val="a5"/>
          <w:rFonts w:ascii="Arial" w:hAnsi="Arial" w:cs="Arial"/>
          <w:color w:val="000000"/>
          <w:sz w:val="31"/>
          <w:szCs w:val="31"/>
        </w:rPr>
        <w:t>«откармливания»</w:t>
      </w:r>
      <w:r>
        <w:rPr>
          <w:color w:val="000000"/>
          <w:sz w:val="31"/>
          <w:szCs w:val="31"/>
        </w:rPr>
        <w:t>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случае, голос инстинкта вернее любого врачебного предписания.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2. Не навязывать. Насилие в мягкой </w:t>
      </w:r>
      <w:r>
        <w:rPr>
          <w:color w:val="000000"/>
          <w:sz w:val="31"/>
          <w:szCs w:val="31"/>
          <w:u w:val="single"/>
        </w:rPr>
        <w:t>форме</w:t>
      </w:r>
      <w:r>
        <w:rPr>
          <w:color w:val="000000"/>
          <w:sz w:val="31"/>
          <w:szCs w:val="31"/>
        </w:rPr>
        <w:t>: уговоры, убеждения, настойчивые повторения, предложения - прекратить.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3. Не ублажать. Еда - не средство добиться послушания и не средство наслаждения.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lastRenderedPageBreak/>
        <w:t>4. Не торопить. Еда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5. Не отвлекать. Пока ребенок ест, телевизор должен быть выключен, а новая игрушка припрятана. Однако если ребенок отвлекается от еды сам, не протестуйте и не </w:t>
      </w:r>
      <w:r>
        <w:rPr>
          <w:color w:val="000000"/>
          <w:sz w:val="31"/>
          <w:szCs w:val="31"/>
          <w:u w:val="single"/>
        </w:rPr>
        <w:t>понукайте</w:t>
      </w:r>
      <w:r>
        <w:rPr>
          <w:color w:val="000000"/>
          <w:sz w:val="31"/>
          <w:szCs w:val="31"/>
        </w:rPr>
        <w:t>: значит, он не голоден.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6. Не потакать, но понять. Нельзя позволять ребенку есть, что попало и в каком угодно количестве </w:t>
      </w:r>
      <w:r>
        <w:rPr>
          <w:rStyle w:val="a5"/>
          <w:rFonts w:ascii="Arial" w:hAnsi="Arial" w:cs="Arial"/>
          <w:color w:val="000000"/>
          <w:sz w:val="31"/>
          <w:szCs w:val="31"/>
        </w:rPr>
        <w:t>(например, неограниченные дозы варенья или мороженого)</w:t>
      </w:r>
      <w:r>
        <w:rPr>
          <w:color w:val="000000"/>
          <w:sz w:val="31"/>
          <w:szCs w:val="31"/>
        </w:rPr>
        <w:t>. Не должно быть пищевых принуждений, но должно быть пищевые запреты, особенно при диатезах и аллергиях. Соблюдение всех прочих </w:t>
      </w:r>
      <w:r>
        <w:rPr>
          <w:rStyle w:val="a5"/>
          <w:rFonts w:ascii="Arial" w:hAnsi="Arial" w:cs="Arial"/>
          <w:color w:val="000000"/>
          <w:sz w:val="31"/>
          <w:szCs w:val="31"/>
        </w:rPr>
        <w:t>«не»</w:t>
      </w:r>
      <w:r>
        <w:rPr>
          <w:color w:val="000000"/>
          <w:sz w:val="31"/>
          <w:szCs w:val="31"/>
        </w:rPr>
        <w:t> избавит вас от множества дополнительных проблем.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7.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 </w:t>
      </w:r>
      <w:r>
        <w:rPr>
          <w:color w:val="000000"/>
          <w:sz w:val="31"/>
          <w:szCs w:val="31"/>
          <w:u w:val="single"/>
        </w:rPr>
        <w:t>спрашивать</w:t>
      </w:r>
      <w:r>
        <w:rPr>
          <w:color w:val="000000"/>
          <w:sz w:val="31"/>
          <w:szCs w:val="31"/>
        </w:rPr>
        <w:t>: </w:t>
      </w:r>
      <w:r>
        <w:rPr>
          <w:rStyle w:val="a5"/>
          <w:rFonts w:ascii="Arial" w:hAnsi="Arial" w:cs="Arial"/>
          <w:color w:val="000000"/>
          <w:sz w:val="31"/>
          <w:szCs w:val="31"/>
        </w:rPr>
        <w:t>«Ты поел? Хочешь есть?»</w:t>
      </w:r>
      <w:r>
        <w:rPr>
          <w:color w:val="000000"/>
          <w:sz w:val="31"/>
          <w:szCs w:val="31"/>
        </w:rPr>
        <w:t> Пусть попросит, пусть потребует сам, когда захочет, так будет </w:t>
      </w:r>
      <w:r>
        <w:rPr>
          <w:rStyle w:val="a4"/>
          <w:color w:val="000000"/>
          <w:sz w:val="31"/>
          <w:szCs w:val="31"/>
        </w:rPr>
        <w:t>правильно – так</w:t>
      </w:r>
      <w:r>
        <w:rPr>
          <w:color w:val="000000"/>
          <w:sz w:val="31"/>
          <w:szCs w:val="31"/>
        </w:rPr>
        <w:t>, только так! Если ребенок постарше, то вы можете сообщить ему, что завтрак, обед или ужин готов и предложить поесть. Еда перед </w:t>
      </w:r>
      <w:r>
        <w:rPr>
          <w:color w:val="000000"/>
          <w:sz w:val="31"/>
          <w:szCs w:val="31"/>
          <w:u w:val="single"/>
        </w:rPr>
        <w:t>тобой</w:t>
      </w:r>
      <w:r>
        <w:rPr>
          <w:color w:val="000000"/>
          <w:sz w:val="31"/>
          <w:szCs w:val="31"/>
        </w:rPr>
        <w:t>: ешь, если хочешь.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Чтобы соблюдать эти </w:t>
      </w:r>
      <w:r>
        <w:rPr>
          <w:rStyle w:val="a4"/>
          <w:color w:val="000000"/>
          <w:sz w:val="31"/>
          <w:szCs w:val="31"/>
        </w:rPr>
        <w:t>правила необходимо помнить</w:t>
      </w:r>
      <w:r>
        <w:rPr>
          <w:color w:val="000000"/>
          <w:sz w:val="31"/>
          <w:szCs w:val="31"/>
        </w:rPr>
        <w:t>, что </w:t>
      </w:r>
      <w:r>
        <w:rPr>
          <w:rStyle w:val="a4"/>
          <w:color w:val="000000"/>
          <w:sz w:val="31"/>
          <w:szCs w:val="31"/>
        </w:rPr>
        <w:t>питание</w:t>
      </w:r>
      <w:r>
        <w:rPr>
          <w:color w:val="000000"/>
          <w:sz w:val="31"/>
          <w:szCs w:val="31"/>
        </w:rPr>
        <w:t> для ребёнка – это источник энергии, а </w:t>
      </w:r>
      <w:r>
        <w:rPr>
          <w:rStyle w:val="a4"/>
          <w:color w:val="000000"/>
          <w:sz w:val="31"/>
          <w:szCs w:val="31"/>
        </w:rPr>
        <w:t>правильное</w:t>
      </w:r>
      <w:r>
        <w:rPr>
          <w:color w:val="000000"/>
          <w:sz w:val="31"/>
          <w:szCs w:val="31"/>
        </w:rPr>
        <w:t>, качественное отношении к </w:t>
      </w:r>
      <w:r>
        <w:rPr>
          <w:rStyle w:val="a4"/>
          <w:color w:val="000000"/>
          <w:sz w:val="31"/>
          <w:szCs w:val="31"/>
        </w:rPr>
        <w:t>питанию</w:t>
      </w:r>
      <w:r>
        <w:rPr>
          <w:color w:val="000000"/>
          <w:sz w:val="31"/>
          <w:szCs w:val="31"/>
        </w:rPr>
        <w:t> 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color w:val="000000"/>
          <w:sz w:val="31"/>
          <w:szCs w:val="31"/>
        </w:rPr>
        <w:t>Недостаточное, или избыточное </w:t>
      </w:r>
      <w:r>
        <w:rPr>
          <w:rStyle w:val="a4"/>
          <w:color w:val="000000"/>
          <w:sz w:val="31"/>
          <w:szCs w:val="31"/>
        </w:rPr>
        <w:t>питание</w:t>
      </w:r>
      <w:r>
        <w:rPr>
          <w:color w:val="000000"/>
          <w:sz w:val="31"/>
          <w:szCs w:val="31"/>
        </w:rPr>
        <w:t> ведёт к возникновению дистрофических состояний (гипо, паратрофия, ожирение, анемия, острые расстройства пищеварения, предрасполагает к инфекционным и другим болезням.</w:t>
      </w:r>
      <w:proofErr w:type="gramEnd"/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Любые дефекты </w:t>
      </w:r>
      <w:r>
        <w:rPr>
          <w:rStyle w:val="a4"/>
          <w:color w:val="000000"/>
          <w:sz w:val="31"/>
          <w:szCs w:val="31"/>
        </w:rPr>
        <w:t>питания в дошкольном</w:t>
      </w:r>
      <w:r>
        <w:rPr>
          <w:color w:val="000000"/>
          <w:sz w:val="31"/>
          <w:szCs w:val="31"/>
        </w:rPr>
        <w:t xml:space="preserve"> возрасте могут напомнить о себе в </w:t>
      </w:r>
      <w:proofErr w:type="gramStart"/>
      <w:r>
        <w:rPr>
          <w:color w:val="000000"/>
          <w:sz w:val="31"/>
          <w:szCs w:val="31"/>
        </w:rPr>
        <w:t>более старших</w:t>
      </w:r>
      <w:proofErr w:type="gramEnd"/>
      <w:r>
        <w:rPr>
          <w:color w:val="000000"/>
          <w:sz w:val="31"/>
          <w:szCs w:val="31"/>
        </w:rPr>
        <w:t xml:space="preserve"> возрастных периодах.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Для обеспечения </w:t>
      </w:r>
      <w:r>
        <w:rPr>
          <w:rStyle w:val="a4"/>
          <w:color w:val="000000"/>
          <w:sz w:val="31"/>
          <w:szCs w:val="31"/>
        </w:rPr>
        <w:t>правильного питания</w:t>
      </w:r>
      <w:r>
        <w:rPr>
          <w:color w:val="000000"/>
          <w:sz w:val="31"/>
          <w:szCs w:val="31"/>
        </w:rPr>
        <w:t> необходимы следующие </w:t>
      </w:r>
      <w:r>
        <w:rPr>
          <w:color w:val="000000"/>
          <w:sz w:val="31"/>
          <w:szCs w:val="31"/>
          <w:u w:val="single"/>
        </w:rPr>
        <w:t>условия</w:t>
      </w:r>
      <w:r>
        <w:rPr>
          <w:color w:val="000000"/>
          <w:sz w:val="31"/>
          <w:szCs w:val="31"/>
        </w:rPr>
        <w:t>: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lastRenderedPageBreak/>
        <w:t>а) наличие в пище всех необходимых ингредиентов </w:t>
      </w:r>
      <w:r>
        <w:rPr>
          <w:rStyle w:val="a5"/>
          <w:rFonts w:ascii="Arial" w:hAnsi="Arial" w:cs="Arial"/>
          <w:color w:val="000000"/>
          <w:sz w:val="31"/>
          <w:szCs w:val="31"/>
        </w:rPr>
        <w:t>(белки, жиры, углеводы, микроэлементы, витамины)</w:t>
      </w:r>
      <w:r>
        <w:rPr>
          <w:color w:val="000000"/>
          <w:sz w:val="31"/>
          <w:szCs w:val="31"/>
        </w:rPr>
        <w:t>;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б) здоровый пищеварительный тракт, а также наличие в нём всех ферментов для </w:t>
      </w:r>
      <w:r>
        <w:rPr>
          <w:rStyle w:val="a4"/>
          <w:color w:val="000000"/>
          <w:sz w:val="31"/>
          <w:szCs w:val="31"/>
        </w:rPr>
        <w:t>правильной</w:t>
      </w:r>
      <w:r>
        <w:rPr>
          <w:color w:val="000000"/>
          <w:sz w:val="31"/>
          <w:szCs w:val="31"/>
        </w:rPr>
        <w:t> переработки этих пищевых веществ;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в) рациональный режим </w:t>
      </w:r>
      <w:r>
        <w:rPr>
          <w:rStyle w:val="a4"/>
          <w:color w:val="000000"/>
          <w:sz w:val="31"/>
          <w:szCs w:val="31"/>
        </w:rPr>
        <w:t>питания</w:t>
      </w:r>
      <w:r>
        <w:rPr>
          <w:color w:val="000000"/>
          <w:sz w:val="31"/>
          <w:szCs w:val="31"/>
        </w:rPr>
        <w:t>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Детям </w:t>
      </w:r>
      <w:r>
        <w:rPr>
          <w:rStyle w:val="a4"/>
          <w:color w:val="000000"/>
          <w:sz w:val="31"/>
          <w:szCs w:val="31"/>
        </w:rPr>
        <w:t>дошкольного</w:t>
      </w:r>
      <w:r>
        <w:rPr>
          <w:color w:val="000000"/>
          <w:sz w:val="31"/>
          <w:szCs w:val="31"/>
        </w:rPr>
        <w:t> возраста свойственны высокая двигательная активность, сопровождающаяся большими тратами энергии, повышенный обмен веществ, совершенствование индивидуальных и интеллектуальных способностей, развитие эмоциональной и психологической сферы.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Основным принципом </w:t>
      </w:r>
      <w:r>
        <w:rPr>
          <w:rStyle w:val="a4"/>
          <w:color w:val="000000"/>
          <w:sz w:val="31"/>
          <w:szCs w:val="31"/>
        </w:rPr>
        <w:t>питания дошкольников</w:t>
      </w:r>
      <w:r>
        <w:rPr>
          <w:color w:val="000000"/>
          <w:sz w:val="31"/>
          <w:szCs w:val="31"/>
        </w:rPr>
        <w:t> должно служить максимальное разнообразие их пищевых рационов. И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из рациона ребёнка этих продуктов или избыточное употребление каких-либо из них приводит к нарушениям в состоянии здоровья детей.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Для рационального </w:t>
      </w:r>
      <w:r>
        <w:rPr>
          <w:rStyle w:val="a4"/>
          <w:color w:val="000000"/>
          <w:sz w:val="31"/>
          <w:szCs w:val="31"/>
        </w:rPr>
        <w:t>питания дошкольников необходимо правильно подобрать продукты</w:t>
      </w:r>
      <w:r>
        <w:rPr>
          <w:color w:val="000000"/>
          <w:sz w:val="31"/>
          <w:szCs w:val="31"/>
        </w:rPr>
        <w:t xml:space="preserve">, но это не главное условие. Повара должны </w:t>
      </w:r>
      <w:proofErr w:type="gramStart"/>
      <w:r>
        <w:rPr>
          <w:color w:val="000000"/>
          <w:sz w:val="31"/>
          <w:szCs w:val="31"/>
        </w:rPr>
        <w:t>стремится</w:t>
      </w:r>
      <w:proofErr w:type="gramEnd"/>
      <w:r>
        <w:rPr>
          <w:color w:val="000000"/>
          <w:sz w:val="31"/>
          <w:szCs w:val="31"/>
        </w:rPr>
        <w:t xml:space="preserve"> к тому, чтобы готовые блюда были не просто вкусными, а младший </w:t>
      </w:r>
      <w:r>
        <w:rPr>
          <w:rStyle w:val="a4"/>
          <w:color w:val="000000"/>
          <w:sz w:val="31"/>
          <w:szCs w:val="31"/>
        </w:rPr>
        <w:t>воспитатель</w:t>
      </w:r>
      <w:r>
        <w:rPr>
          <w:color w:val="000000"/>
          <w:sz w:val="31"/>
          <w:szCs w:val="31"/>
        </w:rPr>
        <w:t> должен разложить их так, чтобы выглядели красивыми, вкусными, ароматными.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Режим </w:t>
      </w:r>
      <w:r>
        <w:rPr>
          <w:rStyle w:val="a4"/>
          <w:color w:val="000000"/>
          <w:sz w:val="31"/>
          <w:szCs w:val="31"/>
        </w:rPr>
        <w:t>питания</w:t>
      </w:r>
      <w:r>
        <w:rPr>
          <w:color w:val="000000"/>
          <w:sz w:val="31"/>
          <w:szCs w:val="31"/>
        </w:rPr>
        <w:t>, должен предусматривать не менее 4 приёмов </w:t>
      </w:r>
      <w:r>
        <w:rPr>
          <w:color w:val="000000"/>
          <w:sz w:val="31"/>
          <w:szCs w:val="31"/>
          <w:u w:val="single"/>
        </w:rPr>
        <w:t>пищи</w:t>
      </w:r>
      <w:r>
        <w:rPr>
          <w:color w:val="000000"/>
          <w:sz w:val="31"/>
          <w:szCs w:val="31"/>
        </w:rPr>
        <w:t>: завтрак, обед, полдник, ужин, причём три из них должны включать горячее блюдо. Длительность промежутков между приёмами пищи не должно превышать 3,5-4 часа, но не следует забывать, что частый приём пищи снижает аппетит и тем самым ухудшает усвояемость пищевых веществ. Организация </w:t>
      </w:r>
      <w:r>
        <w:rPr>
          <w:rStyle w:val="a4"/>
          <w:color w:val="000000"/>
          <w:sz w:val="31"/>
          <w:szCs w:val="31"/>
        </w:rPr>
        <w:t>питания</w:t>
      </w:r>
      <w:r>
        <w:rPr>
          <w:color w:val="000000"/>
          <w:sz w:val="31"/>
          <w:szCs w:val="31"/>
        </w:rPr>
        <w:t> в ДОУ предусматривает обеспечение детей большей частью необходимых им энергии и пищевых веществ.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lastRenderedPageBreak/>
        <w:t xml:space="preserve">Первый прием пищи – завтрак, должен составлять примерно 25% суточного рациона, в сумме по объему это около 300г, </w:t>
      </w:r>
      <w:proofErr w:type="gramStart"/>
      <w:r>
        <w:rPr>
          <w:color w:val="000000"/>
          <w:sz w:val="31"/>
          <w:szCs w:val="31"/>
        </w:rPr>
        <w:t>включая напитки и получает</w:t>
      </w:r>
      <w:proofErr w:type="gramEnd"/>
      <w:r>
        <w:rPr>
          <w:color w:val="000000"/>
          <w:sz w:val="31"/>
          <w:szCs w:val="31"/>
        </w:rPr>
        <w:t xml:space="preserve"> его ребёнок через 30 минут после ночного сна.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В рационе завтрака должна быть молочная каша, сыр и сливочное масло.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color w:val="000000"/>
          <w:sz w:val="31"/>
          <w:szCs w:val="31"/>
        </w:rPr>
        <w:t>Между завтраком и обедом (ребенок должен получать свежие соки или фрукты.</w:t>
      </w:r>
      <w:proofErr w:type="gramEnd"/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color w:val="000000"/>
          <w:sz w:val="31"/>
          <w:szCs w:val="31"/>
        </w:rPr>
        <w:t>Обед составляет 35% дневного рациона, куда </w:t>
      </w:r>
      <w:r>
        <w:rPr>
          <w:color w:val="000000"/>
          <w:sz w:val="31"/>
          <w:szCs w:val="31"/>
          <w:u w:val="single"/>
        </w:rPr>
        <w:t>входят</w:t>
      </w:r>
      <w:r>
        <w:rPr>
          <w:color w:val="000000"/>
          <w:sz w:val="31"/>
          <w:szCs w:val="31"/>
        </w:rPr>
        <w:t>: супы, салаты, гарнир, рыба, и мясные продукты, зерновой хлебец, компот из сухофруктов.</w:t>
      </w:r>
      <w:proofErr w:type="gramEnd"/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  <w:u w:val="single"/>
        </w:rPr>
        <w:t>Полдник</w:t>
      </w:r>
      <w:r>
        <w:rPr>
          <w:color w:val="000000"/>
          <w:sz w:val="31"/>
          <w:szCs w:val="31"/>
        </w:rPr>
        <w:t>: кефир, йогурт, творожная запеканка, молочные супы.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Сладкие вафли, печенье, конфеты - эти продукты не несут никакой пищевой ценности, кроме калорий.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Ужин желателен не позже, чем за 1,5 часа до </w:t>
      </w:r>
      <w:r>
        <w:rPr>
          <w:color w:val="000000"/>
          <w:sz w:val="31"/>
          <w:szCs w:val="31"/>
          <w:u w:val="single"/>
        </w:rPr>
        <w:t>сна</w:t>
      </w:r>
      <w:r>
        <w:rPr>
          <w:color w:val="000000"/>
          <w:sz w:val="31"/>
          <w:szCs w:val="31"/>
        </w:rPr>
        <w:t>: картофельное пюре или гречневая каша, несколько ломтиков твердого сыра или яйцо, сваренное вкрутую, сладкий чай.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Гармоничный рост, физическое и нервно-психическое развитие, устойчивость к действию инфекций и других неблагоприятных факторов внешней среды, невозможно без здорового </w:t>
      </w:r>
      <w:r>
        <w:rPr>
          <w:rStyle w:val="a4"/>
          <w:color w:val="000000"/>
          <w:sz w:val="31"/>
          <w:szCs w:val="31"/>
        </w:rPr>
        <w:t>правильного питания</w:t>
      </w:r>
      <w:r>
        <w:rPr>
          <w:color w:val="000000"/>
          <w:sz w:val="31"/>
          <w:szCs w:val="31"/>
        </w:rPr>
        <w:t>. Кроме того, </w:t>
      </w:r>
      <w:r>
        <w:rPr>
          <w:rStyle w:val="a4"/>
          <w:color w:val="000000"/>
          <w:sz w:val="31"/>
          <w:szCs w:val="31"/>
        </w:rPr>
        <w:t>правильно организованное питание</w:t>
      </w:r>
      <w:r>
        <w:rPr>
          <w:color w:val="000000"/>
          <w:sz w:val="31"/>
          <w:szCs w:val="31"/>
        </w:rPr>
        <w:t> формирует у детей культурно-гигиенические навыки, полезные привычки, так называемое рациональное пищевое поведение, закладывает основы культуры </w:t>
      </w:r>
      <w:r>
        <w:rPr>
          <w:rStyle w:val="a4"/>
          <w:color w:val="000000"/>
          <w:sz w:val="31"/>
          <w:szCs w:val="31"/>
        </w:rPr>
        <w:t>питания</w:t>
      </w:r>
      <w:r>
        <w:rPr>
          <w:color w:val="000000"/>
          <w:sz w:val="31"/>
          <w:szCs w:val="31"/>
        </w:rPr>
        <w:t>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Поэтому при организации </w:t>
      </w:r>
      <w:r>
        <w:rPr>
          <w:rStyle w:val="a4"/>
          <w:color w:val="000000"/>
          <w:sz w:val="31"/>
          <w:szCs w:val="31"/>
        </w:rPr>
        <w:t>питания детей дошкольного</w:t>
      </w:r>
      <w:r>
        <w:rPr>
          <w:color w:val="000000"/>
          <w:sz w:val="31"/>
          <w:szCs w:val="31"/>
        </w:rPr>
        <w:t> возраста необходимо учитывать, чтобы продукты были калорийны, и их рацион содержал необходимое количество </w:t>
      </w:r>
      <w:r>
        <w:rPr>
          <w:rStyle w:val="a4"/>
          <w:color w:val="000000"/>
          <w:sz w:val="31"/>
          <w:szCs w:val="31"/>
        </w:rPr>
        <w:t>питательных веществ</w:t>
      </w:r>
      <w:r>
        <w:rPr>
          <w:color w:val="000000"/>
          <w:sz w:val="31"/>
          <w:szCs w:val="31"/>
        </w:rPr>
        <w:t>: белки, жиры, углеводы.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Роль </w:t>
      </w:r>
      <w:r>
        <w:rPr>
          <w:rStyle w:val="a4"/>
          <w:color w:val="000000"/>
          <w:sz w:val="31"/>
          <w:szCs w:val="31"/>
        </w:rPr>
        <w:t>питания</w:t>
      </w:r>
      <w:r>
        <w:rPr>
          <w:color w:val="000000"/>
          <w:sz w:val="31"/>
          <w:szCs w:val="31"/>
        </w:rPr>
        <w:t xml:space="preserve"> 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</w:t>
      </w:r>
      <w:r>
        <w:rPr>
          <w:color w:val="000000"/>
          <w:sz w:val="31"/>
          <w:szCs w:val="31"/>
        </w:rPr>
        <w:lastRenderedPageBreak/>
        <w:t>структуры </w:t>
      </w:r>
      <w:r>
        <w:rPr>
          <w:rStyle w:val="a4"/>
          <w:color w:val="000000"/>
          <w:sz w:val="31"/>
          <w:szCs w:val="31"/>
        </w:rPr>
        <w:t>питания</w:t>
      </w:r>
      <w:r>
        <w:rPr>
          <w:color w:val="000000"/>
          <w:sz w:val="31"/>
          <w:szCs w:val="31"/>
        </w:rPr>
        <w:t> и снижение его качества, как в семье, так и в детских коллективах.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Для этого необходима четкая преемственность между ними. Нужно стремиться к тому, чтобы </w:t>
      </w:r>
      <w:r>
        <w:rPr>
          <w:rStyle w:val="a4"/>
          <w:color w:val="000000"/>
          <w:sz w:val="31"/>
          <w:szCs w:val="31"/>
        </w:rPr>
        <w:t>питание</w:t>
      </w:r>
      <w:r>
        <w:rPr>
          <w:color w:val="000000"/>
          <w:sz w:val="31"/>
          <w:szCs w:val="31"/>
        </w:rPr>
        <w:t> вне ДОУ дополняло рацион, получаемый в детском саду. С этой целью информационные стенды знакомят </w:t>
      </w:r>
      <w:r>
        <w:rPr>
          <w:rStyle w:val="a4"/>
          <w:color w:val="000000"/>
          <w:sz w:val="31"/>
          <w:szCs w:val="31"/>
        </w:rPr>
        <w:t>родителей с ежедневным меню</w:t>
      </w:r>
      <w:r>
        <w:rPr>
          <w:color w:val="000000"/>
          <w:sz w:val="31"/>
          <w:szCs w:val="31"/>
        </w:rPr>
        <w:t>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noProof/>
          <w:color w:val="111111"/>
          <w:sz w:val="23"/>
          <w:szCs w:val="23"/>
        </w:rPr>
        <w:drawing>
          <wp:inline distT="0" distB="0" distL="0" distR="0">
            <wp:extent cx="5708650" cy="3966210"/>
            <wp:effectExtent l="19050" t="0" r="6350" b="0"/>
            <wp:docPr id="7" name="Рисунок 7" descr="Картинки по запросу Правильное питание дошкольника дома в выходны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авильное питание дошкольника дома в выходные д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1"/>
          <w:szCs w:val="31"/>
        </w:rPr>
        <w:t>Из этого следует, что для здоровья ребёнка необходимо организовать </w:t>
      </w:r>
      <w:r>
        <w:rPr>
          <w:rStyle w:val="a4"/>
          <w:color w:val="000000"/>
          <w:sz w:val="31"/>
          <w:szCs w:val="31"/>
        </w:rPr>
        <w:t>правильное питание и использовать 5 правил правильной еды</w:t>
      </w:r>
      <w:r>
        <w:rPr>
          <w:color w:val="000000"/>
          <w:sz w:val="31"/>
          <w:szCs w:val="31"/>
        </w:rPr>
        <w:t>: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Правило 1</w:t>
      </w:r>
      <w:r>
        <w:rPr>
          <w:color w:val="000000"/>
          <w:sz w:val="31"/>
          <w:szCs w:val="31"/>
        </w:rPr>
        <w:t>. Еда должна быть простой, вкусной и полезной.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Правило 2</w:t>
      </w:r>
      <w:r>
        <w:rPr>
          <w:color w:val="000000"/>
          <w:sz w:val="31"/>
          <w:szCs w:val="31"/>
        </w:rPr>
        <w:t>. детей. Настроение во время еды должно быть хорошим.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Правило 3</w:t>
      </w:r>
      <w:r>
        <w:rPr>
          <w:color w:val="000000"/>
          <w:sz w:val="31"/>
          <w:szCs w:val="31"/>
        </w:rPr>
        <w:t>. Ребенок имеет </w:t>
      </w:r>
      <w:r>
        <w:rPr>
          <w:rStyle w:val="a4"/>
          <w:color w:val="000000"/>
          <w:sz w:val="31"/>
          <w:szCs w:val="31"/>
        </w:rPr>
        <w:t>право</w:t>
      </w:r>
      <w:r>
        <w:rPr>
          <w:color w:val="000000"/>
          <w:sz w:val="31"/>
          <w:szCs w:val="31"/>
        </w:rPr>
        <w:t> на свои собственные привычки, вкусы.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Правило 4</w:t>
      </w:r>
      <w:r>
        <w:rPr>
          <w:color w:val="000000"/>
          <w:sz w:val="31"/>
          <w:szCs w:val="31"/>
        </w:rPr>
        <w:t>. Ребенок имеет </w:t>
      </w:r>
      <w:r>
        <w:rPr>
          <w:rStyle w:val="a4"/>
          <w:color w:val="000000"/>
          <w:sz w:val="31"/>
          <w:szCs w:val="31"/>
        </w:rPr>
        <w:t>право</w:t>
      </w:r>
      <w:r>
        <w:rPr>
          <w:color w:val="000000"/>
          <w:sz w:val="31"/>
          <w:szCs w:val="31"/>
        </w:rPr>
        <w:t> знать о своём здоровье.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Правило 5</w:t>
      </w:r>
      <w:r>
        <w:rPr>
          <w:color w:val="000000"/>
          <w:sz w:val="31"/>
          <w:szCs w:val="31"/>
        </w:rPr>
        <w:t>. Нет плохих продуктов, есть плохие повара.</w:t>
      </w:r>
    </w:p>
    <w:p w:rsidR="006B6E9C" w:rsidRDefault="006B6E9C" w:rsidP="006B6E9C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Нужно стремиться к тому, чтобы </w:t>
      </w:r>
      <w:r>
        <w:rPr>
          <w:rStyle w:val="a4"/>
          <w:color w:val="000000"/>
          <w:sz w:val="31"/>
          <w:szCs w:val="31"/>
        </w:rPr>
        <w:t>питание</w:t>
      </w:r>
      <w:r>
        <w:rPr>
          <w:color w:val="000000"/>
          <w:sz w:val="31"/>
          <w:szCs w:val="31"/>
        </w:rPr>
        <w:t> вне ДУ дополняло рацион, получаемый в детском саду.</w:t>
      </w:r>
    </w:p>
    <w:p w:rsidR="00F65784" w:rsidRDefault="006B6E9C" w:rsidP="006B6E9C">
      <w:r>
        <w:rPr>
          <w:rStyle w:val="a4"/>
          <w:color w:val="000000"/>
          <w:sz w:val="31"/>
          <w:szCs w:val="31"/>
        </w:rPr>
        <w:lastRenderedPageBreak/>
        <w:t>Литература:</w:t>
      </w:r>
      <w:r>
        <w:rPr>
          <w:color w:val="000000"/>
          <w:sz w:val="31"/>
          <w:szCs w:val="31"/>
        </w:rPr>
        <w:t xml:space="preserve"> Ведрашко, В. Ф. Питание в детском саду. </w:t>
      </w:r>
      <w:proofErr w:type="gramStart"/>
      <w:r>
        <w:rPr>
          <w:color w:val="000000"/>
          <w:sz w:val="31"/>
          <w:szCs w:val="31"/>
        </w:rPr>
        <w:t>Изд</w:t>
      </w:r>
      <w:proofErr w:type="gramEnd"/>
      <w:r>
        <w:rPr>
          <w:color w:val="000000"/>
          <w:sz w:val="31"/>
          <w:szCs w:val="31"/>
        </w:rPr>
        <w:t xml:space="preserve"> 2-е, испр. / В.Ф. Ведрашко, В. Г. Кисляковская, Е. В. Русакова</w:t>
      </w:r>
      <w:proofErr w:type="gramStart"/>
      <w:r>
        <w:rPr>
          <w:color w:val="000000"/>
          <w:sz w:val="31"/>
          <w:szCs w:val="31"/>
        </w:rPr>
        <w:t xml:space="preserve"> .</w:t>
      </w:r>
      <w:proofErr w:type="gramEnd"/>
      <w:r>
        <w:rPr>
          <w:color w:val="000000"/>
          <w:sz w:val="31"/>
          <w:szCs w:val="31"/>
        </w:rPr>
        <w:t xml:space="preserve"> М.,</w:t>
      </w:r>
    </w:p>
    <w:sectPr w:rsidR="00F6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>
    <w:useFELayout/>
  </w:compat>
  <w:rsids>
    <w:rsidRoot w:val="006B6E9C"/>
    <w:rsid w:val="006B6E9C"/>
    <w:rsid w:val="00F6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E9C"/>
    <w:rPr>
      <w:b/>
      <w:bCs/>
    </w:rPr>
  </w:style>
  <w:style w:type="character" w:styleId="a5">
    <w:name w:val="Emphasis"/>
    <w:basedOn w:val="a0"/>
    <w:uiPriority w:val="20"/>
    <w:qFormat/>
    <w:rsid w:val="006B6E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2019-11-13T18:00:00Z</dcterms:created>
  <dcterms:modified xsi:type="dcterms:W3CDTF">2019-11-13T18:00:00Z</dcterms:modified>
</cp:coreProperties>
</file>