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53" w:rsidRDefault="00C06F53" w:rsidP="00C06F5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кскурсію па музеным пакоі</w:t>
      </w:r>
      <w:bookmarkEnd w:id="0"/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правядзе для вас сям'я, </w:t>
      </w:r>
    </w:p>
    <w:p w:rsidR="00C06F53" w:rsidRPr="0008241F" w:rsidRDefault="00C06F53" w:rsidP="00C06F5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sz w:val="28"/>
          <w:szCs w:val="28"/>
          <w:lang w:val="be-BY"/>
        </w:rPr>
        <w:t>якая складаецца з мамы, таты</w:t>
      </w:r>
      <w:r>
        <w:rPr>
          <w:rFonts w:ascii="Times New Roman" w:hAnsi="Times New Roman" w:cs="Times New Roman"/>
          <w:sz w:val="28"/>
          <w:szCs w:val="28"/>
          <w:lang w:val="be-BY"/>
        </w:rPr>
        <w:t>: гаспадара і гаспадыні музейнага пакоя, і іх двух дзетак: Яна і Яніны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Гаспадыня</w:t>
      </w: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Паважаные госці, у нас хоць і невялікі, але сапраўдны музей, а дакладней – музейны пакой. Таму ўсім наведвальнікам неабходна набыць уваходны білет. Зрабіць гэта вельмі проста, нават грошы не спатрэбяцца: назавіце прозвішча і імя беларускага пісьменніка альбо паэта.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sz w:val="28"/>
          <w:szCs w:val="28"/>
          <w:lang w:val="be-BY"/>
        </w:rPr>
        <w:t>Шчыра запрашаем ў наш музейны пакой! Звярніце ўвагу: музейны пакой носіць назву “Тэрыторыя роднай мовы” таму, калі ласка, далучайцеся! Я гаспадыня, а вось мае дзеткі,  клічуць іх Ян ды Яніна, паглядзець вас нашае жыццё запрашаем.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Гаспадар</w:t>
      </w: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Нездарама сваё знаёмства мы пачалі з імёнаў паэтаў і пісьменнікаў: адразу на уваходзе знаходзіцца кніжны куток. Гэтую бібліятэку мы крапатліва збіраем, захоўваем і перыядычна папаўняем.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>Ян: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Вось наша печ. Тут маці нам ежу варыць, і свінням ды курам запарвае, і прыпасы сушыць. У печы заўсёды гарыць агонь, ці ёсць прыхаваныя агеньчыкі. Затуханне печы - дрэнная прыкмета. Печачка хату грэе, ды на ей і паспаць добра.  А яшчэ за печчу дамавік жыве, я яго не бачыў , але і злаваць не хачу.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Яніна: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Побач з печчу бабін кут, дзе розныя прылады для прыгатавання ежы. Тут вы можаце ўбачыць чыгункі, рэшата, таўкуўку, драўляныя лыжкі. А насупраць печы – чырвоны кут. Тут вісяць абразы, пакрытыя рушнічком, а ўнізе стол ды лавы, а таксама – канапа. Над сталом вісіць – павук, ён кожны год мяняецца. У нашай хаце яго вешае маці перад Вялікаднем на шчасце.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Гаспадыня</w:t>
      </w: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На гэтай экспазіцыі прадстаўлен беларускі нацыянальны касцюм. Адзенне, як ніякая іншая сфера побыту, адлюстроўвае нацыянальную спецыфіку беларусаў.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Нездарма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лічыцца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народнае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адзенне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найважнейшая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прыкмета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этнасу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Народнае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адзенне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беларусаў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не было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паўсюдна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аднолькавае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Існавала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колькасць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рэгіянальных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асаблівасцей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крою,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дэкору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, колеру,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матэрыялу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спосабаў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нашэння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>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Гаспадар</w:t>
      </w: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 Рухаемся далей. Батлейка – гэта беларускі народны лялечны тэатр. Назва балейка паходзіць ад назвы горада Віфлеема, месца нараджэння Хрыста. Батлейка вядома на Беларусі з 16 стагоддзя. Для паказу батлейкі рабілі з дрэва скрынкі розных памераў звычайна ў выглядзе хаткі ці царквы з ярусамі сцэнамі. Рэпертуар быў багаты жыццёвым і фальклорным матэрыялам, насіў свецкі ці рэлігійны характар.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Гаспадыня</w:t>
      </w: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Надышоў час пазнаёміць вас з наступнай экспазіціыяй – саломапляценне. Лічыцца, што саломапляценне ўзнікла на тэрыторыі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Беларусі на мяжы </w:t>
      </w:r>
      <w:r w:rsidRPr="0008241F">
        <w:rPr>
          <w:rFonts w:ascii="Times New Roman" w:hAnsi="Times New Roman" w:cs="Times New Roman"/>
          <w:sz w:val="28"/>
          <w:szCs w:val="28"/>
        </w:rPr>
        <w:t>II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08241F">
        <w:rPr>
          <w:rFonts w:ascii="Times New Roman" w:hAnsi="Times New Roman" w:cs="Times New Roman"/>
          <w:sz w:val="28"/>
          <w:szCs w:val="28"/>
        </w:rPr>
        <w:t>I 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тысячагоддзяў да нашай эры. Для пляцення выкарыстоўвалі пераважна жытнюю салому: з усіх злакавых расл</w:t>
      </w:r>
      <w:r w:rsidRPr="0008241F">
        <w:rPr>
          <w:rFonts w:ascii="Times New Roman" w:hAnsi="Times New Roman" w:cs="Times New Roman"/>
          <w:sz w:val="28"/>
          <w:szCs w:val="28"/>
        </w:rPr>
        <w:t>i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н сцябло жыта самае доўгае і трывалае. Салому збіралі рукамі, сушылі, потым, каб дадаць матэрыялу розныя адценні, вымочвалі ў гарачай вадзе з дадаткам натуральных фарбавальнікаў: шалупіння цыбулі, шышак, кары дрэў. З саломы рабілі аксесуары, галаўныя ўборы, упрыгажэнні для дому, сувеніры, прадметы побыту, абярэгі.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>Ян: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Цягам стагоддзяў беларусы перадавалі традыцыі саломапляцення з пакалення ў пакаленне. Народныя майстры рупліва захоўвалі ўнікальныя прыёмы, навучалі рамяству сваіх паслядоўнікаў. І вось якія вырабы прадстаўлены ў нас: лялькі, кошыкі, капялюш.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>Яніна: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Традыцыі саломапляцення захоўваюцца ў Беларусі дагэтуль.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Дэкаратыўныя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вырабы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саломы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набыць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кірмашах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выставах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сувенірных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крамах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вялікіх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гандлёвых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1F">
        <w:rPr>
          <w:rFonts w:ascii="Times New Roman" w:hAnsi="Times New Roman" w:cs="Times New Roman"/>
          <w:sz w:val="28"/>
          <w:szCs w:val="28"/>
        </w:rPr>
        <w:t>цэнтрах</w:t>
      </w:r>
      <w:proofErr w:type="spellEnd"/>
      <w:r w:rsidRPr="0008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241F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proofErr w:type="gramEnd"/>
      <w:r w:rsidRPr="000824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Гаспадар</w:t>
      </w: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>  А зараз я запрашаю вас да наступнай  экспазіцыі. Надзвычай папулярным рамяством было ганчарства. На мяжы 19-20 стагоддзяў на тэрыторыі Беларусі налічвалася больш за 300 паселішчаў з развітым ганчарствам. У большасці ганчарскіх асяродкаў, дзе былі радовішчы добрай гліны, працавалі дзясяткі, а то і сотні ганчароў, якія са сваім таварам траплялі  нават за межы Беларусі. Тут вы бычыце ганчарныя вырабы, у асноўным гэта посуд: вось жбан, крынкі, пячныя гаршкі.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>Ян: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  Ганчары рабілі не толькі посуд, але і займаліся дробнай пластыкай. Гэта найцікавейшая галіна беларускага народнага мастацтва, якая мае глыбокія карані і багатыя традыцыі.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>Яніна: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Дзіцячыя цацкі свістулькі ў выглядзе конікаў, пеўнікаў, козлікаў, баранчыкаў, фігурак людзей можна было бачыць на кожным рынку ці кірмашы, дзе ганчары прадавалі свой тавар. Падобныя цацкі прадстаўлены і ў нашай экспазіцыі.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Гаспадыня</w:t>
      </w:r>
      <w:r w:rsidRPr="0008241F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 Спадарства, падыходзьце бліжэй. Заняткі жанчын і мужчын моцна адрозніваліся. Да жаночых заняткаў традыцыйна адносілася збіральніцтва, дагляд хатняй жывёлы, ткацтва, прадзенне, шыццё, вышыванне, агародніцтва, вырошчванне, збор і апрацоўка канапель.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1F">
        <w:rPr>
          <w:rFonts w:ascii="Times New Roman" w:hAnsi="Times New Roman" w:cs="Times New Roman"/>
          <w:sz w:val="28"/>
          <w:szCs w:val="28"/>
          <w:lang w:val="be-BY"/>
        </w:rPr>
        <w:t>Ткацтва - гэта выраб тканіны на варштаце або спецыяльных прыстасаваннях. Мужчынам дазвалялася толькі налажваць кросны. Дзяўчынак вучылі ткаць з 7-8 гадоў. Працэс вырабу тканіны расцягваўся амаль на год. Трэба было паспець выткаць да Вялікадня.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Ткацтву папярэднічала вырошчванне лёну, затым прадзенне ніці, наладжванне кроснаў. Усе гэтыя працы суправаджаліся шэрагам прыкметаў, 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прыпевак. Так, семя лёну на поле неслі ў чыстым абрусе, а пры сяўбе прыгаворвалі: “Светлы дзень, як вакно, радзіся добрае валакно”. </w:t>
      </w:r>
    </w:p>
    <w:p w:rsidR="00C06F53" w:rsidRPr="0008241F" w:rsidRDefault="00C06F53" w:rsidP="00C06F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241F">
        <w:rPr>
          <w:rFonts w:ascii="Times New Roman" w:hAnsi="Times New Roman" w:cs="Times New Roman"/>
          <w:b/>
          <w:sz w:val="28"/>
          <w:szCs w:val="28"/>
          <w:lang w:val="be-BY"/>
        </w:rPr>
        <w:t>Яніна:</w:t>
      </w:r>
      <w:r w:rsidRPr="0008241F">
        <w:rPr>
          <w:rFonts w:ascii="Times New Roman" w:hAnsi="Times New Roman" w:cs="Times New Roman"/>
          <w:sz w:val="28"/>
          <w:szCs w:val="28"/>
          <w:lang w:val="be-BY"/>
        </w:rPr>
        <w:t xml:space="preserve"> Са льну не толькі ткалі, але і выраблялі (і вырабляюць па цяперашні час) іншыя прадметы, напрыклад вось такія сувеніры. </w:t>
      </w:r>
    </w:p>
    <w:p w:rsidR="00C06F53" w:rsidRPr="00AD216B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Гаспадар: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Тэрыторыя роднай мовы выкарыстоўваецца не толькі для правядзення экскурсій. Трацыцыйным стала арганізацыя там першага этапу раённага літарату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рнага конкурсу "Мальнькія чытальнікі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Рагачоўшчыны"</w:t>
      </w:r>
    </w:p>
    <w:p w:rsidR="00C06F53" w:rsidRPr="0008241F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Гаспадыня: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Спецыялісты ўстановы, у прыватнасці музычны кіраўнік і выхавацелі дашкольнай адукацыі, выкарыстоўваюць рэсурс музейнага пакоя для правядзення музычных забаў і забаў выхавацеля, неад'емнай часткай якіх з'яўляюцца прадстаўленні ў народным тэатры "Батлека", падчас якіх выхаванцы выступаюць не толькі ў якасці гледачоў, але і самі разыгрываюць невялікія пастаноўкі на беларускай мове.</w:t>
      </w:r>
    </w:p>
    <w:p w:rsidR="00C06F53" w:rsidRPr="00D65CA0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Ян: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Выдатна ўпісаўся рэсурс музейнага пакоя ў працэс рэалізацыі праграмы "Духоўна-маральнае выхаванне дашкольнікаў на праваслаўных традыцыях беларускага народа", т.я. менавіта тут нашы хлоп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чыкі і дзяўчынкі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могуць пазнаёміцца ​​з побытам беларускага народа, дакрануцца да яго, прымерыць на сябе.</w:t>
      </w:r>
    </w:p>
    <w:p w:rsidR="00C06F53" w:rsidRPr="00D65CA0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Яніна: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Кіраўнікі аб'яднанняў па інтэрэсе "Чароўны пэндзлік", "Дэкаратыўна-прыкладное мастацтва" праводзяць у музейным пакоі тэматычныя заняткі</w:t>
      </w:r>
    </w:p>
    <w:p w:rsidR="00C06F53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Гаспадар: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Нельга забываць і пра правядзенне спецыяльна арганізаванай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дзей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насці па адукацыйных абласцях "Дзіця 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грамадства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", "Развіццё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маўлення</w:t>
      </w:r>
      <w:r w:rsidRPr="0008241F"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і культура маўленчых зносін", "Выяўленчае мастацтва" - у дадзеным памяшканні нашы выхаванцы нібы апускаюцца ў мінулае, прадста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>ўляючы побыт беларускага народа.</w:t>
      </w:r>
    </w:p>
    <w:p w:rsidR="00C06F53" w:rsidRDefault="00C06F53" w:rsidP="00C06F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</w:pPr>
      <w:r w:rsidRPr="00446CA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be-BY" w:eastAsia="ru-RU"/>
        </w:rPr>
        <w:t>Усе разам: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be-BY" w:eastAsia="ru-RU"/>
        </w:rPr>
        <w:t xml:space="preserve"> Прыходзьце да нас часцей!!!</w:t>
      </w:r>
    </w:p>
    <w:p w:rsidR="00831DD9" w:rsidRPr="00C06F53" w:rsidRDefault="00831DD9">
      <w:pPr>
        <w:rPr>
          <w:lang w:val="be-BY"/>
        </w:rPr>
      </w:pPr>
    </w:p>
    <w:sectPr w:rsidR="00831DD9" w:rsidRPr="00C0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54"/>
    <w:rsid w:val="00484054"/>
    <w:rsid w:val="00831DD9"/>
    <w:rsid w:val="00C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5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5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2026-03-20T07:12:00Z</dcterms:created>
  <dcterms:modified xsi:type="dcterms:W3CDTF">2026-03-20T08:08:00Z</dcterms:modified>
</cp:coreProperties>
</file>