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A3" w:rsidRPr="003319A3" w:rsidRDefault="003319A3" w:rsidP="0033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A3">
        <w:rPr>
          <w:rFonts w:ascii="Times New Roman" w:hAnsi="Times New Roman" w:cs="Times New Roman"/>
          <w:b/>
          <w:sz w:val="28"/>
          <w:szCs w:val="28"/>
        </w:rPr>
        <w:t>Проведем новогодние праздники без несчастных случаев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Новый год – это один из самых любимых праздников. Подарки и сюрпризы с нетерпением ждут не только дети, но и взрослые. К ним готовятся заранее. Однако в предпраздничной суете мы часто забываем об очень важном – необходимости уберечь себя и окружающих от чрезвычайных происшествий. Ведь электрические гирлянды, бенгальские огни, петарды и свечи могут испортить хорошее настроение. Как же сделать так, чтобы новогодние праздники не были омрачены несчастными случаями? На вопрос мы попросили ответить инспектора группы пропаганды и взаимодействия с общественностью Рогачевского РОЧС Михаила КОЛТУНОВА (на снимке).</w:t>
      </w:r>
    </w:p>
    <w:p w:rsidR="003319A3" w:rsidRPr="003319A3" w:rsidRDefault="003319A3" w:rsidP="00331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A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369038" cy="2771775"/>
            <wp:effectExtent l="0" t="0" r="0" b="0"/>
            <wp:wrapThrough wrapText="bothSides">
              <wp:wrapPolygon edited="0">
                <wp:start x="0" y="0"/>
                <wp:lineTo x="0" y="21377"/>
                <wp:lineTo x="21368" y="21377"/>
                <wp:lineTo x="21368" y="0"/>
                <wp:lineTo x="0" y="0"/>
              </wp:wrapPolygon>
            </wp:wrapThrough>
            <wp:docPr id="1" name="Рисунок 1" descr="http://www.slova.by/wp-content/uploads/2015/12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ova.by/wp-content/uploads/2015/12/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38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19A3">
        <w:rPr>
          <w:rFonts w:ascii="Times New Roman" w:hAnsi="Times New Roman" w:cs="Times New Roman"/>
          <w:b/>
          <w:sz w:val="28"/>
          <w:szCs w:val="28"/>
        </w:rPr>
        <w:t>ПИРОТЕХНИКА</w:t>
      </w:r>
    </w:p>
    <w:p w:rsidR="003319A3" w:rsidRPr="003319A3" w:rsidRDefault="003319A3" w:rsidP="003319A3">
      <w:pPr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Если вы решили использовать пиротехнику, чтобы устроить красочный праздник, то выбирайте только качественную и сертифицированную продукцию. Не покупайте петарды, фейерверки с рук. К каждому пиротехническому изделию должна прилагаться инструкция на русском или белорусском языках. Обязательно перечитайте ее, даже если вы уже использовали изделие ранее.</w:t>
      </w:r>
    </w:p>
    <w:p w:rsidR="003319A3" w:rsidRPr="003319A3" w:rsidRDefault="003319A3" w:rsidP="003319A3">
      <w:pPr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При работе с пиротехникой категорически запрещается курить. Если произошло несрабатывание заряда, ни в коем случае не подходите к изделию сразу же — подождите некоторое время, чтобы удостовериться в том, что оно уже не опасно, но лучше воздержитесь и от этого. И, конечно же, доверяйте использование пиротехнических изделий только трезвым людям.</w:t>
      </w:r>
    </w:p>
    <w:p w:rsidR="003319A3" w:rsidRPr="003319A3" w:rsidRDefault="003319A3" w:rsidP="00331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A3">
        <w:rPr>
          <w:rFonts w:ascii="Times New Roman" w:hAnsi="Times New Roman" w:cs="Times New Roman"/>
          <w:b/>
          <w:sz w:val="28"/>
          <w:szCs w:val="28"/>
        </w:rPr>
        <w:t>ХЛОПУШКИ, БЕНГАЛЬСКИЕ СВЕЧИ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Бенгальские свечи, хлопушки, вместо того чтобы создать праздничную атмосферу, запросто могут стать причиной пожара. В суматохе приготовлений и празднования Нового года вполне можно не заметить упавшую искорку. Десятки случаев по всей стране ежегодно подтверждают это.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Содержимое хлопушки вылетает из корпуса под давлением, а потому нельзя метить в лицо и на осветительные приборы, чтобы не повредить глаза и не вызвать разрушений. Хлопушку не следует применять вблизи пламени свечей или раскаленных спиралей, это может привести к воспламенению конфетти или серпантина.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lastRenderedPageBreak/>
        <w:t>Бенгальские свечи — один из самых распространенных фейерверков, который представляет собой металлический стержень с нанесенным на него пиротехническим составом. При горении (от 30 секунд до 5 минут) свеча разбрасывает серебристые искры, может образовывать искрящиеся брызги красного, зеленого, желтого цвета. Крупные бенгальские свечи рекомендуется использовать только в больших помещениях.</w:t>
      </w:r>
    </w:p>
    <w:p w:rsidR="003319A3" w:rsidRPr="003319A3" w:rsidRDefault="003319A3" w:rsidP="00331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A3">
        <w:rPr>
          <w:rFonts w:ascii="Times New Roman" w:hAnsi="Times New Roman" w:cs="Times New Roman"/>
          <w:b/>
          <w:sz w:val="28"/>
          <w:szCs w:val="28"/>
        </w:rPr>
        <w:t>НОВОГОДНЯЯ ЕЛКА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Установите елку на прочное основание, чтобы ее не могли уронить ни маленькие дети, ни внезапно решивший поиграть с украшающим ветвь шариком кот. Поместите ее подальше от батарей отоплений и электроприборов. Не делайте «снег» из ваты или любых других легко воспламеняющихся веществ. Особо удачное попадание бенгальского огня – и вата начнет полыхать.  При украшении елки не пользуйтесь свечами.</w:t>
      </w:r>
    </w:p>
    <w:p w:rsidR="003319A3" w:rsidRPr="003319A3" w:rsidRDefault="003319A3" w:rsidP="00331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A3">
        <w:rPr>
          <w:rFonts w:ascii="Times New Roman" w:hAnsi="Times New Roman" w:cs="Times New Roman"/>
          <w:b/>
          <w:sz w:val="28"/>
          <w:szCs w:val="28"/>
        </w:rPr>
        <w:t>НЕ ЗЛОУПОТРЕБЛЯЙТЕ АЛКОГОЛЕМ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9A3">
        <w:rPr>
          <w:rFonts w:ascii="Times New Roman" w:hAnsi="Times New Roman" w:cs="Times New Roman"/>
          <w:sz w:val="28"/>
          <w:szCs w:val="28"/>
        </w:rPr>
        <w:t>В  новогодние</w:t>
      </w:r>
      <w:proofErr w:type="gramEnd"/>
      <w:r w:rsidRPr="003319A3">
        <w:rPr>
          <w:rFonts w:ascii="Times New Roman" w:hAnsi="Times New Roman" w:cs="Times New Roman"/>
          <w:sz w:val="28"/>
          <w:szCs w:val="28"/>
        </w:rPr>
        <w:t xml:space="preserve"> праздники даже у тех, кто пьет мало, повышаются шансы получить серьезное алкогольное отравление. Ведь предстоит несколько выходных, а значит можно долго продолжать застолье. Употребление немалых доз спиртного накануне нередко становится косвенной причиной, приводящей к пожарам, несчастным случаям. Человек теряет координацию, контроль над собой. Роняет зажженную сигарету, а в результате лишается имущества, а иногда и жизни. Помните, что от курения в постели в нетрезвом состоянии до гибели в огне – один шаг.</w:t>
      </w:r>
    </w:p>
    <w:p w:rsidR="003319A3" w:rsidRDefault="003319A3" w:rsidP="003319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A3">
        <w:rPr>
          <w:rFonts w:ascii="Times New Roman" w:hAnsi="Times New Roman" w:cs="Times New Roman"/>
          <w:b/>
          <w:sz w:val="28"/>
          <w:szCs w:val="28"/>
        </w:rPr>
        <w:t>Как видите, ничего сложного нет! Просто соблюдайте элементарные правила безопасности!</w:t>
      </w:r>
    </w:p>
    <w:p w:rsidR="003319A3" w:rsidRPr="003319A3" w:rsidRDefault="003319A3" w:rsidP="00331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9A3">
        <w:rPr>
          <w:rFonts w:ascii="Times New Roman" w:hAnsi="Times New Roman" w:cs="Times New Roman"/>
          <w:sz w:val="28"/>
          <w:szCs w:val="28"/>
        </w:rPr>
        <w:t>Источник информации:</w:t>
      </w:r>
      <w:r w:rsidRPr="003319A3"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http://www.slova.by</w:t>
      </w:r>
      <w:bookmarkStart w:id="0" w:name="_GoBack"/>
      <w:bookmarkEnd w:id="0"/>
    </w:p>
    <w:p w:rsidR="00EA632F" w:rsidRPr="003319A3" w:rsidRDefault="00EA632F" w:rsidP="003319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32F" w:rsidRPr="0033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A3"/>
    <w:rsid w:val="003319A3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C177D-42D8-42C1-8246-9D7F500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2015-12-21T16:51:00Z</dcterms:created>
  <dcterms:modified xsi:type="dcterms:W3CDTF">2015-12-21T16:54:00Z</dcterms:modified>
</cp:coreProperties>
</file>