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5E" w:rsidRDefault="0018475E" w:rsidP="0018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E">
        <w:rPr>
          <w:rFonts w:ascii="Times New Roman" w:hAnsi="Times New Roman" w:cs="Times New Roman"/>
          <w:b/>
          <w:sz w:val="28"/>
          <w:szCs w:val="28"/>
        </w:rPr>
        <w:t>Правила пользования пиротехникой</w:t>
      </w:r>
    </w:p>
    <w:p w:rsidR="0018475E" w:rsidRPr="0018475E" w:rsidRDefault="0018475E" w:rsidP="0018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75E" w:rsidRPr="0018475E" w:rsidRDefault="0018475E" w:rsidP="0018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Не так давно на смену бенгальским огням и хлопушкам с разноцветными конфетти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пришли более эффектные, красочные и зрелищные петарды, фейерверки, ракетницы.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Однако, используя пиротехнические изделия, чтобы украсить свой праздник, многие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не подозревают, какой опасности они могут подвергнуть свою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Ежегодно по причине неосторожного обращения с пиротехническими изделиями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происходят пожары, получают травмы глаз и рук, многочисленные ожоги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тяжести, как взрослые, так и дети. Обиднее всего оказаться на больничной койке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новогоднюю ночь, когда все отдыхают и веселятся.</w:t>
      </w:r>
    </w:p>
    <w:p w:rsidR="0018475E" w:rsidRPr="0018475E" w:rsidRDefault="0018475E" w:rsidP="0018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E">
        <w:rPr>
          <w:rFonts w:ascii="Times New Roman" w:hAnsi="Times New Roman" w:cs="Times New Roman"/>
          <w:b/>
          <w:sz w:val="28"/>
          <w:szCs w:val="28"/>
        </w:rPr>
        <w:t>Чтобы избежать трагических последствий, необходимо знать: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при покупке пиротехнических изделий: обратите внимание на сроки годности,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инструкция по применению должна быть на русском/белорусском языке, требуйте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продавца сертификат соответствия пиротехнического изделия;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приобретайте пиротехнические изделия только в заводской упаковке;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храните пиротехнические изделия вдали от нагревательных приборов в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недоступном для детей месте;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нельзя переносить пиротехнические изделия в карманах, под одеждой, хранить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упаковки, бросать;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нельзя использовать пиротехнические изделия, имеющие явные дефекты: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измятые, подмоченные, с трещинами и другими повреждениями корпуса или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 xml:space="preserve">фитиля, а </w:t>
      </w:r>
      <w:proofErr w:type="gramStart"/>
      <w:r w:rsidRPr="0018475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8475E">
        <w:rPr>
          <w:rFonts w:ascii="Times New Roman" w:hAnsi="Times New Roman" w:cs="Times New Roman"/>
          <w:sz w:val="28"/>
          <w:szCs w:val="28"/>
        </w:rPr>
        <w:t xml:space="preserve"> разбирать, переделывать готовые пиротехнические изделия;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нельзя наклоняться над пиротехническими изделиями во время их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75E">
        <w:rPr>
          <w:rFonts w:ascii="Times New Roman" w:hAnsi="Times New Roman" w:cs="Times New Roman"/>
          <w:sz w:val="28"/>
          <w:szCs w:val="28"/>
        </w:rPr>
        <w:t>повторно запускать в случае отказа либо сгорания фитиля;</w:t>
      </w: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 перед использованием пиротехнического изделия ОБЯЗАТЕЛЬНО</w:t>
      </w:r>
    </w:p>
    <w:p w:rsidR="00EA632F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>ОЗНАКОМЬТЕСЬ С ИНСТРУКЦИЕЙ!</w:t>
      </w:r>
    </w:p>
    <w:p w:rsid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75E">
        <w:rPr>
          <w:rFonts w:ascii="Times New Roman" w:hAnsi="Times New Roman" w:cs="Times New Roman"/>
          <w:sz w:val="28"/>
          <w:szCs w:val="28"/>
        </w:rPr>
        <w:t xml:space="preserve">Источник информации: сайт </w:t>
      </w:r>
      <w:hyperlink r:id="rId4" w:history="1">
        <w:r w:rsidRPr="0018475E">
          <w:rPr>
            <w:rStyle w:val="a3"/>
            <w:rFonts w:ascii="Times New Roman" w:hAnsi="Times New Roman" w:cs="Times New Roman"/>
            <w:sz w:val="28"/>
            <w:szCs w:val="28"/>
          </w:rPr>
          <w:t>Министерство по чрезвычайным ситуациям Республики Беларусь</w:t>
        </w:r>
      </w:hyperlink>
    </w:p>
    <w:p w:rsidR="0018475E" w:rsidRPr="0018475E" w:rsidRDefault="0018475E" w:rsidP="00184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475E" w:rsidRPr="0018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5E"/>
    <w:rsid w:val="0018475E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F9FB-D573-4279-9855-222BCF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hs.gov.by/rus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2015-12-21T16:24:00Z</dcterms:created>
  <dcterms:modified xsi:type="dcterms:W3CDTF">2015-12-21T16:26:00Z</dcterms:modified>
</cp:coreProperties>
</file>