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center"/>
        <w:rPr>
          <w:rFonts w:ascii="Tahoma" w:hAnsi="Tahoma" w:cs="Tahoma"/>
          <w:color w:val="111111"/>
          <w:sz w:val="27"/>
          <w:szCs w:val="27"/>
        </w:rPr>
      </w:pPr>
      <w:r>
        <w:rPr>
          <w:rStyle w:val="a4"/>
          <w:rFonts w:ascii="Georgia" w:hAnsi="Georgia" w:cs="Tahoma"/>
          <w:color w:val="0000FF"/>
          <w:sz w:val="50"/>
          <w:szCs w:val="50"/>
        </w:rPr>
        <w:t>Дети с тяжелыми нарушениями речи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rPr>
          <w:rFonts w:ascii="Tahoma" w:hAnsi="Tahoma" w:cs="Tahoma"/>
          <w:color w:val="111111"/>
          <w:sz w:val="27"/>
          <w:szCs w:val="27"/>
        </w:rPr>
      </w:pPr>
      <w:r>
        <w:rPr>
          <w:rFonts w:ascii="Tahoma" w:hAnsi="Tahoma" w:cs="Tahoma"/>
          <w:color w:val="111111"/>
          <w:sz w:val="27"/>
          <w:szCs w:val="27"/>
        </w:rPr>
        <w:t> 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37"/>
          <w:szCs w:val="37"/>
        </w:rPr>
        <w:t>Дети с тяжелыми нарушениями речи</w:t>
      </w:r>
      <w:r>
        <w:rPr>
          <w:rStyle w:val="apple-converted-space"/>
          <w:rFonts w:ascii="Georgia" w:hAnsi="Georgia" w:cs="Tahoma"/>
          <w:color w:val="000000"/>
          <w:sz w:val="37"/>
          <w:szCs w:val="37"/>
        </w:rPr>
        <w:t> </w:t>
      </w:r>
      <w:r>
        <w:rPr>
          <w:rFonts w:ascii="Georgia" w:hAnsi="Georgia" w:cs="Tahoma"/>
          <w:color w:val="000000"/>
          <w:sz w:val="37"/>
          <w:szCs w:val="37"/>
        </w:rPr>
        <w:t>– это особая категория детей с отклонениями в развитии, у которых сохранен слух, первично не нарушен интеллект, но есть значительные речевые дефекты, влияющие на становление психики.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Развитие речи ребенка связано с постепенным овладением родным языком: с развитием фонематического слуха и формированием навыков произнесения звуков родного языка, с овладением словарным запасом, правилами синтаксиса и смысла речи. Активное усвоение лексических и грамматических закономерностей начинается у детей в 1,5-3 года и в основном заканчивается к 7 годам. В школьном возрасте происходит совершенствование приобретенных навыков на основе письменной речи. Речь ребенка формируется под непосредственным влиянием  речи окружающих его взрослых и  в большей степени зависит  от достаточной речевой практики, культуры речевого окружения, от воспитания и обучения.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 xml:space="preserve">Речевые нарушения могут затрагивать различные компоненты речи: звукопроизношение (снижение внятности речи, дефекты звуков),  фонематический слух (недостаточное овладение звуковым составом слова), лексико-грамматический строй (бедность словарного запаса, неумение согласовывать слова в предложении). Такое нарушение называется общим </w:t>
      </w:r>
      <w:r>
        <w:rPr>
          <w:rFonts w:ascii="Georgia" w:hAnsi="Georgia" w:cs="Tahoma"/>
          <w:color w:val="000000"/>
          <w:sz w:val="37"/>
          <w:szCs w:val="37"/>
        </w:rPr>
        <w:lastRenderedPageBreak/>
        <w:t>недоразвитием речи.  Отечественными специалистами выделяются три уровня  общего недоразвития речи: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1 уровень – наблюдается полное отсутствие  или резкое ограничение словесных средств общения в возрасте 4-5лет. Словарный запас состоит из звуковых или звукоподражательных комплексов, в большинстве случаев непонятных окружающим и сопровождающихся жестами;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2 уровень – у ребенка появляются некоторые искаженные слова, намечается различение некоторых грамматических форм. Но наряду с этим  произносительные возможности ребенка значительно отстают  от возрастной нормы;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3 уровень – характеризуется наличием развернутой фразовой речи с элементами лексико-грамматического и фонетико-фонематического недоразвития. Дети вступают в контакт с окружающими, но свободное речевое общение затруднено.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37"/>
          <w:szCs w:val="37"/>
        </w:rPr>
        <w:t>Причины речевых нарушений</w:t>
      </w:r>
      <w:r>
        <w:rPr>
          <w:rFonts w:ascii="Georgia" w:hAnsi="Georgia" w:cs="Tahoma"/>
          <w:color w:val="000000"/>
          <w:sz w:val="37"/>
          <w:szCs w:val="37"/>
        </w:rPr>
        <w:t xml:space="preserve">.  Различают неблагоприятные внутренние (экзогенные) и внешние (эндогенные) факторы. </w:t>
      </w:r>
      <w:proofErr w:type="gramStart"/>
      <w:r>
        <w:rPr>
          <w:rFonts w:ascii="Georgia" w:hAnsi="Georgia" w:cs="Tahoma"/>
          <w:color w:val="000000"/>
          <w:sz w:val="37"/>
          <w:szCs w:val="37"/>
        </w:rPr>
        <w:t>Так в нарушениям речи приводят: внутриутробная патология (гипоксия плода (кислородное голодание), токсикоз, вирусные и эндокринные заболевания матери, травмы плода, резус-несовместимость матери и плода, чрезмерный прием лекарств во время беременности, алкоголизм, курение, наркомания, влияние ионизирующей радиации, постоянная вибрация и др. Особенно вредно сочетание нескольких неблагоприятных факторов во время беременности.</w:t>
      </w:r>
      <w:proofErr w:type="gramEnd"/>
      <w:r>
        <w:rPr>
          <w:rFonts w:ascii="Georgia" w:hAnsi="Georgia" w:cs="Tahoma"/>
          <w:color w:val="000000"/>
          <w:sz w:val="37"/>
          <w:szCs w:val="37"/>
        </w:rPr>
        <w:t xml:space="preserve"> Наиболее грубые </w:t>
      </w:r>
      <w:r>
        <w:rPr>
          <w:rFonts w:ascii="Georgia" w:hAnsi="Georgia" w:cs="Tahoma"/>
          <w:color w:val="000000"/>
          <w:sz w:val="37"/>
          <w:szCs w:val="37"/>
        </w:rPr>
        <w:lastRenderedPageBreak/>
        <w:t>дефекты могут наступить при неблагоприятных условиях развития плода в период от 4 недель до 4 месяцев.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 xml:space="preserve">Наследственные факторы также могут способствовать появлению у ребенка речевых нарушений. Родовая травма и асфиксия при родах, кровоизлияния в мозг  </w:t>
      </w:r>
      <w:proofErr w:type="gramStart"/>
      <w:r>
        <w:rPr>
          <w:rFonts w:ascii="Georgia" w:hAnsi="Georgia" w:cs="Tahoma"/>
          <w:color w:val="000000"/>
          <w:sz w:val="37"/>
          <w:szCs w:val="37"/>
        </w:rPr>
        <w:t>могут</w:t>
      </w:r>
      <w:proofErr w:type="gramEnd"/>
      <w:r>
        <w:rPr>
          <w:rFonts w:ascii="Georgia" w:hAnsi="Georgia" w:cs="Tahoma"/>
          <w:color w:val="000000"/>
          <w:sz w:val="37"/>
          <w:szCs w:val="37"/>
        </w:rPr>
        <w:t xml:space="preserve"> приводит к последующим речевым нарушениям. Различные заболевания </w:t>
      </w:r>
      <w:proofErr w:type="gramStart"/>
      <w:r>
        <w:rPr>
          <w:rFonts w:ascii="Georgia" w:hAnsi="Georgia" w:cs="Tahoma"/>
          <w:color w:val="000000"/>
          <w:sz w:val="37"/>
          <w:szCs w:val="37"/>
        </w:rPr>
        <w:t>в первые</w:t>
      </w:r>
      <w:proofErr w:type="gramEnd"/>
      <w:r>
        <w:rPr>
          <w:rFonts w:ascii="Georgia" w:hAnsi="Georgia" w:cs="Tahoma"/>
          <w:color w:val="000000"/>
          <w:sz w:val="37"/>
          <w:szCs w:val="37"/>
        </w:rPr>
        <w:t xml:space="preserve"> годы жизни ребенка (инфекционно-вирусные, 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менинго-энцефалические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 xml:space="preserve"> и др.), травмы черепа с сотрясением мозга, плохие социально-бытовые условия, неблагоприятное речевое окружение – все это способствует возникновению речевых нарушений. </w:t>
      </w:r>
      <w:proofErr w:type="gramStart"/>
      <w:r>
        <w:rPr>
          <w:rFonts w:ascii="Georgia" w:hAnsi="Georgia" w:cs="Tahoma"/>
          <w:color w:val="000000"/>
          <w:sz w:val="37"/>
          <w:szCs w:val="37"/>
        </w:rPr>
        <w:t>Можно выделить некоторые виды недостатков речи, которые возникают по подражанию (заикание, дефекты звукопроизношения, ускоренный темп речи.</w:t>
      </w:r>
      <w:proofErr w:type="gramEnd"/>
      <w:r>
        <w:rPr>
          <w:rFonts w:ascii="Georgia" w:hAnsi="Georgia" w:cs="Tahoma"/>
          <w:color w:val="000000"/>
          <w:sz w:val="37"/>
          <w:szCs w:val="37"/>
        </w:rPr>
        <w:t xml:space="preserve"> Часто страдает речевая функция в критические периоды развития – 1-2 года, 3 года,7 лет.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Речевые нарушения сами по себе не исчезают и при отсутствии специально организованной логопедической помощи могут отрицательно сказаться на развитии ребенка.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37"/>
          <w:szCs w:val="37"/>
        </w:rPr>
        <w:t>Классификация речевых нарушений</w:t>
      </w:r>
      <w:r>
        <w:rPr>
          <w:rFonts w:ascii="Georgia" w:hAnsi="Georgia" w:cs="Tahoma"/>
          <w:color w:val="000000"/>
          <w:sz w:val="37"/>
          <w:szCs w:val="37"/>
        </w:rPr>
        <w:t>. Существуют две классификации речевых нарушений. В основе медико-педагогической классификации лежит  изучение причин и патологических проявлений  речевой недостаточности. Это нарушения голоса (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дисфония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>, афония), нарушения темпа речи (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тахилалия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 xml:space="preserve">, 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брадилалия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 xml:space="preserve">), заикание, 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дислалия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 xml:space="preserve"> (нарушение звукопроизношения), дизартрия (нарушение звукопроизношения вследствие </w:t>
      </w:r>
      <w:r>
        <w:rPr>
          <w:rFonts w:ascii="Georgia" w:hAnsi="Georgia" w:cs="Tahoma"/>
          <w:color w:val="000000"/>
          <w:sz w:val="37"/>
          <w:szCs w:val="37"/>
        </w:rPr>
        <w:lastRenderedPageBreak/>
        <w:t xml:space="preserve">нарушения иннервации  речевого аппарата), 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ринолалия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 xml:space="preserve"> (гнусавость), алалия (недоразвитие речевых центров коры головного мозга), афазия (распад речи), нарушения чтения и письма (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дислексия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 xml:space="preserve"> и 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дисграфия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>).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Для комплектования специальных дошкольных групп для детей с нарушением речи применяется психолого-педагогическая классификация. Согласно ей дефекты речи бывают: фонетико-фонематические, фонетические и общее недоразвитие речи.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37"/>
          <w:szCs w:val="37"/>
        </w:rPr>
        <w:t>Характеристика детей с нарушениями речи.</w:t>
      </w:r>
      <w:r>
        <w:rPr>
          <w:rStyle w:val="apple-converted-space"/>
          <w:rFonts w:ascii="Georgia" w:hAnsi="Georgia" w:cs="Tahoma"/>
          <w:color w:val="000000"/>
          <w:sz w:val="37"/>
          <w:szCs w:val="37"/>
        </w:rPr>
        <w:t> </w:t>
      </w:r>
      <w:r>
        <w:rPr>
          <w:rFonts w:ascii="Georgia" w:hAnsi="Georgia" w:cs="Tahoma"/>
          <w:color w:val="000000"/>
          <w:sz w:val="37"/>
          <w:szCs w:val="37"/>
        </w:rPr>
        <w:t xml:space="preserve">У детей с тяжелой речевой патологией отмечается недоразвитие всей познавательной деятельности (восприятие, память, мышление, речь), особенно на уровне  произвольности и осознанности. Интеллектуальное отставание имеет у детей вторичный характер, поскольку оно образуется 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вледствие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 xml:space="preserve"> недоразвития речи, всех ее компонентов. Внимание детей с речевыми нарушениями характеризуется неустойчивостью, трудностями включения, переключения,  и распределения. У этой категории детей наблюдается  сужение объема внимания, быстрое забывание материала, особенно вербального (речевого), снижение активной направленности  в процессе припоминания последовательности событий, сюжетной линии текста. Многим из них присущи недоразвитие  мыслительных операций, снижение способности  к абстрагированию, обобщению. Детям с речевой патологией легче выполнять  задания, представленные не в речевом, а в наглядном виде. Большинство детей с нарушениями речи имеют  </w:t>
      </w:r>
      <w:r>
        <w:rPr>
          <w:rFonts w:ascii="Georgia" w:hAnsi="Georgia" w:cs="Tahoma"/>
          <w:color w:val="000000"/>
          <w:sz w:val="37"/>
          <w:szCs w:val="37"/>
        </w:rPr>
        <w:lastRenderedPageBreak/>
        <w:t xml:space="preserve">двигательные расстройства. Они </w:t>
      </w:r>
      <w:proofErr w:type="spellStart"/>
      <w:r>
        <w:rPr>
          <w:rFonts w:ascii="Georgia" w:hAnsi="Georgia" w:cs="Tahoma"/>
          <w:color w:val="000000"/>
          <w:sz w:val="37"/>
          <w:szCs w:val="37"/>
        </w:rPr>
        <w:t>моторно</w:t>
      </w:r>
      <w:proofErr w:type="spellEnd"/>
      <w:r>
        <w:rPr>
          <w:rFonts w:ascii="Georgia" w:hAnsi="Georgia" w:cs="Tahoma"/>
          <w:color w:val="000000"/>
          <w:sz w:val="37"/>
          <w:szCs w:val="37"/>
        </w:rPr>
        <w:t xml:space="preserve"> неловки, неуклюжи, характеризуются импульсивностью, хаотичностью движений. Дети с речевыми нарушениями быстро утомляются, имеют пониженную работоспособность. Они долго не включаются  в выполнение задания.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Отмечаются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Полноценная речь ребенка является одним из основных условий его  развития.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При исправлении речевых нарушений родители должны всемерно помогать педагогам (логопеду, воспитателю, психологу). Исправление речи требует  систематических продолжительных занятий.</w:t>
      </w:r>
    </w:p>
    <w:p w:rsidR="00DD0736" w:rsidRDefault="00DD0736" w:rsidP="00DD0736">
      <w:pPr>
        <w:pStyle w:val="a3"/>
        <w:shd w:val="clear" w:color="auto" w:fill="FFFFFF"/>
        <w:spacing w:before="229" w:beforeAutospacing="0" w:after="274" w:afterAutospacing="0" w:line="411" w:lineRule="atLeast"/>
        <w:jc w:val="right"/>
        <w:rPr>
          <w:rFonts w:ascii="Tahoma" w:hAnsi="Tahoma" w:cs="Tahoma"/>
          <w:color w:val="111111"/>
          <w:sz w:val="27"/>
          <w:szCs w:val="27"/>
        </w:rPr>
      </w:pPr>
      <w:r>
        <w:rPr>
          <w:rFonts w:ascii="Georgia" w:hAnsi="Georgia" w:cs="Tahoma"/>
          <w:color w:val="000000"/>
          <w:sz w:val="37"/>
          <w:szCs w:val="37"/>
        </w:rPr>
        <w:t> Составила учитель-дефектолог             Е.Н.Масловская</w:t>
      </w:r>
    </w:p>
    <w:p w:rsidR="00F009C3" w:rsidRDefault="00DD0736"/>
    <w:sectPr w:rsidR="00F009C3" w:rsidSect="0073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D0736"/>
    <w:rsid w:val="00524CB8"/>
    <w:rsid w:val="0073061E"/>
    <w:rsid w:val="008E5901"/>
    <w:rsid w:val="00DD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736"/>
    <w:rPr>
      <w:b/>
      <w:bCs/>
    </w:rPr>
  </w:style>
  <w:style w:type="character" w:styleId="a5">
    <w:name w:val="Emphasis"/>
    <w:basedOn w:val="a0"/>
    <w:uiPriority w:val="20"/>
    <w:qFormat/>
    <w:rsid w:val="00DD0736"/>
    <w:rPr>
      <w:i/>
      <w:iCs/>
    </w:rPr>
  </w:style>
  <w:style w:type="character" w:customStyle="1" w:styleId="apple-converted-space">
    <w:name w:val="apple-converted-space"/>
    <w:basedOn w:val="a0"/>
    <w:rsid w:val="00DD0736"/>
  </w:style>
  <w:style w:type="paragraph" w:styleId="a6">
    <w:name w:val="Balloon Text"/>
    <w:basedOn w:val="a"/>
    <w:link w:val="a7"/>
    <w:uiPriority w:val="99"/>
    <w:semiHidden/>
    <w:unhideWhenUsed/>
    <w:rsid w:val="00DD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2017-02-01T06:02:00Z</dcterms:created>
  <dcterms:modified xsi:type="dcterms:W3CDTF">2017-02-01T06:03:00Z</dcterms:modified>
</cp:coreProperties>
</file>