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DED" w:rsidRPr="00090FB1" w:rsidRDefault="00232A06" w:rsidP="00090FB1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Духовно-нравственное</w:t>
      </w:r>
      <w:r w:rsidR="00443DED" w:rsidRPr="00090FB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воспитание</w:t>
      </w:r>
    </w:p>
    <w:p w:rsidR="00B40CB8" w:rsidRDefault="00443DED" w:rsidP="00232A06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90FB1">
        <w:rPr>
          <w:rFonts w:ascii="Times New Roman" w:eastAsia="Calibri" w:hAnsi="Times New Roman" w:cs="Times New Roman"/>
          <w:b/>
          <w:sz w:val="28"/>
          <w:szCs w:val="28"/>
        </w:rPr>
        <w:t xml:space="preserve"> детей дошкольного возраста</w:t>
      </w:r>
      <w:r w:rsidR="00232A06">
        <w:rPr>
          <w:rFonts w:ascii="Times New Roman" w:eastAsia="Calibri" w:hAnsi="Times New Roman" w:cs="Times New Roman"/>
          <w:b/>
          <w:sz w:val="28"/>
          <w:szCs w:val="28"/>
        </w:rPr>
        <w:t>: потенциал</w:t>
      </w:r>
      <w:r w:rsidR="00050E81" w:rsidRPr="00090FB1">
        <w:rPr>
          <w:rFonts w:ascii="Times New Roman" w:eastAsia="Calibri" w:hAnsi="Times New Roman" w:cs="Times New Roman"/>
          <w:b/>
          <w:sz w:val="28"/>
          <w:szCs w:val="28"/>
        </w:rPr>
        <w:t xml:space="preserve"> театра «Батлейка»</w:t>
      </w:r>
    </w:p>
    <w:p w:rsidR="00C01EAC" w:rsidRDefault="00C01EAC" w:rsidP="00232A06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1EAC" w:rsidRPr="00C01EAC" w:rsidRDefault="00C01EAC" w:rsidP="00C01EAC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1EAC">
        <w:rPr>
          <w:rFonts w:ascii="Times New Roman" w:eastAsia="Calibri" w:hAnsi="Times New Roman" w:cs="Times New Roman"/>
          <w:sz w:val="28"/>
          <w:szCs w:val="28"/>
        </w:rPr>
        <w:t xml:space="preserve">Выступление О.К. Куприяшенко, </w:t>
      </w:r>
    </w:p>
    <w:p w:rsidR="00C01EAC" w:rsidRPr="00C01EAC" w:rsidRDefault="00C01EAC" w:rsidP="00C01EAC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1EAC">
        <w:rPr>
          <w:rFonts w:ascii="Times New Roman" w:eastAsia="Calibri" w:hAnsi="Times New Roman" w:cs="Times New Roman"/>
          <w:sz w:val="28"/>
          <w:szCs w:val="28"/>
        </w:rPr>
        <w:t xml:space="preserve">заместителя заведующего </w:t>
      </w:r>
    </w:p>
    <w:p w:rsidR="00C01EAC" w:rsidRPr="00C01EAC" w:rsidRDefault="00C01EAC" w:rsidP="00C01EAC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1EAC">
        <w:rPr>
          <w:rFonts w:ascii="Times New Roman" w:eastAsia="Calibri" w:hAnsi="Times New Roman" w:cs="Times New Roman"/>
          <w:sz w:val="28"/>
          <w:szCs w:val="28"/>
        </w:rPr>
        <w:t xml:space="preserve">по основной деятельности </w:t>
      </w:r>
    </w:p>
    <w:p w:rsidR="00C01EAC" w:rsidRPr="00C01EAC" w:rsidRDefault="00C01EAC" w:rsidP="00C01EAC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1EAC">
        <w:rPr>
          <w:rFonts w:ascii="Times New Roman" w:eastAsia="Calibri" w:hAnsi="Times New Roman" w:cs="Times New Roman"/>
          <w:sz w:val="28"/>
          <w:szCs w:val="28"/>
        </w:rPr>
        <w:t xml:space="preserve">государственного учреждения образования </w:t>
      </w:r>
    </w:p>
    <w:p w:rsidR="00C01EAC" w:rsidRPr="00C01EAC" w:rsidRDefault="00C01EAC" w:rsidP="00C01EAC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01EAC">
        <w:rPr>
          <w:rFonts w:ascii="Times New Roman" w:eastAsia="Calibri" w:hAnsi="Times New Roman" w:cs="Times New Roman"/>
          <w:sz w:val="28"/>
          <w:szCs w:val="28"/>
        </w:rPr>
        <w:t xml:space="preserve">«Детский сад № 7 г. Рогачёва» </w:t>
      </w:r>
    </w:p>
    <w:p w:rsidR="00C01EAC" w:rsidRPr="00C01EAC" w:rsidRDefault="00C01EAC" w:rsidP="00C01EA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01EAC">
        <w:rPr>
          <w:rFonts w:ascii="Times New Roman" w:eastAsia="Calibri" w:hAnsi="Times New Roman" w:cs="Times New Roman"/>
          <w:sz w:val="28"/>
          <w:szCs w:val="28"/>
        </w:rPr>
        <w:t>на п</w:t>
      </w:r>
      <w:r w:rsidRPr="00C01EAC">
        <w:rPr>
          <w:rFonts w:ascii="Times New Roman" w:eastAsia="Times New Roman" w:hAnsi="Times New Roman" w:cs="Times New Roman"/>
          <w:sz w:val="28"/>
          <w:szCs w:val="28"/>
        </w:rPr>
        <w:t xml:space="preserve">едагогической мастерской </w:t>
      </w:r>
    </w:p>
    <w:p w:rsidR="00C01EAC" w:rsidRPr="00C01EAC" w:rsidRDefault="00C01EAC" w:rsidP="00C01EA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01EAC">
        <w:rPr>
          <w:rFonts w:ascii="Times New Roman" w:eastAsia="Times New Roman" w:hAnsi="Times New Roman" w:cs="Times New Roman"/>
          <w:sz w:val="28"/>
          <w:szCs w:val="28"/>
        </w:rPr>
        <w:t xml:space="preserve">для педагогических работников, </w:t>
      </w:r>
    </w:p>
    <w:p w:rsidR="00C01EAC" w:rsidRPr="00C01EAC" w:rsidRDefault="00C01EAC" w:rsidP="00C01EA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01EAC">
        <w:rPr>
          <w:rFonts w:ascii="Times New Roman" w:eastAsia="Times New Roman" w:hAnsi="Times New Roman" w:cs="Times New Roman"/>
          <w:sz w:val="28"/>
          <w:szCs w:val="28"/>
        </w:rPr>
        <w:t xml:space="preserve">организующих духовно-нравственное </w:t>
      </w:r>
    </w:p>
    <w:p w:rsidR="00C01EAC" w:rsidRPr="00C01EAC" w:rsidRDefault="00C01EAC" w:rsidP="00C01EA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01EAC">
        <w:rPr>
          <w:rFonts w:ascii="Times New Roman" w:eastAsia="Times New Roman" w:hAnsi="Times New Roman" w:cs="Times New Roman"/>
          <w:sz w:val="28"/>
          <w:szCs w:val="28"/>
        </w:rPr>
        <w:t>воспитание в учреждениях дошкольного образования</w:t>
      </w:r>
    </w:p>
    <w:p w:rsidR="00C01EAC" w:rsidRPr="00090FB1" w:rsidRDefault="00C01EAC" w:rsidP="00232A06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3DED" w:rsidRPr="00090FB1" w:rsidRDefault="00443DED" w:rsidP="00090FB1">
      <w:pPr>
        <w:spacing w:after="0"/>
        <w:ind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050E81" w:rsidRPr="00090FB1" w:rsidRDefault="00B40CB8" w:rsidP="00090FB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0FB1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Кратко </w:t>
      </w:r>
      <w:r w:rsidR="00F50B2F" w:rsidRPr="00090FB1">
        <w:rPr>
          <w:rFonts w:ascii="Times New Roman" w:eastAsia="Calibri" w:hAnsi="Times New Roman" w:cs="Times New Roman"/>
          <w:i/>
          <w:iCs/>
          <w:sz w:val="28"/>
          <w:szCs w:val="28"/>
        </w:rPr>
        <w:t>об истории батлейки</w:t>
      </w:r>
      <w:r w:rsidRPr="00090FB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43DED" w:rsidRPr="00090FB1" w:rsidRDefault="00B40CB8" w:rsidP="00090FB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0FB1">
        <w:rPr>
          <w:rFonts w:ascii="Times New Roman" w:eastAsia="Calibri" w:hAnsi="Times New Roman" w:cs="Times New Roman"/>
          <w:sz w:val="28"/>
          <w:szCs w:val="28"/>
        </w:rPr>
        <w:t xml:space="preserve">На белорусские земли </w:t>
      </w:r>
      <w:proofErr w:type="spellStart"/>
      <w:r w:rsidRPr="00090FB1">
        <w:rPr>
          <w:rFonts w:ascii="Times New Roman" w:eastAsia="Calibri" w:hAnsi="Times New Roman" w:cs="Times New Roman"/>
          <w:sz w:val="28"/>
          <w:szCs w:val="28"/>
        </w:rPr>
        <w:t>батлейка</w:t>
      </w:r>
      <w:proofErr w:type="spellEnd"/>
      <w:r w:rsidRPr="00090FB1">
        <w:rPr>
          <w:rFonts w:ascii="Times New Roman" w:eastAsia="Calibri" w:hAnsi="Times New Roman" w:cs="Times New Roman"/>
          <w:sz w:val="28"/>
          <w:szCs w:val="28"/>
        </w:rPr>
        <w:t xml:space="preserve"> пришла в XVI веке из Украины и Польши, почти одновременно с Библией Франциска Скорины и книгопечатанием, с развитием белорусской народности. Возникновение театра кукол в Беларуси было связано с рождественскими праздниками (отсюда и название, Вифлеем (</w:t>
      </w:r>
      <w:proofErr w:type="spellStart"/>
      <w:r w:rsidRPr="00090FB1">
        <w:rPr>
          <w:rFonts w:ascii="Times New Roman" w:eastAsia="Calibri" w:hAnsi="Times New Roman" w:cs="Times New Roman"/>
          <w:sz w:val="28"/>
          <w:szCs w:val="28"/>
        </w:rPr>
        <w:t>Батлеем</w:t>
      </w:r>
      <w:proofErr w:type="spellEnd"/>
      <w:r w:rsidRPr="00090FB1">
        <w:rPr>
          <w:rFonts w:ascii="Times New Roman" w:eastAsia="Calibri" w:hAnsi="Times New Roman" w:cs="Times New Roman"/>
          <w:sz w:val="28"/>
          <w:szCs w:val="28"/>
        </w:rPr>
        <w:t>)— место рождения Христа). Кроме канонических сюжетов на библейские темы бродячие артисты представляли сценки из жизни</w:t>
      </w:r>
      <w:r w:rsidR="00F72A27" w:rsidRPr="00090FB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090FB1">
        <w:rPr>
          <w:rFonts w:ascii="Times New Roman" w:eastAsia="Calibri" w:hAnsi="Times New Roman" w:cs="Times New Roman"/>
          <w:sz w:val="28"/>
          <w:szCs w:val="28"/>
        </w:rPr>
        <w:t>Батлеечники</w:t>
      </w:r>
      <w:proofErr w:type="spellEnd"/>
      <w:r w:rsidRPr="00090FB1">
        <w:rPr>
          <w:rFonts w:ascii="Times New Roman" w:eastAsia="Calibri" w:hAnsi="Times New Roman" w:cs="Times New Roman"/>
          <w:sz w:val="28"/>
          <w:szCs w:val="28"/>
        </w:rPr>
        <w:t xml:space="preserve"> знакомили зрителей с библейскими легендами и их народной интерпретацией. Развитие батлейки шло волнами. В конце XIX ве</w:t>
      </w:r>
      <w:r w:rsidR="00443DED" w:rsidRPr="00090FB1">
        <w:rPr>
          <w:rFonts w:ascii="Times New Roman" w:eastAsia="Calibri" w:hAnsi="Times New Roman" w:cs="Times New Roman"/>
          <w:sz w:val="28"/>
          <w:szCs w:val="28"/>
        </w:rPr>
        <w:t>ка она была весьма популярна, её</w:t>
      </w:r>
      <w:r w:rsidRPr="00090FB1">
        <w:rPr>
          <w:rFonts w:ascii="Times New Roman" w:eastAsia="Calibri" w:hAnsi="Times New Roman" w:cs="Times New Roman"/>
          <w:sz w:val="28"/>
          <w:szCs w:val="28"/>
        </w:rPr>
        <w:t xml:space="preserve"> использовали и на площадях, и в семьях. На праздник Рождества кукловоды, а также сопровождающие их музыканты и хор ходили от дома к дому по приглашению хозяина. </w:t>
      </w:r>
      <w:r w:rsidR="00F72A27" w:rsidRPr="00090FB1">
        <w:rPr>
          <w:rFonts w:ascii="Times New Roman" w:eastAsia="Calibri" w:hAnsi="Times New Roman" w:cs="Times New Roman"/>
          <w:sz w:val="28"/>
          <w:szCs w:val="28"/>
        </w:rPr>
        <w:t>Это искусство получило народное признание и сохранилось до сегодняшнего дня.</w:t>
      </w:r>
      <w:r w:rsidR="00443DED" w:rsidRPr="00090FB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40CB8" w:rsidRPr="00090FB1" w:rsidRDefault="00443DED" w:rsidP="00090FB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0FB1">
        <w:rPr>
          <w:rFonts w:ascii="Times New Roman" w:eastAsia="Calibri" w:hAnsi="Times New Roman" w:cs="Times New Roman"/>
          <w:sz w:val="28"/>
          <w:szCs w:val="28"/>
        </w:rPr>
        <w:t>Сценой для спектаклей батлейки служит шкафчик («скрыня»), имеющий внешнее подобие церкви или домика. Такой шкафчик-ящик украшается цветной тканью и бумагой, фигурками из палочек или соломы. Кукольники-</w:t>
      </w:r>
      <w:proofErr w:type="spellStart"/>
      <w:r w:rsidRPr="00090FB1">
        <w:rPr>
          <w:rFonts w:ascii="Times New Roman" w:eastAsia="Calibri" w:hAnsi="Times New Roman" w:cs="Times New Roman"/>
          <w:sz w:val="28"/>
          <w:szCs w:val="28"/>
        </w:rPr>
        <w:t>батлеечники</w:t>
      </w:r>
      <w:proofErr w:type="spellEnd"/>
      <w:r w:rsidRPr="00090FB1">
        <w:rPr>
          <w:rFonts w:ascii="Times New Roman" w:eastAsia="Calibri" w:hAnsi="Times New Roman" w:cs="Times New Roman"/>
          <w:sz w:val="28"/>
          <w:szCs w:val="28"/>
        </w:rPr>
        <w:t xml:space="preserve"> управляют деревянными куклами на стержнях из проёмов в полу.</w:t>
      </w:r>
      <w:r w:rsidRPr="00090F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90FB1">
        <w:rPr>
          <w:rFonts w:ascii="Times New Roman" w:eastAsia="Calibri" w:hAnsi="Times New Roman" w:cs="Times New Roman"/>
          <w:sz w:val="28"/>
          <w:szCs w:val="28"/>
        </w:rPr>
        <w:t xml:space="preserve">Театр «открывал» сезон в строго определённое традицией время - в Рождество, и продолжал разыгрываться до завершения Святых вечеров. Спустя время традиционные храмовые представления в виде батлейки вышли за стены </w:t>
      </w:r>
      <w:r w:rsidR="00090FB1" w:rsidRPr="00090FB1">
        <w:rPr>
          <w:rFonts w:ascii="Times New Roman" w:eastAsia="Calibri" w:hAnsi="Times New Roman" w:cs="Times New Roman"/>
          <w:sz w:val="28"/>
          <w:szCs w:val="28"/>
        </w:rPr>
        <w:t>церкви</w:t>
      </w:r>
      <w:r w:rsidRPr="00090FB1">
        <w:rPr>
          <w:rFonts w:ascii="Times New Roman" w:eastAsia="Calibri" w:hAnsi="Times New Roman" w:cs="Times New Roman"/>
          <w:sz w:val="28"/>
          <w:szCs w:val="28"/>
        </w:rPr>
        <w:t xml:space="preserve">. Это искусство было не для богачей, а для простого народа. Это был </w:t>
      </w:r>
      <w:proofErr w:type="gramStart"/>
      <w:r w:rsidRPr="00090FB1">
        <w:rPr>
          <w:rFonts w:ascii="Times New Roman" w:eastAsia="Calibri" w:hAnsi="Times New Roman" w:cs="Times New Roman"/>
          <w:sz w:val="28"/>
          <w:szCs w:val="28"/>
        </w:rPr>
        <w:t>перевозной</w:t>
      </w:r>
      <w:proofErr w:type="gramEnd"/>
      <w:r w:rsidRPr="00090FB1">
        <w:rPr>
          <w:rFonts w:ascii="Times New Roman" w:eastAsia="Calibri" w:hAnsi="Times New Roman" w:cs="Times New Roman"/>
          <w:sz w:val="28"/>
          <w:szCs w:val="28"/>
        </w:rPr>
        <w:t xml:space="preserve"> театр -  люди путешествовали, переезжали с места на место и показывали свои батлеечные представления. </w:t>
      </w:r>
    </w:p>
    <w:p w:rsidR="00443DED" w:rsidRPr="00090FB1" w:rsidRDefault="00443DED" w:rsidP="00090FB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0FB1">
        <w:rPr>
          <w:rFonts w:ascii="Times New Roman" w:eastAsia="Calibri" w:hAnsi="Times New Roman" w:cs="Times New Roman"/>
          <w:sz w:val="28"/>
          <w:szCs w:val="28"/>
        </w:rPr>
        <w:t xml:space="preserve">Представление состояло из двух частей: </w:t>
      </w:r>
      <w:proofErr w:type="gramStart"/>
      <w:r w:rsidRPr="00090FB1">
        <w:rPr>
          <w:rFonts w:ascii="Times New Roman" w:eastAsia="Calibri" w:hAnsi="Times New Roman" w:cs="Times New Roman"/>
          <w:sz w:val="28"/>
          <w:szCs w:val="28"/>
        </w:rPr>
        <w:t>религиозной</w:t>
      </w:r>
      <w:proofErr w:type="gramEnd"/>
      <w:r w:rsidRPr="00090FB1">
        <w:rPr>
          <w:rFonts w:ascii="Times New Roman" w:eastAsia="Calibri" w:hAnsi="Times New Roman" w:cs="Times New Roman"/>
          <w:sz w:val="28"/>
          <w:szCs w:val="28"/>
        </w:rPr>
        <w:t xml:space="preserve"> и светской. Каждая разыгрывалась на своём ярусе — верхнем или нижнем. Соответственно и </w:t>
      </w:r>
      <w:r w:rsidRPr="00090FB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философия пространства имела два аспекта символического содержания элементов его внешнего убранства и формулы этикетного поведения персонажей, которые определялись этим содержанием. </w:t>
      </w:r>
      <w:proofErr w:type="gramStart"/>
      <w:r w:rsidRPr="00090FB1">
        <w:rPr>
          <w:rFonts w:ascii="Times New Roman" w:eastAsia="Calibri" w:hAnsi="Times New Roman" w:cs="Times New Roman"/>
          <w:sz w:val="28"/>
          <w:szCs w:val="28"/>
        </w:rPr>
        <w:t>Никогда персонажи, жившие в раю — Святое семейство, ангелы, пастухи, волхвы — не переходили вниз; никогда жители ада — черт, смерть, царь Ирод, его войско — не поднимались наверх.</w:t>
      </w:r>
      <w:proofErr w:type="gramEnd"/>
      <w:r w:rsidRPr="00090FB1">
        <w:rPr>
          <w:rFonts w:ascii="Times New Roman" w:eastAsia="Calibri" w:hAnsi="Times New Roman" w:cs="Times New Roman"/>
          <w:sz w:val="28"/>
          <w:szCs w:val="28"/>
        </w:rPr>
        <w:t xml:space="preserve"> Надо отметить, что репертуар батлеек так</w:t>
      </w:r>
      <w:r w:rsidR="005B7DB8">
        <w:rPr>
          <w:rFonts w:ascii="Times New Roman" w:eastAsia="Calibri" w:hAnsi="Times New Roman" w:cs="Times New Roman"/>
          <w:sz w:val="28"/>
          <w:szCs w:val="28"/>
        </w:rPr>
        <w:t xml:space="preserve">же можно было разделить на два </w:t>
      </w:r>
      <w:r w:rsidRPr="00090FB1">
        <w:rPr>
          <w:rFonts w:ascii="Times New Roman" w:eastAsia="Calibri" w:hAnsi="Times New Roman" w:cs="Times New Roman"/>
          <w:sz w:val="28"/>
          <w:szCs w:val="28"/>
        </w:rPr>
        <w:t>жанра: «высокий» — религиозная тематика и «низкий» — сатиричные сценки из народной жизни. Важной особенностью поэтики было использование в драме готовых общеизвестных текстов: народных духовных стихов и песен, религиозных кантов.</w:t>
      </w:r>
    </w:p>
    <w:p w:rsidR="00443DED" w:rsidRPr="00090FB1" w:rsidRDefault="00F50B2F" w:rsidP="00090FB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0FB1">
        <w:rPr>
          <w:rFonts w:ascii="Times New Roman" w:eastAsia="Calibri" w:hAnsi="Times New Roman" w:cs="Times New Roman"/>
          <w:sz w:val="28"/>
          <w:szCs w:val="28"/>
        </w:rPr>
        <w:t>В Беларуси бытовало несколько типов батлеечных театров: одноэтажные; двухэтажные с движущимися куклами; двухэтажные с башней; батлейки по принципу теневого театра; батлейки с прозрачными декорациями, которые менялись во время спектакля; батлейки — «звезды»</w:t>
      </w:r>
      <w:r w:rsidR="00443DED" w:rsidRPr="00090FB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F7574" w:rsidRPr="00090FB1" w:rsidRDefault="00B8721D" w:rsidP="00090FB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0FB1">
        <w:rPr>
          <w:rFonts w:ascii="Times New Roman" w:eastAsia="Calibri" w:hAnsi="Times New Roman" w:cs="Times New Roman"/>
          <w:sz w:val="28"/>
          <w:szCs w:val="28"/>
        </w:rPr>
        <w:t>В настоящее время м</w:t>
      </w:r>
      <w:r w:rsidR="00443DED" w:rsidRPr="00090FB1">
        <w:rPr>
          <w:rFonts w:ascii="Times New Roman" w:eastAsia="Calibri" w:hAnsi="Times New Roman" w:cs="Times New Roman"/>
          <w:sz w:val="28"/>
          <w:szCs w:val="28"/>
        </w:rPr>
        <w:t>ожно</w:t>
      </w:r>
      <w:r w:rsidRPr="00090FB1">
        <w:rPr>
          <w:rFonts w:ascii="Times New Roman" w:eastAsia="Calibri" w:hAnsi="Times New Roman" w:cs="Times New Roman"/>
          <w:sz w:val="28"/>
          <w:szCs w:val="28"/>
        </w:rPr>
        <w:t xml:space="preserve"> отметить </w:t>
      </w:r>
      <w:r w:rsidR="00443DED" w:rsidRPr="00090FB1">
        <w:rPr>
          <w:rFonts w:ascii="Times New Roman" w:eastAsia="Calibri" w:hAnsi="Times New Roman" w:cs="Times New Roman"/>
          <w:sz w:val="28"/>
          <w:szCs w:val="28"/>
        </w:rPr>
        <w:t>п</w:t>
      </w:r>
      <w:r w:rsidR="009F7574" w:rsidRPr="00090FB1">
        <w:rPr>
          <w:rFonts w:ascii="Times New Roman" w:eastAsia="Calibri" w:hAnsi="Times New Roman" w:cs="Times New Roman"/>
          <w:sz w:val="28"/>
          <w:szCs w:val="28"/>
        </w:rPr>
        <w:t>роцесс возрождения батлеечного искусства</w:t>
      </w:r>
      <w:r w:rsidRPr="00090FB1">
        <w:rPr>
          <w:rFonts w:ascii="Times New Roman" w:eastAsia="Calibri" w:hAnsi="Times New Roman" w:cs="Times New Roman"/>
          <w:sz w:val="28"/>
          <w:szCs w:val="28"/>
        </w:rPr>
        <w:t>: он активно</w:t>
      </w:r>
      <w:r w:rsidR="009F7574" w:rsidRPr="00090FB1">
        <w:rPr>
          <w:rFonts w:ascii="Times New Roman" w:eastAsia="Calibri" w:hAnsi="Times New Roman" w:cs="Times New Roman"/>
          <w:sz w:val="28"/>
          <w:szCs w:val="28"/>
        </w:rPr>
        <w:t xml:space="preserve"> идёт и в учреждениях образования: детских садах, школах, высших учебных заведениях. </w:t>
      </w:r>
    </w:p>
    <w:p w:rsidR="00090FB1" w:rsidRPr="00090FB1" w:rsidRDefault="00090FB1" w:rsidP="00090FB1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90FB1">
        <w:rPr>
          <w:rFonts w:ascii="Times New Roman" w:eastAsia="Calibri" w:hAnsi="Times New Roman" w:cs="Times New Roman"/>
          <w:i/>
          <w:sz w:val="28"/>
          <w:szCs w:val="28"/>
        </w:rPr>
        <w:t>Реализация потенциала батлейки</w:t>
      </w:r>
    </w:p>
    <w:p w:rsidR="009F7574" w:rsidRPr="00090FB1" w:rsidRDefault="00F50B2F" w:rsidP="00090FB1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gramStart"/>
      <w:r w:rsidRPr="00090FB1">
        <w:rPr>
          <w:rFonts w:ascii="Times New Roman" w:eastAsia="Calibri" w:hAnsi="Times New Roman" w:cs="Times New Roman"/>
          <w:sz w:val="28"/>
          <w:szCs w:val="28"/>
        </w:rPr>
        <w:t xml:space="preserve">Батлейка – синтетический вид искусства, он развивает самые разные способности: актёрские, режиссёрские, драматургические, музыкальные, художественные, </w:t>
      </w:r>
      <w:r w:rsidR="009F7574" w:rsidRPr="00090FB1">
        <w:rPr>
          <w:rFonts w:ascii="Times New Roman" w:eastAsia="Calibri" w:hAnsi="Times New Roman" w:cs="Times New Roman"/>
          <w:sz w:val="28"/>
          <w:szCs w:val="28"/>
        </w:rPr>
        <w:t>изобразительные</w:t>
      </w:r>
      <w:r w:rsidRPr="00090FB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F7574" w:rsidRPr="00090FB1">
        <w:rPr>
          <w:rFonts w:ascii="Times New Roman" w:eastAsia="Calibri" w:hAnsi="Times New Roman" w:cs="Times New Roman"/>
          <w:sz w:val="28"/>
          <w:szCs w:val="28"/>
        </w:rPr>
        <w:t>речевые и многие другие</w:t>
      </w:r>
      <w:r w:rsidRPr="00090FB1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9F7574" w:rsidRPr="00090FB1">
        <w:rPr>
          <w:rFonts w:ascii="Times New Roman" w:eastAsia="Calibri" w:hAnsi="Times New Roman" w:cs="Times New Roman"/>
          <w:sz w:val="28"/>
          <w:szCs w:val="28"/>
        </w:rPr>
        <w:t xml:space="preserve"> Именно это и обусловило возрождение батлейки в учреждениях дошкольного образования с целью разностороннего развития личности воспитанника раннего и дошкольного возраста. </w:t>
      </w:r>
      <w:r w:rsidR="001053A8"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Понятна ли для детей дошкольного возраста идея батлейки? </w:t>
      </w:r>
      <w:r w:rsidR="009F7574" w:rsidRPr="00090FB1">
        <w:rPr>
          <w:rFonts w:ascii="Times New Roman" w:eastAsia="Calibri" w:hAnsi="Times New Roman" w:cs="Times New Roman"/>
          <w:iCs/>
          <w:sz w:val="28"/>
          <w:szCs w:val="28"/>
        </w:rPr>
        <w:t>Зачастую первым театром ребёнка становится именно кукольный театр – искусство понятное и близкое детской психологии. Театр, в котором игрушки оживают, превращаясь в сказки, оказывает большое эмоциональное воздействие на детей. Кукольный театр олицетворяет доброту, волшебство, к которым так стремится детское сердце, даёт ребёнку реальное представление о том, что есть хорошо, а что - плохо. Уникальное место среди кукольных театров, используемых в системе дошкольного о</w:t>
      </w:r>
      <w:r w:rsidR="00B8721D" w:rsidRPr="00090FB1">
        <w:rPr>
          <w:rFonts w:ascii="Times New Roman" w:eastAsia="Calibri" w:hAnsi="Times New Roman" w:cs="Times New Roman"/>
          <w:iCs/>
          <w:sz w:val="28"/>
          <w:szCs w:val="28"/>
        </w:rPr>
        <w:t>бразования, занимает Батлейка к</w:t>
      </w:r>
      <w:r w:rsidR="009F7574"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ак носитель духовно-нравственных ценностей белорусского народа, как средство приобщения </w:t>
      </w:r>
      <w:r w:rsidR="00B8721D" w:rsidRPr="00090FB1">
        <w:rPr>
          <w:rFonts w:ascii="Times New Roman" w:eastAsia="Calibri" w:hAnsi="Times New Roman" w:cs="Times New Roman"/>
          <w:iCs/>
          <w:sz w:val="28"/>
          <w:szCs w:val="28"/>
        </w:rPr>
        <w:t>ребёнка</w:t>
      </w:r>
      <w:r w:rsidR="009F7574"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 к белорусской культуре.</w:t>
      </w:r>
    </w:p>
    <w:p w:rsidR="009F7574" w:rsidRPr="00090FB1" w:rsidRDefault="009F7574" w:rsidP="00090FB1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Потенциал батлеечного театра как средства </w:t>
      </w:r>
      <w:r w:rsidR="00443DED"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формирования духовно-нравственных ценностей у детей дошкольного возраста </w:t>
      </w:r>
      <w:r w:rsidRPr="00090FB1">
        <w:rPr>
          <w:rFonts w:ascii="Times New Roman" w:eastAsia="Calibri" w:hAnsi="Times New Roman" w:cs="Times New Roman"/>
          <w:iCs/>
          <w:sz w:val="28"/>
          <w:szCs w:val="28"/>
        </w:rPr>
        <w:t>характеризуется следующим:</w:t>
      </w:r>
    </w:p>
    <w:p w:rsidR="009F7574" w:rsidRPr="00090FB1" w:rsidRDefault="009F7574" w:rsidP="00090FB1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90FB1">
        <w:rPr>
          <w:rFonts w:ascii="Times New Roman" w:eastAsia="Calibri" w:hAnsi="Times New Roman" w:cs="Times New Roman"/>
          <w:iCs/>
          <w:sz w:val="28"/>
          <w:szCs w:val="28"/>
        </w:rPr>
        <w:t>созерцание (участие) батлеечного спектакля содействует  созданию среды для духовно-нравственного просвещения и воспитания детей дошкольного возраста;</w:t>
      </w:r>
    </w:p>
    <w:p w:rsidR="009F7574" w:rsidRPr="00090FB1" w:rsidRDefault="009F7574" w:rsidP="00090FB1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90FB1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музыкальный и литературный фольклорный материал способствует формированию духовности и культуры маленького зрителя;</w:t>
      </w:r>
    </w:p>
    <w:p w:rsidR="009F7574" w:rsidRPr="00090FB1" w:rsidRDefault="009F7574" w:rsidP="00090FB1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участвуя </w:t>
      </w:r>
      <w:r w:rsidR="001053A8"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в </w:t>
      </w:r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театральной </w:t>
      </w:r>
      <w:proofErr w:type="gramStart"/>
      <w:r w:rsidRPr="00090FB1">
        <w:rPr>
          <w:rFonts w:ascii="Times New Roman" w:eastAsia="Calibri" w:hAnsi="Times New Roman" w:cs="Times New Roman"/>
          <w:iCs/>
          <w:sz w:val="28"/>
          <w:szCs w:val="28"/>
        </w:rPr>
        <w:t>деятельности</w:t>
      </w:r>
      <w:proofErr w:type="gramEnd"/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 дети знакомятся с окружающим миром через образы, краски, звуки, а умело поставленные вопросы заставляют ребят думать, анализировать, делать выводы и обобщения;</w:t>
      </w:r>
    </w:p>
    <w:p w:rsidR="009F7574" w:rsidRPr="00090FB1" w:rsidRDefault="009F7574" w:rsidP="00090FB1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90FB1">
        <w:rPr>
          <w:rFonts w:ascii="Times New Roman" w:eastAsia="Calibri" w:hAnsi="Times New Roman" w:cs="Times New Roman"/>
          <w:iCs/>
          <w:sz w:val="28"/>
          <w:szCs w:val="28"/>
        </w:rPr>
        <w:t>организация коллективной творческой и социально-значимой деятельности воспитанников способствует детской самореализации, корректирует негативное поведение;</w:t>
      </w:r>
    </w:p>
    <w:p w:rsidR="009F7574" w:rsidRPr="00090FB1" w:rsidRDefault="009F7574" w:rsidP="00090FB1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 «классический» </w:t>
      </w:r>
      <w:proofErr w:type="spellStart"/>
      <w:r w:rsidRPr="00090FB1">
        <w:rPr>
          <w:rFonts w:ascii="Times New Roman" w:eastAsia="Calibri" w:hAnsi="Times New Roman" w:cs="Times New Roman"/>
          <w:iCs/>
          <w:sz w:val="28"/>
          <w:szCs w:val="28"/>
        </w:rPr>
        <w:t>батлеечный</w:t>
      </w:r>
      <w:proofErr w:type="spellEnd"/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 репертуар знакомит детей с национальными традициями;</w:t>
      </w:r>
    </w:p>
    <w:p w:rsidR="009F7574" w:rsidRPr="00090FB1" w:rsidRDefault="009F7574" w:rsidP="00090FB1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90FB1">
        <w:rPr>
          <w:rFonts w:ascii="Times New Roman" w:eastAsia="Calibri" w:hAnsi="Times New Roman" w:cs="Times New Roman"/>
          <w:iCs/>
          <w:sz w:val="28"/>
          <w:szCs w:val="28"/>
        </w:rPr>
        <w:t>спектакли на белорусском языке обогащают детские представления о родном языке в условиях двуязычия;</w:t>
      </w:r>
    </w:p>
    <w:p w:rsidR="009F7574" w:rsidRPr="00090FB1" w:rsidRDefault="009F7574" w:rsidP="00090FB1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90FB1">
        <w:rPr>
          <w:rFonts w:ascii="Times New Roman" w:eastAsia="Calibri" w:hAnsi="Times New Roman" w:cs="Times New Roman"/>
          <w:iCs/>
          <w:sz w:val="28"/>
          <w:szCs w:val="28"/>
        </w:rPr>
        <w:t>рассматривание (самостоятельное украшение) батлейки знакомит малышей с видами национального декоративно-прикладного искусства.</w:t>
      </w:r>
    </w:p>
    <w:p w:rsidR="009F7574" w:rsidRPr="00090FB1" w:rsidRDefault="009F7574" w:rsidP="00090FB1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90FB1">
        <w:rPr>
          <w:rFonts w:ascii="Times New Roman" w:eastAsia="Calibri" w:hAnsi="Times New Roman" w:cs="Times New Roman"/>
          <w:iCs/>
          <w:sz w:val="28"/>
          <w:szCs w:val="28"/>
        </w:rPr>
        <w:t>Репертуарные особенности батлеечного театра в условиях учреждения дошкольного образования обязательно должны строит</w:t>
      </w:r>
      <w:r w:rsidR="005B7DB8">
        <w:rPr>
          <w:rFonts w:ascii="Times New Roman" w:eastAsia="Calibri" w:hAnsi="Times New Roman" w:cs="Times New Roman"/>
          <w:iCs/>
          <w:sz w:val="28"/>
          <w:szCs w:val="28"/>
        </w:rPr>
        <w:t>ь</w:t>
      </w:r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ся с </w:t>
      </w:r>
      <w:r w:rsidR="00443DED" w:rsidRPr="00090FB1">
        <w:rPr>
          <w:rFonts w:ascii="Times New Roman" w:eastAsia="Calibri" w:hAnsi="Times New Roman" w:cs="Times New Roman"/>
          <w:iCs/>
          <w:sz w:val="28"/>
          <w:szCs w:val="28"/>
        </w:rPr>
        <w:t>учётом</w:t>
      </w:r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 возрастных особенностей «потенциальных зрителей».</w:t>
      </w:r>
    </w:p>
    <w:p w:rsidR="009F7574" w:rsidRPr="00090FB1" w:rsidRDefault="009F7574" w:rsidP="00090FB1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90FB1">
        <w:rPr>
          <w:rFonts w:ascii="Times New Roman" w:eastAsia="Calibri" w:hAnsi="Times New Roman" w:cs="Times New Roman"/>
          <w:iCs/>
          <w:sz w:val="28"/>
          <w:szCs w:val="28"/>
        </w:rPr>
        <w:t>В случае</w:t>
      </w:r>
      <w:proofErr w:type="gramStart"/>
      <w:r w:rsidRPr="00090FB1">
        <w:rPr>
          <w:rFonts w:ascii="Times New Roman" w:eastAsia="Calibri" w:hAnsi="Times New Roman" w:cs="Times New Roman"/>
          <w:iCs/>
          <w:sz w:val="28"/>
          <w:szCs w:val="28"/>
        </w:rPr>
        <w:t>,</w:t>
      </w:r>
      <w:proofErr w:type="gramEnd"/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 если дети являются не только зрителями, но и сами участвуют в </w:t>
      </w:r>
      <w:proofErr w:type="spellStart"/>
      <w:r w:rsidRPr="00090FB1">
        <w:rPr>
          <w:rFonts w:ascii="Times New Roman" w:eastAsia="Calibri" w:hAnsi="Times New Roman" w:cs="Times New Roman"/>
          <w:iCs/>
          <w:sz w:val="28"/>
          <w:szCs w:val="28"/>
        </w:rPr>
        <w:t>батлеечной</w:t>
      </w:r>
      <w:proofErr w:type="spellEnd"/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 постановке, их необходимо обучить основам </w:t>
      </w:r>
      <w:proofErr w:type="spellStart"/>
      <w:r w:rsidRPr="00090FB1">
        <w:rPr>
          <w:rFonts w:ascii="Times New Roman" w:eastAsia="Calibri" w:hAnsi="Times New Roman" w:cs="Times New Roman"/>
          <w:iCs/>
          <w:sz w:val="28"/>
          <w:szCs w:val="28"/>
        </w:rPr>
        <w:t>кукловождения</w:t>
      </w:r>
      <w:proofErr w:type="spellEnd"/>
      <w:r w:rsidRPr="00090FB1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2B15F2" w:rsidRDefault="009F7574" w:rsidP="002B15F2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90FB1">
        <w:rPr>
          <w:rFonts w:ascii="Times New Roman" w:eastAsia="Calibri" w:hAnsi="Times New Roman" w:cs="Times New Roman"/>
          <w:iCs/>
          <w:sz w:val="28"/>
          <w:szCs w:val="28"/>
        </w:rPr>
        <w:t>Для того</w:t>
      </w:r>
      <w:proofErr w:type="gramStart"/>
      <w:r w:rsidRPr="00090FB1">
        <w:rPr>
          <w:rFonts w:ascii="Times New Roman" w:eastAsia="Calibri" w:hAnsi="Times New Roman" w:cs="Times New Roman"/>
          <w:iCs/>
          <w:sz w:val="28"/>
          <w:szCs w:val="28"/>
        </w:rPr>
        <w:t>,</w:t>
      </w:r>
      <w:proofErr w:type="gramEnd"/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 чтобы </w:t>
      </w:r>
      <w:r w:rsidR="00443DED" w:rsidRPr="00090FB1">
        <w:rPr>
          <w:rFonts w:ascii="Times New Roman" w:eastAsia="Calibri" w:hAnsi="Times New Roman" w:cs="Times New Roman"/>
          <w:iCs/>
          <w:sz w:val="28"/>
          <w:szCs w:val="28"/>
        </w:rPr>
        <w:t>ребёнок</w:t>
      </w:r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 освоил </w:t>
      </w:r>
      <w:proofErr w:type="spellStart"/>
      <w:r w:rsidRPr="00090FB1">
        <w:rPr>
          <w:rFonts w:ascii="Times New Roman" w:eastAsia="Calibri" w:hAnsi="Times New Roman" w:cs="Times New Roman"/>
          <w:iCs/>
          <w:sz w:val="28"/>
          <w:szCs w:val="28"/>
        </w:rPr>
        <w:t>кукловождение</w:t>
      </w:r>
      <w:proofErr w:type="spellEnd"/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 педагогам требуется ряд упражнений:</w:t>
      </w:r>
    </w:p>
    <w:p w:rsidR="009F7574" w:rsidRPr="002B15F2" w:rsidRDefault="009F7574" w:rsidP="002B15F2">
      <w:pPr>
        <w:pStyle w:val="a8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B15F2">
        <w:rPr>
          <w:rFonts w:ascii="Times New Roman" w:eastAsia="Calibri" w:hAnsi="Times New Roman" w:cs="Times New Roman"/>
          <w:iCs/>
          <w:sz w:val="28"/>
          <w:szCs w:val="28"/>
        </w:rPr>
        <w:t>Сначала необходимо освоить вождение куклы вне «скрыни».</w:t>
      </w:r>
    </w:p>
    <w:p w:rsidR="009F7574" w:rsidRPr="00090FB1" w:rsidRDefault="009F7574" w:rsidP="00090FB1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gramStart"/>
      <w:r w:rsidRPr="00090FB1">
        <w:rPr>
          <w:rFonts w:ascii="Times New Roman" w:eastAsia="Calibri" w:hAnsi="Times New Roman" w:cs="Times New Roman"/>
          <w:iCs/>
          <w:sz w:val="28"/>
          <w:szCs w:val="28"/>
        </w:rPr>
        <w:t>Чтобы кукла действовала согласно тексту необходимо освоить элементарные движения,</w:t>
      </w:r>
      <w:r w:rsidR="005B7DB8">
        <w:rPr>
          <w:rFonts w:ascii="Times New Roman" w:eastAsia="Calibri" w:hAnsi="Times New Roman" w:cs="Times New Roman"/>
          <w:iCs/>
          <w:sz w:val="28"/>
          <w:szCs w:val="28"/>
        </w:rPr>
        <w:t xml:space="preserve"> т. е., чтобы, когда необходимо,</w:t>
      </w:r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 она шла, поворачивалась, наклонялась, кружилась, «смотрела» на детей или на других героев.</w:t>
      </w:r>
      <w:proofErr w:type="gramEnd"/>
    </w:p>
    <w:p w:rsidR="009F7574" w:rsidRPr="00090FB1" w:rsidRDefault="009F7574" w:rsidP="00090FB1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90FB1">
        <w:rPr>
          <w:rFonts w:ascii="Times New Roman" w:eastAsia="Calibri" w:hAnsi="Times New Roman" w:cs="Times New Roman"/>
          <w:iCs/>
          <w:sz w:val="28"/>
          <w:szCs w:val="28"/>
        </w:rPr>
        <w:t>2. Далее отрабатывается вождение в «скрыне».</w:t>
      </w:r>
    </w:p>
    <w:p w:rsidR="009F7574" w:rsidRPr="00090FB1" w:rsidRDefault="009F7574" w:rsidP="00090FB1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Проводка куклы по прорезям </w:t>
      </w:r>
      <w:r w:rsidR="005B7DB8">
        <w:rPr>
          <w:rFonts w:ascii="Times New Roman" w:eastAsia="Calibri" w:hAnsi="Times New Roman" w:cs="Times New Roman"/>
          <w:iCs/>
          <w:sz w:val="28"/>
          <w:szCs w:val="28"/>
        </w:rPr>
        <w:t>«</w:t>
      </w:r>
      <w:proofErr w:type="spellStart"/>
      <w:r w:rsidR="005B7DB8">
        <w:rPr>
          <w:rFonts w:ascii="Times New Roman" w:eastAsia="Calibri" w:hAnsi="Times New Roman" w:cs="Times New Roman"/>
          <w:iCs/>
          <w:sz w:val="28"/>
          <w:szCs w:val="28"/>
        </w:rPr>
        <w:t>батлеечной</w:t>
      </w:r>
      <w:proofErr w:type="spellEnd"/>
      <w:r w:rsidR="005B7DB8">
        <w:rPr>
          <w:rFonts w:ascii="Times New Roman" w:eastAsia="Calibri" w:hAnsi="Times New Roman" w:cs="Times New Roman"/>
          <w:iCs/>
          <w:sz w:val="28"/>
          <w:szCs w:val="28"/>
        </w:rPr>
        <w:t xml:space="preserve"> сцены», передавая её походку, продвигая её</w:t>
      </w:r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5B7DB8" w:rsidRPr="00090FB1">
        <w:rPr>
          <w:rFonts w:ascii="Times New Roman" w:eastAsia="Calibri" w:hAnsi="Times New Roman" w:cs="Times New Roman"/>
          <w:iCs/>
          <w:sz w:val="28"/>
          <w:szCs w:val="28"/>
        </w:rPr>
        <w:t>вперёд</w:t>
      </w:r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 ритмичными движениями. Каждый герой спектакля имеет интересные и характерные свои движения</w:t>
      </w:r>
      <w:r w:rsidR="00CC161A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 и все время реагирует на происходящее. Все незначительные, еле улови</w:t>
      </w:r>
      <w:r w:rsidR="005B7DB8">
        <w:rPr>
          <w:rFonts w:ascii="Times New Roman" w:eastAsia="Calibri" w:hAnsi="Times New Roman" w:cs="Times New Roman"/>
          <w:iCs/>
          <w:sz w:val="28"/>
          <w:szCs w:val="28"/>
        </w:rPr>
        <w:t>мые движения кукол делают её</w:t>
      </w:r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 настоящей, осмысленной, очень занятой и приковывают к себе вним</w:t>
      </w:r>
      <w:r w:rsidR="005B7DB8">
        <w:rPr>
          <w:rFonts w:ascii="Times New Roman" w:eastAsia="Calibri" w:hAnsi="Times New Roman" w:cs="Times New Roman"/>
          <w:iCs/>
          <w:sz w:val="28"/>
          <w:szCs w:val="28"/>
        </w:rPr>
        <w:t>ание детей. Кукла без движения застывает, сразу становит</w:t>
      </w:r>
      <w:r w:rsidRPr="00090FB1">
        <w:rPr>
          <w:rFonts w:ascii="Times New Roman" w:eastAsia="Calibri" w:hAnsi="Times New Roman" w:cs="Times New Roman"/>
          <w:iCs/>
          <w:sz w:val="28"/>
          <w:szCs w:val="28"/>
        </w:rPr>
        <w:t>ся не интересной. Учим контролировать передвижения куклы через окошки.</w:t>
      </w:r>
    </w:p>
    <w:p w:rsidR="009F7574" w:rsidRPr="00090FB1" w:rsidRDefault="009F7574" w:rsidP="00090FB1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90FB1">
        <w:rPr>
          <w:rFonts w:ascii="Times New Roman" w:eastAsia="Calibri" w:hAnsi="Times New Roman" w:cs="Times New Roman"/>
          <w:iCs/>
          <w:sz w:val="28"/>
          <w:szCs w:val="28"/>
        </w:rPr>
        <w:t>3.  Озвучивание персонажа.</w:t>
      </w:r>
    </w:p>
    <w:p w:rsidR="009F7574" w:rsidRPr="00090FB1" w:rsidRDefault="009F7574" w:rsidP="00090FB1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Желательно найти для каждого персонажа свой, характерный голос, свою манеру разговора. Необходимо помочь </w:t>
      </w:r>
      <w:r w:rsidR="005B7DB8" w:rsidRPr="00090FB1">
        <w:rPr>
          <w:rFonts w:ascii="Times New Roman" w:eastAsia="Calibri" w:hAnsi="Times New Roman" w:cs="Times New Roman"/>
          <w:iCs/>
          <w:sz w:val="28"/>
          <w:szCs w:val="28"/>
        </w:rPr>
        <w:t>ребёнку</w:t>
      </w:r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 подобрать необходимую интонацию и темп. Поработать над дикцией: </w:t>
      </w:r>
      <w:r w:rsidR="005B7DB8" w:rsidRPr="00090FB1">
        <w:rPr>
          <w:rFonts w:ascii="Times New Roman" w:eastAsia="Calibri" w:hAnsi="Times New Roman" w:cs="Times New Roman"/>
          <w:iCs/>
          <w:sz w:val="28"/>
          <w:szCs w:val="28"/>
        </w:rPr>
        <w:t>ребёнок</w:t>
      </w:r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 должен выразительно и </w:t>
      </w:r>
      <w:r w:rsidR="005B7DB8" w:rsidRPr="00090FB1">
        <w:rPr>
          <w:rFonts w:ascii="Times New Roman" w:eastAsia="Calibri" w:hAnsi="Times New Roman" w:cs="Times New Roman"/>
          <w:iCs/>
          <w:sz w:val="28"/>
          <w:szCs w:val="28"/>
        </w:rPr>
        <w:t>чётко</w:t>
      </w:r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 проговаривать слова.</w:t>
      </w:r>
    </w:p>
    <w:p w:rsidR="009F7574" w:rsidRPr="00090FB1" w:rsidRDefault="009F7574" w:rsidP="00090FB1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90FB1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4. Отработка умения работать с двумя куклами сразу в двух руках.</w:t>
      </w:r>
    </w:p>
    <w:p w:rsidR="009F7574" w:rsidRPr="00090FB1" w:rsidRDefault="009F7574" w:rsidP="00090FB1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90FB1">
        <w:rPr>
          <w:rFonts w:ascii="Times New Roman" w:eastAsia="Calibri" w:hAnsi="Times New Roman" w:cs="Times New Roman"/>
          <w:iCs/>
          <w:sz w:val="28"/>
          <w:szCs w:val="28"/>
        </w:rPr>
        <w:t>В театре периодически приходится работать двумя куклами. С куклой в каждой руке. При этом важно говорить, двигать</w:t>
      </w:r>
      <w:r w:rsidR="005B7DB8">
        <w:rPr>
          <w:rFonts w:ascii="Times New Roman" w:eastAsia="Calibri" w:hAnsi="Times New Roman" w:cs="Times New Roman"/>
          <w:iCs/>
          <w:sz w:val="28"/>
          <w:szCs w:val="28"/>
        </w:rPr>
        <w:t>ся по-разному, каждая имеет своё</w:t>
      </w:r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 место на «</w:t>
      </w:r>
      <w:proofErr w:type="spellStart"/>
      <w:r w:rsidRPr="00090FB1">
        <w:rPr>
          <w:rFonts w:ascii="Times New Roman" w:eastAsia="Calibri" w:hAnsi="Times New Roman" w:cs="Times New Roman"/>
          <w:iCs/>
          <w:sz w:val="28"/>
          <w:szCs w:val="28"/>
        </w:rPr>
        <w:t>батлеечной</w:t>
      </w:r>
      <w:proofErr w:type="spellEnd"/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 сцене», свою манеру. Надо научить использовать все игровое пространство «скрыни» и не группировать кукол в одном месте. Необходимо объяснить маленьким </w:t>
      </w:r>
      <w:r w:rsidR="00A75D2E" w:rsidRPr="00090FB1">
        <w:rPr>
          <w:rFonts w:ascii="Times New Roman" w:eastAsia="Calibri" w:hAnsi="Times New Roman" w:cs="Times New Roman"/>
          <w:iCs/>
          <w:sz w:val="28"/>
          <w:szCs w:val="28"/>
        </w:rPr>
        <w:t>актёрам</w:t>
      </w:r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, что каждая перемена места и переход кукол должны делаться обоснованно, с </w:t>
      </w:r>
      <w:r w:rsidR="00A75D2E" w:rsidRPr="00090FB1">
        <w:rPr>
          <w:rFonts w:ascii="Times New Roman" w:eastAsia="Calibri" w:hAnsi="Times New Roman" w:cs="Times New Roman"/>
          <w:iCs/>
          <w:sz w:val="28"/>
          <w:szCs w:val="28"/>
        </w:rPr>
        <w:t>определённой</w:t>
      </w:r>
      <w:r w:rsidRPr="00090FB1">
        <w:rPr>
          <w:rFonts w:ascii="Times New Roman" w:eastAsia="Calibri" w:hAnsi="Times New Roman" w:cs="Times New Roman"/>
          <w:iCs/>
          <w:sz w:val="28"/>
          <w:szCs w:val="28"/>
        </w:rPr>
        <w:t xml:space="preserve"> целью.</w:t>
      </w:r>
    </w:p>
    <w:p w:rsidR="009F7574" w:rsidRPr="00090FB1" w:rsidRDefault="009F7574" w:rsidP="005B7DB8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90FB1">
        <w:rPr>
          <w:rFonts w:ascii="Times New Roman" w:eastAsia="Calibri" w:hAnsi="Times New Roman" w:cs="Times New Roman"/>
          <w:iCs/>
          <w:sz w:val="28"/>
          <w:szCs w:val="28"/>
        </w:rPr>
        <w:t>5. Работа над оформлением спектакля. (Свет, музыка, декорации). При этом, конечно, важно соблюдать меру и не перегружать оформление «скрыни» и костюмы мелочами и деталями, не загромождать лишними, ненужными декорациями и вещами, которые в спектакле не нужны.</w:t>
      </w:r>
    </w:p>
    <w:p w:rsidR="00090FB1" w:rsidRPr="009130D1" w:rsidRDefault="00090FB1" w:rsidP="00090FB1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130D1">
        <w:rPr>
          <w:rFonts w:ascii="Times New Roman" w:eastAsia="Calibri" w:hAnsi="Times New Roman" w:cs="Times New Roman"/>
          <w:i/>
          <w:sz w:val="28"/>
          <w:szCs w:val="28"/>
        </w:rPr>
        <w:t>Из опыта работы нашего детского сада</w:t>
      </w:r>
    </w:p>
    <w:p w:rsidR="00F50B2F" w:rsidRPr="009130D1" w:rsidRDefault="002B1472" w:rsidP="00090FB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0D1">
        <w:rPr>
          <w:rFonts w:ascii="Times New Roman" w:eastAsia="Calibri" w:hAnsi="Times New Roman" w:cs="Times New Roman"/>
          <w:sz w:val="28"/>
          <w:szCs w:val="28"/>
        </w:rPr>
        <w:t xml:space="preserve">Примерно десять лет назад на одном из проводимых </w:t>
      </w:r>
      <w:r w:rsidR="00E9666E" w:rsidRPr="009130D1">
        <w:rPr>
          <w:rFonts w:ascii="Times New Roman" w:eastAsia="Calibri" w:hAnsi="Times New Roman" w:cs="Times New Roman"/>
          <w:sz w:val="28"/>
          <w:szCs w:val="28"/>
        </w:rPr>
        <w:t xml:space="preserve">Гомельской Епархией </w:t>
      </w:r>
      <w:r w:rsidRPr="009130D1">
        <w:rPr>
          <w:rFonts w:ascii="Times New Roman" w:eastAsia="Calibri" w:hAnsi="Times New Roman" w:cs="Times New Roman"/>
          <w:sz w:val="28"/>
          <w:szCs w:val="28"/>
        </w:rPr>
        <w:t xml:space="preserve">мероприятий заведующий нашим детским садом Татьяна Михайловна Маголло была заинтересована представленной на данном мероприятии </w:t>
      </w:r>
      <w:proofErr w:type="spellStart"/>
      <w:r w:rsidRPr="009130D1">
        <w:rPr>
          <w:rFonts w:ascii="Times New Roman" w:eastAsia="Calibri" w:hAnsi="Times New Roman" w:cs="Times New Roman"/>
          <w:sz w:val="28"/>
          <w:szCs w:val="28"/>
        </w:rPr>
        <w:t>батлейкой</w:t>
      </w:r>
      <w:proofErr w:type="spellEnd"/>
      <w:r w:rsidRPr="009130D1">
        <w:rPr>
          <w:rFonts w:ascii="Times New Roman" w:eastAsia="Calibri" w:hAnsi="Times New Roman" w:cs="Times New Roman"/>
          <w:sz w:val="28"/>
          <w:szCs w:val="28"/>
        </w:rPr>
        <w:t>. Протоиерей Артемий Кривицкий, благочинный</w:t>
      </w:r>
      <w:r w:rsidR="009130D1" w:rsidRPr="009130D1">
        <w:rPr>
          <w:rFonts w:ascii="Times New Roman" w:eastAsia="Calibri" w:hAnsi="Times New Roman" w:cs="Times New Roman"/>
          <w:sz w:val="28"/>
          <w:szCs w:val="28"/>
        </w:rPr>
        <w:t xml:space="preserve"> одного их приходов</w:t>
      </w:r>
      <w:r w:rsidRPr="009130D1">
        <w:rPr>
          <w:rFonts w:ascii="Times New Roman" w:eastAsia="Calibri" w:hAnsi="Times New Roman" w:cs="Times New Roman"/>
          <w:sz w:val="28"/>
          <w:szCs w:val="28"/>
        </w:rPr>
        <w:t xml:space="preserve"> Гомельского района,</w:t>
      </w:r>
      <w:r w:rsidR="00E9666E" w:rsidRPr="009130D1">
        <w:rPr>
          <w:rFonts w:ascii="Times New Roman" w:eastAsia="Calibri" w:hAnsi="Times New Roman" w:cs="Times New Roman"/>
          <w:sz w:val="28"/>
          <w:szCs w:val="28"/>
        </w:rPr>
        <w:t xml:space="preserve"> предложил поделиться одной из изготовленных в его приходе </w:t>
      </w:r>
      <w:proofErr w:type="spellStart"/>
      <w:r w:rsidR="00E9666E" w:rsidRPr="009130D1">
        <w:rPr>
          <w:rFonts w:ascii="Times New Roman" w:eastAsia="Calibri" w:hAnsi="Times New Roman" w:cs="Times New Roman"/>
          <w:sz w:val="28"/>
          <w:szCs w:val="28"/>
        </w:rPr>
        <w:t>батлейкой</w:t>
      </w:r>
      <w:proofErr w:type="spellEnd"/>
      <w:r w:rsidR="00E9666E" w:rsidRPr="009130D1">
        <w:rPr>
          <w:rFonts w:ascii="Times New Roman" w:eastAsia="Calibri" w:hAnsi="Times New Roman" w:cs="Times New Roman"/>
          <w:sz w:val="28"/>
          <w:szCs w:val="28"/>
        </w:rPr>
        <w:t xml:space="preserve"> с нашим учреждением. Таким образом, преодолев немалое расстояние, у нас появилась </w:t>
      </w:r>
      <w:proofErr w:type="spellStart"/>
      <w:r w:rsidR="00E9666E" w:rsidRPr="009130D1">
        <w:rPr>
          <w:rFonts w:ascii="Times New Roman" w:eastAsia="Calibri" w:hAnsi="Times New Roman" w:cs="Times New Roman"/>
          <w:sz w:val="28"/>
          <w:szCs w:val="28"/>
        </w:rPr>
        <w:t>батлейка</w:t>
      </w:r>
      <w:proofErr w:type="spellEnd"/>
      <w:r w:rsidR="00E9666E" w:rsidRPr="009130D1">
        <w:rPr>
          <w:rFonts w:ascii="Times New Roman" w:eastAsia="Calibri" w:hAnsi="Times New Roman" w:cs="Times New Roman"/>
          <w:sz w:val="28"/>
          <w:szCs w:val="28"/>
        </w:rPr>
        <w:t>!</w:t>
      </w:r>
    </w:p>
    <w:p w:rsidR="001053A8" w:rsidRPr="009130D1" w:rsidRDefault="00F50B2F" w:rsidP="00090FB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0D1">
        <w:rPr>
          <w:rFonts w:ascii="Times New Roman" w:eastAsia="Calibri" w:hAnsi="Times New Roman" w:cs="Times New Roman"/>
          <w:i/>
          <w:iCs/>
          <w:sz w:val="28"/>
          <w:szCs w:val="28"/>
        </w:rPr>
        <w:t> </w:t>
      </w:r>
      <w:proofErr w:type="gramStart"/>
      <w:r w:rsidRPr="009130D1">
        <w:rPr>
          <w:rFonts w:ascii="Times New Roman" w:eastAsia="Calibri" w:hAnsi="Times New Roman" w:cs="Times New Roman"/>
          <w:iCs/>
          <w:sz w:val="28"/>
          <w:szCs w:val="28"/>
        </w:rPr>
        <w:t>Сперва</w:t>
      </w:r>
      <w:proofErr w:type="gramEnd"/>
      <w:r w:rsidRPr="009130D1">
        <w:rPr>
          <w:rFonts w:ascii="Times New Roman" w:eastAsia="Calibri" w:hAnsi="Times New Roman" w:cs="Times New Roman"/>
          <w:iCs/>
          <w:sz w:val="28"/>
          <w:szCs w:val="28"/>
        </w:rPr>
        <w:t xml:space="preserve"> мы определили, с какой целью можно использовать </w:t>
      </w:r>
      <w:proofErr w:type="spellStart"/>
      <w:r w:rsidRPr="009130D1">
        <w:rPr>
          <w:rFonts w:ascii="Times New Roman" w:eastAsia="Calibri" w:hAnsi="Times New Roman" w:cs="Times New Roman"/>
          <w:iCs/>
          <w:sz w:val="28"/>
          <w:szCs w:val="28"/>
        </w:rPr>
        <w:t>батлейку</w:t>
      </w:r>
      <w:proofErr w:type="spellEnd"/>
      <w:r w:rsidRPr="009130D1">
        <w:rPr>
          <w:rFonts w:ascii="Times New Roman" w:eastAsia="Calibri" w:hAnsi="Times New Roman" w:cs="Times New Roman"/>
          <w:iCs/>
          <w:sz w:val="28"/>
          <w:szCs w:val="28"/>
        </w:rPr>
        <w:t>. Прежде всего</w:t>
      </w:r>
      <w:r w:rsidR="00E9666E" w:rsidRPr="009130D1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Pr="009130D1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E9666E" w:rsidRPr="009130D1">
        <w:rPr>
          <w:rFonts w:ascii="Times New Roman" w:eastAsia="Calibri" w:hAnsi="Times New Roman" w:cs="Times New Roman"/>
          <w:iCs/>
          <w:sz w:val="28"/>
          <w:szCs w:val="28"/>
        </w:rPr>
        <w:t>для приобщения детей к нравственным ценностям, национальной культуре и традициям</w:t>
      </w:r>
      <w:r w:rsidR="00E9666E" w:rsidRPr="009130D1">
        <w:rPr>
          <w:rFonts w:ascii="Times New Roman" w:eastAsia="Calibri" w:hAnsi="Times New Roman" w:cs="Times New Roman"/>
          <w:sz w:val="28"/>
          <w:szCs w:val="28"/>
        </w:rPr>
        <w:t xml:space="preserve">, т.к. именно </w:t>
      </w:r>
      <w:proofErr w:type="spellStart"/>
      <w:r w:rsidR="00E9666E" w:rsidRPr="009130D1">
        <w:rPr>
          <w:rFonts w:ascii="Times New Roman" w:eastAsia="Calibri" w:hAnsi="Times New Roman" w:cs="Times New Roman"/>
          <w:sz w:val="28"/>
          <w:szCs w:val="28"/>
        </w:rPr>
        <w:t>батлейка</w:t>
      </w:r>
      <w:proofErr w:type="spellEnd"/>
      <w:r w:rsidR="00E9666E" w:rsidRPr="009130D1">
        <w:rPr>
          <w:rFonts w:ascii="Times New Roman" w:eastAsia="Calibri" w:hAnsi="Times New Roman" w:cs="Times New Roman"/>
          <w:sz w:val="28"/>
          <w:szCs w:val="28"/>
        </w:rPr>
        <w:t xml:space="preserve">, неся в себе синтез культуры и традиций белорусского народа, предлагает разнообразные способы для формирования духовно-нравственных качеств, делая данный процесс увлекательным и доступным. </w:t>
      </w:r>
      <w:r w:rsidR="009130D1" w:rsidRPr="009130D1">
        <w:rPr>
          <w:rFonts w:ascii="Times New Roman" w:eastAsia="Calibri" w:hAnsi="Times New Roman" w:cs="Times New Roman"/>
          <w:sz w:val="28"/>
          <w:szCs w:val="28"/>
        </w:rPr>
        <w:t xml:space="preserve">Именно </w:t>
      </w:r>
      <w:proofErr w:type="spellStart"/>
      <w:r w:rsidR="009130D1" w:rsidRPr="009130D1">
        <w:rPr>
          <w:rFonts w:ascii="Times New Roman" w:eastAsia="Calibri" w:hAnsi="Times New Roman" w:cs="Times New Roman"/>
          <w:sz w:val="28"/>
          <w:szCs w:val="28"/>
        </w:rPr>
        <w:t>батлейка</w:t>
      </w:r>
      <w:proofErr w:type="spellEnd"/>
      <w:r w:rsidR="009130D1" w:rsidRPr="009130D1">
        <w:rPr>
          <w:rFonts w:ascii="Times New Roman" w:eastAsia="Calibri" w:hAnsi="Times New Roman" w:cs="Times New Roman"/>
          <w:sz w:val="28"/>
          <w:szCs w:val="28"/>
        </w:rPr>
        <w:t xml:space="preserve"> сыграла </w:t>
      </w:r>
      <w:r w:rsidR="009130D1">
        <w:rPr>
          <w:rFonts w:ascii="Times New Roman" w:eastAsia="Calibri" w:hAnsi="Times New Roman" w:cs="Times New Roman"/>
          <w:sz w:val="28"/>
          <w:szCs w:val="28"/>
        </w:rPr>
        <w:t>(</w:t>
      </w:r>
      <w:r w:rsidR="009130D1" w:rsidRPr="009130D1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proofErr w:type="gramStart"/>
      <w:r w:rsidR="009130D1" w:rsidRPr="009130D1">
        <w:rPr>
          <w:rFonts w:ascii="Times New Roman" w:eastAsia="Calibri" w:hAnsi="Times New Roman" w:cs="Times New Roman"/>
          <w:sz w:val="28"/>
          <w:szCs w:val="28"/>
        </w:rPr>
        <w:t>играет по сей</w:t>
      </w:r>
      <w:proofErr w:type="gramEnd"/>
      <w:r w:rsidR="009130D1">
        <w:rPr>
          <w:rFonts w:ascii="Times New Roman" w:eastAsia="Calibri" w:hAnsi="Times New Roman" w:cs="Times New Roman"/>
          <w:sz w:val="28"/>
          <w:szCs w:val="28"/>
        </w:rPr>
        <w:t>)</w:t>
      </w:r>
      <w:r w:rsidR="009130D1" w:rsidRPr="009130D1">
        <w:rPr>
          <w:rFonts w:ascii="Times New Roman" w:eastAsia="Calibri" w:hAnsi="Times New Roman" w:cs="Times New Roman"/>
          <w:sz w:val="28"/>
          <w:szCs w:val="28"/>
        </w:rPr>
        <w:t xml:space="preserve"> день немаловажную роль в реализации программы «Духовно-нравственное воспитание дошкольников на православных традициях белорусского народа».</w:t>
      </w:r>
    </w:p>
    <w:p w:rsidR="00B40CB8" w:rsidRPr="009130D1" w:rsidRDefault="00B40CB8" w:rsidP="00090FB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0D1">
        <w:rPr>
          <w:rFonts w:ascii="Times New Roman" w:eastAsia="Calibri" w:hAnsi="Times New Roman" w:cs="Times New Roman"/>
          <w:sz w:val="28"/>
          <w:szCs w:val="28"/>
        </w:rPr>
        <w:t xml:space="preserve">Сценарии для рождественских постановок создаются на основе библейских сюжетов. Также с детьми используем народные или авторские сказки и рассказы на духовно-нравственную тему. Дополняем загадками, пословицами, песнями, региональным материалом. </w:t>
      </w:r>
      <w:r w:rsidR="00232A06">
        <w:rPr>
          <w:rFonts w:ascii="Times New Roman" w:eastAsia="Calibri" w:hAnsi="Times New Roman" w:cs="Times New Roman"/>
          <w:sz w:val="28"/>
          <w:szCs w:val="28"/>
        </w:rPr>
        <w:t xml:space="preserve">Используем потенциал батлейки не только в рамках проведения Рождественских встреч, праздников, но и используем как обычный кукольный театр для инсценировки программных произведений. Традиционно вызывают интерес у маленьких зрителей  постановки в </w:t>
      </w:r>
      <w:proofErr w:type="spellStart"/>
      <w:r w:rsidR="00232A06">
        <w:rPr>
          <w:rFonts w:ascii="Times New Roman" w:eastAsia="Calibri" w:hAnsi="Times New Roman" w:cs="Times New Roman"/>
          <w:sz w:val="28"/>
          <w:szCs w:val="28"/>
        </w:rPr>
        <w:t>батлейке</w:t>
      </w:r>
      <w:proofErr w:type="spellEnd"/>
      <w:r w:rsidR="00232A06">
        <w:rPr>
          <w:rFonts w:ascii="Times New Roman" w:eastAsia="Calibri" w:hAnsi="Times New Roman" w:cs="Times New Roman"/>
          <w:sz w:val="28"/>
          <w:szCs w:val="28"/>
        </w:rPr>
        <w:t xml:space="preserve"> при проведении музыкальных развлечений, развлечений воспитателя, на занятиях по образовательной области «Художественная литература», в нерегламентированной деятельности. </w:t>
      </w:r>
      <w:r w:rsidRPr="009130D1">
        <w:rPr>
          <w:rFonts w:ascii="Times New Roman" w:eastAsia="Calibri" w:hAnsi="Times New Roman" w:cs="Times New Roman"/>
          <w:sz w:val="28"/>
          <w:szCs w:val="28"/>
        </w:rPr>
        <w:t xml:space="preserve">На рефлексию </w:t>
      </w:r>
      <w:r w:rsidR="00232A06">
        <w:rPr>
          <w:rFonts w:ascii="Times New Roman" w:eastAsia="Calibri" w:hAnsi="Times New Roman" w:cs="Times New Roman"/>
          <w:sz w:val="28"/>
          <w:szCs w:val="28"/>
        </w:rPr>
        <w:t>за</w:t>
      </w:r>
      <w:r w:rsidRPr="009130D1">
        <w:rPr>
          <w:rFonts w:ascii="Times New Roman" w:eastAsia="Calibri" w:hAnsi="Times New Roman" w:cs="Times New Roman"/>
          <w:sz w:val="28"/>
          <w:szCs w:val="28"/>
        </w:rPr>
        <w:t>даём следующие вопросы: кто из герое</w:t>
      </w:r>
      <w:r w:rsidR="009130D1" w:rsidRPr="009130D1">
        <w:rPr>
          <w:rFonts w:ascii="Times New Roman" w:eastAsia="Calibri" w:hAnsi="Times New Roman" w:cs="Times New Roman"/>
          <w:sz w:val="28"/>
          <w:szCs w:val="28"/>
        </w:rPr>
        <w:t xml:space="preserve">в вам больше всего </w:t>
      </w:r>
      <w:r w:rsidR="009130D1" w:rsidRPr="009130D1">
        <w:rPr>
          <w:rFonts w:ascii="Times New Roman" w:eastAsia="Calibri" w:hAnsi="Times New Roman" w:cs="Times New Roman"/>
          <w:sz w:val="28"/>
          <w:szCs w:val="28"/>
        </w:rPr>
        <w:lastRenderedPageBreak/>
        <w:t>понравился? К</w:t>
      </w:r>
      <w:r w:rsidRPr="009130D1">
        <w:rPr>
          <w:rFonts w:ascii="Times New Roman" w:eastAsia="Calibri" w:hAnsi="Times New Roman" w:cs="Times New Roman"/>
          <w:sz w:val="28"/>
          <w:szCs w:val="28"/>
        </w:rPr>
        <w:t>ак</w:t>
      </w:r>
      <w:r w:rsidR="00232A06">
        <w:rPr>
          <w:rFonts w:ascii="Times New Roman" w:eastAsia="Calibri" w:hAnsi="Times New Roman" w:cs="Times New Roman"/>
          <w:sz w:val="28"/>
          <w:szCs w:val="28"/>
        </w:rPr>
        <w:t xml:space="preserve"> бы ты поступил в данном случае</w:t>
      </w:r>
      <w:r w:rsidR="009130D1" w:rsidRPr="009130D1">
        <w:rPr>
          <w:rFonts w:ascii="Times New Roman" w:eastAsia="Calibri" w:hAnsi="Times New Roman" w:cs="Times New Roman"/>
          <w:sz w:val="28"/>
          <w:szCs w:val="28"/>
        </w:rPr>
        <w:t>?  К</w:t>
      </w:r>
      <w:r w:rsidRPr="009130D1">
        <w:rPr>
          <w:rFonts w:ascii="Times New Roman" w:eastAsia="Calibri" w:hAnsi="Times New Roman" w:cs="Times New Roman"/>
          <w:sz w:val="28"/>
          <w:szCs w:val="28"/>
        </w:rPr>
        <w:t>ак</w:t>
      </w:r>
      <w:r w:rsidR="009130D1" w:rsidRPr="009130D1">
        <w:rPr>
          <w:rFonts w:ascii="Times New Roman" w:eastAsia="Calibri" w:hAnsi="Times New Roman" w:cs="Times New Roman"/>
          <w:sz w:val="28"/>
          <w:szCs w:val="28"/>
        </w:rPr>
        <w:t>ие уроки вы извлекли для себя? Ч</w:t>
      </w:r>
      <w:r w:rsidRPr="009130D1">
        <w:rPr>
          <w:rFonts w:ascii="Times New Roman" w:eastAsia="Calibri" w:hAnsi="Times New Roman" w:cs="Times New Roman"/>
          <w:sz w:val="28"/>
          <w:szCs w:val="28"/>
        </w:rPr>
        <w:t>то бы ты пожелал герою эт</w:t>
      </w:r>
      <w:r w:rsidR="009130D1" w:rsidRPr="009130D1">
        <w:rPr>
          <w:rFonts w:ascii="Times New Roman" w:eastAsia="Calibri" w:hAnsi="Times New Roman" w:cs="Times New Roman"/>
          <w:sz w:val="28"/>
          <w:szCs w:val="28"/>
        </w:rPr>
        <w:t>ой притчи (легенды)? Чтобы ты изменил в сценарии? К</w:t>
      </w:r>
      <w:r w:rsidRPr="009130D1">
        <w:rPr>
          <w:rFonts w:ascii="Times New Roman" w:eastAsia="Calibri" w:hAnsi="Times New Roman" w:cs="Times New Roman"/>
          <w:sz w:val="28"/>
          <w:szCs w:val="28"/>
        </w:rPr>
        <w:t xml:space="preserve">акие слова благодарности ты хочешь сказать юным актёрам? </w:t>
      </w:r>
    </w:p>
    <w:p w:rsidR="00B40CB8" w:rsidRPr="009130D1" w:rsidRDefault="00B40CB8" w:rsidP="00090FB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0D1">
        <w:rPr>
          <w:rFonts w:ascii="Times New Roman" w:eastAsia="Calibri" w:hAnsi="Times New Roman" w:cs="Times New Roman"/>
          <w:sz w:val="28"/>
          <w:szCs w:val="28"/>
        </w:rPr>
        <w:t xml:space="preserve">К слову, </w:t>
      </w:r>
      <w:proofErr w:type="spellStart"/>
      <w:r w:rsidRPr="009130D1">
        <w:rPr>
          <w:rFonts w:ascii="Times New Roman" w:eastAsia="Calibri" w:hAnsi="Times New Roman" w:cs="Times New Roman"/>
          <w:sz w:val="28"/>
          <w:szCs w:val="28"/>
        </w:rPr>
        <w:t>батлейка</w:t>
      </w:r>
      <w:proofErr w:type="spellEnd"/>
      <w:r w:rsidRPr="009130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9130D1">
        <w:rPr>
          <w:rFonts w:ascii="Times New Roman" w:eastAsia="Calibri" w:hAnsi="Times New Roman" w:cs="Times New Roman"/>
          <w:sz w:val="28"/>
          <w:szCs w:val="28"/>
        </w:rPr>
        <w:t>красива</w:t>
      </w:r>
      <w:proofErr w:type="gramEnd"/>
      <w:r w:rsidRPr="009130D1">
        <w:rPr>
          <w:rFonts w:ascii="Times New Roman" w:eastAsia="Calibri" w:hAnsi="Times New Roman" w:cs="Times New Roman"/>
          <w:sz w:val="28"/>
          <w:szCs w:val="28"/>
        </w:rPr>
        <w:t xml:space="preserve"> простотой своего внешнего вида, как человек душой, а не одеждами. Дверки и стенки обычно украшают в </w:t>
      </w:r>
      <w:proofErr w:type="spellStart"/>
      <w:r w:rsidRPr="009130D1">
        <w:rPr>
          <w:rFonts w:ascii="Times New Roman" w:eastAsia="Calibri" w:hAnsi="Times New Roman" w:cs="Times New Roman"/>
          <w:sz w:val="28"/>
          <w:szCs w:val="28"/>
        </w:rPr>
        <w:t>этностиле</w:t>
      </w:r>
      <w:proofErr w:type="spellEnd"/>
      <w:r w:rsidRPr="009130D1">
        <w:rPr>
          <w:rFonts w:ascii="Times New Roman" w:eastAsia="Calibri" w:hAnsi="Times New Roman" w:cs="Times New Roman"/>
          <w:sz w:val="28"/>
          <w:szCs w:val="28"/>
        </w:rPr>
        <w:t xml:space="preserve">, изображениями ангелов. С опыта хочу заметить, что если </w:t>
      </w:r>
      <w:proofErr w:type="spellStart"/>
      <w:r w:rsidRPr="009130D1">
        <w:rPr>
          <w:rFonts w:ascii="Times New Roman" w:eastAsia="Calibri" w:hAnsi="Times New Roman" w:cs="Times New Roman"/>
          <w:sz w:val="28"/>
          <w:szCs w:val="28"/>
        </w:rPr>
        <w:t>батлейка</w:t>
      </w:r>
      <w:proofErr w:type="spellEnd"/>
      <w:r w:rsidRPr="009130D1">
        <w:rPr>
          <w:rFonts w:ascii="Times New Roman" w:eastAsia="Calibri" w:hAnsi="Times New Roman" w:cs="Times New Roman"/>
          <w:sz w:val="28"/>
          <w:szCs w:val="28"/>
        </w:rPr>
        <w:t xml:space="preserve"> очень красиво расписана и украшена, то юный зритель начинает отвлекаться от происходящего действия и игры актёров на рассматривание орнаментов и рисунков на </w:t>
      </w:r>
      <w:proofErr w:type="spellStart"/>
      <w:r w:rsidRPr="009130D1">
        <w:rPr>
          <w:rFonts w:ascii="Times New Roman" w:eastAsia="Calibri" w:hAnsi="Times New Roman" w:cs="Times New Roman"/>
          <w:sz w:val="28"/>
          <w:szCs w:val="28"/>
        </w:rPr>
        <w:t>батлейке</w:t>
      </w:r>
      <w:proofErr w:type="spellEnd"/>
      <w:r w:rsidRPr="009130D1">
        <w:rPr>
          <w:rFonts w:ascii="Times New Roman" w:eastAsia="Calibri" w:hAnsi="Times New Roman" w:cs="Times New Roman"/>
          <w:sz w:val="28"/>
          <w:szCs w:val="28"/>
        </w:rPr>
        <w:t xml:space="preserve">. А ведь главное – это воспитательный потенциал! Поэтому не стоит сильно увлекаться украшательством. </w:t>
      </w:r>
    </w:p>
    <w:p w:rsidR="00962767" w:rsidRPr="00090FB1" w:rsidRDefault="00B40CB8" w:rsidP="00090FB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0FB1">
        <w:rPr>
          <w:rFonts w:ascii="Times New Roman" w:eastAsia="Calibri" w:hAnsi="Times New Roman" w:cs="Times New Roman"/>
          <w:sz w:val="28"/>
          <w:szCs w:val="28"/>
        </w:rPr>
        <w:t xml:space="preserve"> «Где взять сценарии?» – таким вопросом задаётся начинающи</w:t>
      </w:r>
      <w:r w:rsidR="00A75D2E" w:rsidRPr="00090FB1">
        <w:rPr>
          <w:rFonts w:ascii="Times New Roman" w:eastAsia="Calibri" w:hAnsi="Times New Roman" w:cs="Times New Roman"/>
          <w:sz w:val="28"/>
          <w:szCs w:val="28"/>
        </w:rPr>
        <w:t>й педагог-</w:t>
      </w:r>
      <w:proofErr w:type="spellStart"/>
      <w:r w:rsidR="00A75D2E" w:rsidRPr="00090FB1">
        <w:rPr>
          <w:rFonts w:ascii="Times New Roman" w:eastAsia="Calibri" w:hAnsi="Times New Roman" w:cs="Times New Roman"/>
          <w:sz w:val="28"/>
          <w:szCs w:val="28"/>
        </w:rPr>
        <w:t>батлеечник</w:t>
      </w:r>
      <w:proofErr w:type="spellEnd"/>
      <w:r w:rsidR="00A75D2E" w:rsidRPr="00090FB1">
        <w:rPr>
          <w:rFonts w:ascii="Times New Roman" w:eastAsia="Calibri" w:hAnsi="Times New Roman" w:cs="Times New Roman"/>
          <w:sz w:val="28"/>
          <w:szCs w:val="28"/>
        </w:rPr>
        <w:t>. В</w:t>
      </w:r>
      <w:r w:rsidRPr="00090FB1">
        <w:rPr>
          <w:rFonts w:ascii="Times New Roman" w:eastAsia="Calibri" w:hAnsi="Times New Roman" w:cs="Times New Roman"/>
          <w:sz w:val="28"/>
          <w:szCs w:val="28"/>
        </w:rPr>
        <w:t xml:space="preserve"> наш век информационных технологий почти каждый приход имеет свой сайт, где содержится много книг с историями на духовно-нравственные темы. Много информации есть на сайтах епархий в методическом разделе. Но так как мы работает с детьми, многие сюжеты можно взять просто из детской Библии, адаптировав их для батлеечного представления. Можно состав</w:t>
      </w:r>
      <w:r w:rsidR="00A75D2E" w:rsidRPr="00090FB1">
        <w:rPr>
          <w:rFonts w:ascii="Times New Roman" w:eastAsia="Calibri" w:hAnsi="Times New Roman" w:cs="Times New Roman"/>
          <w:sz w:val="28"/>
          <w:szCs w:val="28"/>
        </w:rPr>
        <w:t>ить сценарий на основе рекомендуемых Учебной программой произведений художественной литературы и фольклора</w:t>
      </w:r>
      <w:r w:rsidRPr="00090FB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40CB8" w:rsidRPr="00090FB1" w:rsidRDefault="00962767" w:rsidP="00090FB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0FB1">
        <w:rPr>
          <w:rFonts w:ascii="Times New Roman" w:eastAsia="Calibri" w:hAnsi="Times New Roman" w:cs="Times New Roman"/>
          <w:sz w:val="28"/>
          <w:szCs w:val="28"/>
        </w:rPr>
        <w:t>Д</w:t>
      </w:r>
      <w:r w:rsidR="00B40CB8" w:rsidRPr="00090FB1">
        <w:rPr>
          <w:rFonts w:ascii="Times New Roman" w:eastAsia="Calibri" w:hAnsi="Times New Roman" w:cs="Times New Roman"/>
          <w:sz w:val="28"/>
          <w:szCs w:val="28"/>
        </w:rPr>
        <w:t xml:space="preserve">уховный ресурс батлейки в </w:t>
      </w:r>
      <w:r w:rsidR="00A75D2E" w:rsidRPr="00090FB1">
        <w:rPr>
          <w:rFonts w:ascii="Times New Roman" w:eastAsia="Calibri" w:hAnsi="Times New Roman" w:cs="Times New Roman"/>
          <w:sz w:val="28"/>
          <w:szCs w:val="28"/>
        </w:rPr>
        <w:t xml:space="preserve">образовательном и </w:t>
      </w:r>
      <w:r w:rsidR="00B40CB8" w:rsidRPr="00090FB1">
        <w:rPr>
          <w:rFonts w:ascii="Times New Roman" w:eastAsia="Calibri" w:hAnsi="Times New Roman" w:cs="Times New Roman"/>
          <w:sz w:val="28"/>
          <w:szCs w:val="28"/>
        </w:rPr>
        <w:t xml:space="preserve">воспитательном процессе значим и разнообразен. Главное </w:t>
      </w:r>
      <w:bookmarkStart w:id="1" w:name="_Hlk84368516"/>
      <w:r w:rsidR="00B40CB8" w:rsidRPr="00090FB1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bookmarkEnd w:id="1"/>
      <w:r w:rsidR="00B40CB8" w:rsidRPr="00090FB1">
        <w:rPr>
          <w:rFonts w:ascii="Times New Roman" w:eastAsia="Calibri" w:hAnsi="Times New Roman" w:cs="Times New Roman"/>
          <w:sz w:val="28"/>
          <w:szCs w:val="28"/>
        </w:rPr>
        <w:t>это воспитание детских душ, и роль ба</w:t>
      </w:r>
      <w:r w:rsidRPr="00090FB1">
        <w:rPr>
          <w:rFonts w:ascii="Times New Roman" w:eastAsia="Calibri" w:hAnsi="Times New Roman" w:cs="Times New Roman"/>
          <w:sz w:val="28"/>
          <w:szCs w:val="28"/>
        </w:rPr>
        <w:t xml:space="preserve">тлейки здесь огромна и важна. </w:t>
      </w:r>
      <w:r w:rsidR="00B40CB8" w:rsidRPr="00090FB1">
        <w:rPr>
          <w:rFonts w:ascii="Times New Roman" w:eastAsia="Calibri" w:hAnsi="Times New Roman" w:cs="Times New Roman"/>
          <w:sz w:val="28"/>
          <w:szCs w:val="28"/>
        </w:rPr>
        <w:t xml:space="preserve">Обсуждая библейские истории, анализируя поступки библейских персонажей, изучая страницы истории, подвиги героических личностей, мы учимся у них лучшим духовно-нравственным качествам, их жизненная мудрость и духовный подвиг для детей являются образцом для подражания. Важно иметь желание и умение творить, расти </w:t>
      </w:r>
      <w:proofErr w:type="gramStart"/>
      <w:r w:rsidR="00B40CB8" w:rsidRPr="00090FB1">
        <w:rPr>
          <w:rFonts w:ascii="Times New Roman" w:eastAsia="Calibri" w:hAnsi="Times New Roman" w:cs="Times New Roman"/>
          <w:sz w:val="28"/>
          <w:szCs w:val="28"/>
        </w:rPr>
        <w:t>духовно</w:t>
      </w:r>
      <w:proofErr w:type="gramEnd"/>
      <w:r w:rsidR="00B40CB8" w:rsidRPr="00090FB1">
        <w:rPr>
          <w:rFonts w:ascii="Times New Roman" w:eastAsia="Calibri" w:hAnsi="Times New Roman" w:cs="Times New Roman"/>
          <w:sz w:val="28"/>
          <w:szCs w:val="28"/>
        </w:rPr>
        <w:t xml:space="preserve"> радоваться самим с детьми, радовать других!</w:t>
      </w:r>
    </w:p>
    <w:p w:rsidR="00632208" w:rsidRDefault="00632208"/>
    <w:sectPr w:rsidR="00632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55A68"/>
    <w:multiLevelType w:val="hybridMultilevel"/>
    <w:tmpl w:val="B66251D6"/>
    <w:lvl w:ilvl="0" w:tplc="D7F09B5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F770190"/>
    <w:multiLevelType w:val="hybridMultilevel"/>
    <w:tmpl w:val="E512A458"/>
    <w:lvl w:ilvl="0" w:tplc="E6EC8C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78F6CD0"/>
    <w:multiLevelType w:val="multilevel"/>
    <w:tmpl w:val="50E84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B8"/>
    <w:rsid w:val="00050E81"/>
    <w:rsid w:val="00090FB1"/>
    <w:rsid w:val="001053A8"/>
    <w:rsid w:val="002063F6"/>
    <w:rsid w:val="00232A06"/>
    <w:rsid w:val="002B1472"/>
    <w:rsid w:val="002B15F2"/>
    <w:rsid w:val="00443DED"/>
    <w:rsid w:val="005B7DB8"/>
    <w:rsid w:val="00632208"/>
    <w:rsid w:val="009130D1"/>
    <w:rsid w:val="00962767"/>
    <w:rsid w:val="009F7574"/>
    <w:rsid w:val="00A75D2E"/>
    <w:rsid w:val="00B40CB8"/>
    <w:rsid w:val="00B8721D"/>
    <w:rsid w:val="00C01EAC"/>
    <w:rsid w:val="00CC161A"/>
    <w:rsid w:val="00E9666E"/>
    <w:rsid w:val="00F50B2F"/>
    <w:rsid w:val="00F72A27"/>
    <w:rsid w:val="00F7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0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0CB8"/>
    <w:rPr>
      <w:b/>
      <w:bCs/>
    </w:rPr>
  </w:style>
  <w:style w:type="character" w:styleId="a5">
    <w:name w:val="Emphasis"/>
    <w:basedOn w:val="a0"/>
    <w:uiPriority w:val="20"/>
    <w:qFormat/>
    <w:rsid w:val="00B40CB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40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0CB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43D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0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0CB8"/>
    <w:rPr>
      <w:b/>
      <w:bCs/>
    </w:rPr>
  </w:style>
  <w:style w:type="character" w:styleId="a5">
    <w:name w:val="Emphasis"/>
    <w:basedOn w:val="a0"/>
    <w:uiPriority w:val="20"/>
    <w:qFormat/>
    <w:rsid w:val="00B40CB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40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0CB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43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1639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7</dc:creator>
  <cp:lastModifiedBy>UserX</cp:lastModifiedBy>
  <cp:revision>2</cp:revision>
  <dcterms:created xsi:type="dcterms:W3CDTF">2026-03-18T08:00:00Z</dcterms:created>
  <dcterms:modified xsi:type="dcterms:W3CDTF">2026-03-18T08:00:00Z</dcterms:modified>
</cp:coreProperties>
</file>