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ПОСТАНОВЛЕНИЕ СОВЕТА МИНИСТРОВ РЕСПУБЛИКИ БЕЛАРУСЬ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26 декабря 2011 г. № 1732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 утверждении Типового положения о комиссии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 противодействию коррупции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Утвердить прилагаемое Типовое положение о комиссии по противодействию коррупции (далее – Типовое положение).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создать комиссии по противодействию коррупции в соответствии с Типовым положением;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 Настоящее постановление вступает в силу после его официального опубликования.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0"/>
        <w:gridCol w:w="2625"/>
      </w:tblGrid>
      <w:tr w:rsidR="001B3E19" w:rsidRPr="001B3E19" w:rsidTr="001B3E1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E19" w:rsidRPr="001B3E19" w:rsidRDefault="001B3E19" w:rsidP="001B3E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B3E1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Премьер-министр Республики Беларусь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E19" w:rsidRPr="001B3E19" w:rsidRDefault="001B3E19" w:rsidP="001B3E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1B3E1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М.Мясникович</w:t>
            </w:r>
            <w:proofErr w:type="spellEnd"/>
          </w:p>
        </w:tc>
      </w:tr>
    </w:tbl>
    <w:p w:rsidR="001B3E19" w:rsidRPr="001B3E19" w:rsidRDefault="001B3E19" w:rsidP="001B3E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8653"/>
      </w:tblGrid>
      <w:tr w:rsidR="001B3E19" w:rsidRPr="001B3E19" w:rsidTr="001B3E1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E19" w:rsidRPr="001B3E19" w:rsidRDefault="001B3E19" w:rsidP="001B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E19" w:rsidRPr="001B3E19" w:rsidRDefault="001B3E19" w:rsidP="001B3E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B3E1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УТВЕРЖДЕНО</w:t>
            </w:r>
          </w:p>
          <w:p w:rsidR="001B3E19" w:rsidRPr="001B3E19" w:rsidRDefault="001B3E19" w:rsidP="001B3E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B3E1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Постановление</w:t>
            </w:r>
            <w:r w:rsidRPr="001B3E1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Совета Министров</w:t>
            </w:r>
            <w:r w:rsidRPr="001B3E1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Республики Беларусь</w:t>
            </w:r>
          </w:p>
          <w:p w:rsidR="001B3E19" w:rsidRPr="001B3E19" w:rsidRDefault="001B3E19" w:rsidP="001B3E1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B3E1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26.12.2011 № 1732</w:t>
            </w:r>
          </w:p>
        </w:tc>
      </w:tr>
    </w:tbl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ТИПОВОЕ ПОЛОЖЕНИЕ</w:t>
      </w:r>
      <w:r w:rsidRPr="001B3E1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  <w:t>о комиссии по противодействию коррупции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 (далее – государственные органы (организации) комиссий по противодействию коррупции (далее – комиссии).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 Комиссия создается руководителем государственного органа (организации) в количестве не менее пяти членов под председательством одного из заместителей руководителя государственного органа (организации). Заместитель председателя и секретарь комиссии избираются на заседании комиссии из числа ее членов.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 Комиссия в своей деятельности руководствуется Конституцией Республики Беларусь, Законом Республики Беларусь от 20 июля 2006 года «О борьбе с коррупцией» (Национальный реестр правовых актов Республики Беларусь, 2006 г., № 122, 2/1262),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 Основными задачами комиссии являются: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разработка и реализация мероприятий по противодействию коррупции;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рассмотрение вопросов предотвращения проявлений коррупции и их выявления;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координация деятельности структурных подразделений, территориальных органов государственного органа (организации), в котором создана комиссия, и подчиненных ему (входящих в его систему, состав) государственных организаций (далее – подчиненные организации) по реализации мер по противодействию коррупции;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взаимодействие с государственными органами, осуществляющими борьбу с коррупцией, при реализации мер по предотвращению проявлений коррупции и их выявлению;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взаимодействие с общественными объединениями и иными организациями по вопросам противодействия коррупции;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привлечение общественности и средств массовой информации к сотрудничеству по вопросам предотвращения проявлений коррупции, их выявления и противодействия коррупции в целях выработки у работников государственных органов (организаций) навыков антикоррупционного поведения в сферах с повышенным риском коррупции, а также формирования нетерпимости к ее проявлениям;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обобщение и анализ поступающей от государственных органов, осуществляющих борьбу с коррупцией, информации о нарушениях законодательства о борьбе с коррупцией работниками государственного органа (организации) и подчиненных организаций.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 Комиссия в целях решения возложенных на нее задач осуществляет следующие основные функции: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участвует в пределах своей компетенции в выполнении поручений вышестоящих государственных органов и руководителей государственного органа (организации) по предотвращению проявлений коррупции и их выявлению;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участвует в мониторинге программ государственного органа (организации), направленных на предотвращение проявлений коррупции и их выявление;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заслушивает на своих заседаниях руководителей подчиненных организаций о проводимой работе по предотвращению проявлений коррупции и их выявлению;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привлекает в случае необходимости для участия в заседаниях комиссии представителей правоохранительных и контролирующих органов, иных государственных органов и организаций, а также средств массовой информации (с согласия их руководителей);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принимает в пределах своей компетенции обязательные для исполнения подчиненными организациями решения по вопросам организации деятельности по предотвращению проявлений коррупции и их выявлению, а также осуществляет контроль за исполнением данных решений;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разрабатывает и представляет руководителю государственного органа (организации) предложения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вырабатывает на своих заседаниях и вносит на рассмотрение руководителя государственного органа (организации) предложения о совершенствовании законодательства о борьбе с коррупцией;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информирует руководителя государственного органа (организации) о выявленных комиссией в ходе ее деятельности правонарушениях, создающих условия для коррупции, и коррупционных правонарушениях;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предотвращения проявлений коррупции, их выявления и противодействия коррупции;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вносит руководителю государственного органа (организации), осуществляющего в соответствии с Указом Президента Республики Беларусь от 22 июня 2010 г. № 325 «О ведомственном контроле в Республике Беларусь» (Национальный реестр правовых актов Республики Беларусь, 2010 г., № 157, 1/11733) ведомственный контроль, предложения о проведении в установленном законодательными актами порядке проверок в подчиненных организациях по фактам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вносит руководителю государственного органа (организации)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осуществляет иные функции, предусмотренные положением о комиссии.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 Председатель комиссии: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несет персональную ответственность за деятельность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организует работу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определяет место и время проведения заседаний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утверждает повестку дня заседаний комиссии и порядок рассмотрения вопросов на ее заседаниях;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дает поручения членам комиссии по вопросам ее деятельности, осуществляет контроль за их выполнением.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9. Член комиссии вправе: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вносить предложения по вопросам, входящим в компетенцию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выступать на заседаниях комиссии и инициировать проведение голосования по внесенным предложениям;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знакомиться с протоколами заседаний комиссии и иными материалами, касающимися ее деятельности;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осуществлять иные полномочия в целях выполнения возложенных на комиссию задач и функций.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 Член комиссии обязан: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принимать участие в подготовке заседаний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совершать действий, дискредитирующих комиссию;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выполнять решения комиссии (поручения ее председателя).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 Секретарь комиссии: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обобщает материалы, поступившие для рассмотрения на заседаниях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ведет документацию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извещает членов комиссии и приглашенных лиц о месте, времени проведения и повестке дня заседания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обеспечивает подготовку заседаний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осуществляет учет и хранение протоколов заседаний комиссии и материалов к ним.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13. 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14. Комиссия правомочна принимать решения при условии присутствия на заседании более половины ее членов.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16. В протоколе указываются: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место и время проведения заседания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наименование и состав комиссии;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сведения об участниках заседания комиссии, не являющихся ее членами;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повестка дня заседания комиссии, содержание рассматриваемых вопросов и материалов;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принятые комиссией решения;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сведения о приобщенных к протоколу заседания комиссии материалах.</w:t>
      </w:r>
    </w:p>
    <w:p w:rsidR="001B3E19" w:rsidRPr="001B3E19" w:rsidRDefault="001B3E19" w:rsidP="001B3E1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3E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D7608F" w:rsidRDefault="00D7608F">
      <w:bookmarkStart w:id="0" w:name="_GoBack"/>
      <w:bookmarkEnd w:id="0"/>
    </w:p>
    <w:sectPr w:rsidR="00D7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6F"/>
    <w:rsid w:val="001B3E19"/>
    <w:rsid w:val="00D1476F"/>
    <w:rsid w:val="00D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08A9A-8888-4E27-B54F-99F82E72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2018-12-20T08:10:00Z</dcterms:created>
  <dcterms:modified xsi:type="dcterms:W3CDTF">2018-12-20T08:10:00Z</dcterms:modified>
</cp:coreProperties>
</file>