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7F" w:rsidRDefault="00B0447F" w:rsidP="00B0447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Музыкальные  способности  ребёнка</w:t>
      </w:r>
    </w:p>
    <w:p w:rsidR="00B0447F" w:rsidRDefault="00B0447F" w:rsidP="00B0447F">
      <w:pPr>
        <w:rPr>
          <w:sz w:val="28"/>
          <w:szCs w:val="28"/>
        </w:rPr>
      </w:pPr>
    </w:p>
    <w:p w:rsidR="00B0447F" w:rsidRDefault="00B0447F" w:rsidP="00B0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младшая  группа</w:t>
      </w:r>
    </w:p>
    <w:p w:rsidR="00B0447F" w:rsidRDefault="00B0447F" w:rsidP="00B0447F">
      <w:pPr>
        <w:jc w:val="center"/>
        <w:rPr>
          <w:b/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 третьем  году  жизни  дети  активно  приобщаются  к  разным  видам  музыкаль-ной  деятельности. Проявляется  эмоциональная  отзывчивость  на  содержание  песни, пьесы, малыши  начинают  понимать, о  чём (о  ком)  поётся  в  песне.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Развивается  музыкальный  слух. Дети  могут  выполнить  некоторые  музыкально-дидактические  задания: узнать, какой  звенит  колокольчик (большой  или  маленький), прохлопать  в  ладоши  (тихо-громко); начинают  осваивать  ходьбу  в  ритме  музыки.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Формируется  голосовой  аппарат, дети  овладевают  речью. Это  способствует  воз-никновению  певческих  интонаций. Ребёнок  поёт устойчивые  звуки  мелодии, короткие  фразы. Появляется  стремление  подстроиться  к  пению  педагога, подговаривать  нарас-пев  слова.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области  музыкально-ритмических  движений  дети  начинают передавать  общий  характер  музыки, осваивая  ходьбу, бег, подпрыгивание, простейшие  танцевальные  и  образно-игровые  движения.  </w:t>
      </w: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Уровень  музыкального  развития:</w:t>
      </w:r>
    </w:p>
    <w:p w:rsidR="00B0447F" w:rsidRDefault="00B0447F" w:rsidP="00B0447F">
      <w:pPr>
        <w:rPr>
          <w:sz w:val="28"/>
          <w:szCs w:val="28"/>
          <w:u w:val="single"/>
        </w:rPr>
      </w:pP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Низкий  уровень: </w:t>
      </w:r>
      <w:r>
        <w:rPr>
          <w:sz w:val="28"/>
          <w:szCs w:val="28"/>
        </w:rPr>
        <w:t>Сосредоточенно  слушает  музыку, активность  в  пение, движении  не  проявляет.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Средний  уровень: </w:t>
      </w:r>
      <w:r>
        <w:rPr>
          <w:sz w:val="28"/>
          <w:szCs w:val="28"/>
        </w:rPr>
        <w:t>Эмоционально  выражает  своё  отношение  при  слушании  музыки, пытается подпевать, выполняет  отдельные  движения.</w:t>
      </w:r>
    </w:p>
    <w:p w:rsidR="00B0447F" w:rsidRDefault="00B0447F" w:rsidP="00B044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Высокий  уровень: </w:t>
      </w:r>
      <w:r>
        <w:rPr>
          <w:sz w:val="28"/>
          <w:szCs w:val="28"/>
        </w:rPr>
        <w:t>Проявляет  готовность  слушать  музыку, петь, двигаться. По-разному  откликается  на  характер  музыкальных  произведений, активно  подпевает  концы  фраз, уверенно  выполняет  отдельные  плясовые  движения, бег  и  ходьбу  под  музыку.</w:t>
      </w: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B0447F" w:rsidRDefault="00B0447F" w:rsidP="00B0447F">
      <w:pPr>
        <w:jc w:val="both"/>
        <w:rPr>
          <w:sz w:val="28"/>
          <w:szCs w:val="28"/>
        </w:rPr>
      </w:pPr>
    </w:p>
    <w:p w:rsidR="00C12066" w:rsidRDefault="00C12066">
      <w:bookmarkStart w:id="0" w:name="_GoBack"/>
      <w:bookmarkEnd w:id="0"/>
    </w:p>
    <w:sectPr w:rsidR="00C1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FD"/>
    <w:rsid w:val="00524CFD"/>
    <w:rsid w:val="00B0447F"/>
    <w:rsid w:val="00C1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2020-05-21T11:45:00Z</dcterms:created>
  <dcterms:modified xsi:type="dcterms:W3CDTF">2020-05-21T11:45:00Z</dcterms:modified>
</cp:coreProperties>
</file>