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Spec="outside"/>
        <w:tblW w:w="10031" w:type="dxa"/>
        <w:tblLayout w:type="fixed"/>
        <w:tblLook w:val="01E0" w:firstRow="1" w:lastRow="1" w:firstColumn="1" w:lastColumn="1" w:noHBand="0" w:noVBand="0"/>
      </w:tblPr>
      <w:tblGrid>
        <w:gridCol w:w="2802"/>
        <w:gridCol w:w="7229"/>
      </w:tblGrid>
      <w:tr w:rsidR="006539C4" w:rsidRPr="00FE0B71" w:rsidTr="00D67B07">
        <w:trPr>
          <w:trHeight w:val="958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НАИМЕНОВАНИЕ</w:t>
            </w:r>
          </w:p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АДМИНИСТРАТИВНОЙ ПРОЦЕДУРЫ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539C4" w:rsidRPr="00B83763" w:rsidRDefault="00B83763" w:rsidP="00D67B07">
            <w:pPr>
              <w:jc w:val="center"/>
              <w:rPr>
                <w:b/>
                <w:caps/>
              </w:rPr>
            </w:pPr>
            <w:r w:rsidRPr="00B83763">
              <w:rPr>
                <w:b/>
              </w:rPr>
              <w:t>НАЗНАЧЕНИЕ ПОСОБИЯ ПО УХОДУ</w:t>
            </w:r>
          </w:p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ЗА РЕБЕНКОМ В ВОЗРАСТЕ ДО 3 ЛЕТ</w:t>
            </w:r>
          </w:p>
        </w:tc>
      </w:tr>
      <w:tr w:rsidR="006539C4" w:rsidRPr="00FE0B71" w:rsidTr="00D67B07">
        <w:trPr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pStyle w:val="2"/>
              <w:spacing w:line="240" w:lineRule="auto"/>
              <w:rPr>
                <w:b/>
                <w:sz w:val="24"/>
              </w:rPr>
            </w:pPr>
            <w:r w:rsidRPr="00B83763">
              <w:rPr>
                <w:b/>
                <w:sz w:val="24"/>
              </w:rPr>
              <w:t>НОМЕР АДМИНИСТРАТИВНОЙ ПРОЦЕДУРЫ ПО ПЕРЕЧНЮ – 2.9.</w:t>
            </w:r>
          </w:p>
        </w:tc>
      </w:tr>
      <w:tr w:rsidR="006539C4" w:rsidRPr="00FE0B71" w:rsidTr="00D67B07">
        <w:trPr>
          <w:trHeight w:val="3217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jc w:val="both"/>
            </w:pPr>
            <w:r w:rsidRPr="00B83763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-ЗАЯВЛЕНИЕ</w:t>
            </w:r>
            <w:r w:rsidRPr="00B83763">
              <w:br/>
              <w:t>-ПАСПОРТ ИЛИ ИНОЙ ДОКУМЕНТ, УДОСТОВЕРЯЮЩИЙ ЛИЧНОСТЬ</w:t>
            </w:r>
            <w:r w:rsidRPr="00B83763">
              <w:br/>
              <w:t>- 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 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 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СВИДЕТЕЛЬСТВО О ЗАКЛЮЧЕНИИ БРАКА - В СЛУЧАЕ, ЕСЛИ ЗАЯВИТЕЛЬ СОСТОИТ В БРАКЕ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ПЕРИОДЕ, ЗА КОТОРЫЙ ВЫПЛАЧЕНО ПОСОБИЕ ПО БЕРЕМЕННОСТИ И РОДАМ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</w:t>
            </w:r>
            <w:r w:rsidRPr="00B83763">
              <w:lastRenderedPageBreak/>
              <w:t>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ТОМ, ЧТО ГРАЖДАНИН ЯВЛЯЕТСЯ ОБУЧАЮЩИМСЯ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3763">
              <w:t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3A47BD" w:rsidRPr="00FE0B71" w:rsidTr="00D67B07">
        <w:trPr>
          <w:trHeight w:val="194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 xml:space="preserve">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СВЕДЕНИЯ ОБ УПЛАТЕ ОБЯЗАТЕЛЬНЫХ СТРАХОВЫХ ВЗНОСОВ - ДЛЯ ИНДИВИДУАЛЬНЫХ ПРЕДПРИНИМАТЕЛЕЙ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СВЕДЕНИЯ, ПОДТВЕРЖДАЮЩИЕ, ЧТО ЗАЯВИТЕЛЬ НЕ ЗАРЕГИСТРИРОВАН В КАЧЕСТВЕ ИНДИВИДУАЛЬНОГО ПРЕДПРИНИМАТЕЛЯ, ЧЛЕНА КРЕСТЬЯНСКО-ФЕРМЕРСКОГО ХОЗЯЙСТВА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СВЕДЕНИЯ О РЕГИСТРАЦИИ В КАЧЕСТВЕ БЕЗРАБОТНОГО ЛИБО О ВЫПЛАТЕ ПОСОБИЯ ПО БЕРЕМЕННОСТИ И РОДАМ ГРАЖДАНЕ ВПРАВЕ ПРЕДОСТАВИТЬ УКАЗАННЫЕ ДОКУМЕНТЫ САМОСТОЯТЕЛЬНО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РАЗМЕР ПЛАТЫ, ВЗИМАЕМОЙ ПРИ ОСУЩЕСТВЛЕНИИ АДМ.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3A47BD" w:rsidP="00D67B07">
            <w:pPr>
              <w:jc w:val="both"/>
            </w:pPr>
          </w:p>
          <w:p w:rsidR="003A47BD" w:rsidRPr="00B83763" w:rsidRDefault="00B83763" w:rsidP="00D67B07">
            <w:pPr>
              <w:jc w:val="both"/>
            </w:pPr>
            <w:r w:rsidRPr="00B83763">
              <w:t>БЕСПЛАТНО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МАКСИМАЛЬНЫЙ СРОК ОСУЩЕСТВЛЕНИЯ АДМ.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СРОК ДЕЙСТВИЯ СПРАВКИ, ДРУГОГО ДОКУМЕНТА (РЕШЕНИЯ), ВЫДАВАЕМЫХ (ПРИНИМАЕМОГО) ПРИ ОСУЩЕСТВЛЕНИИ АДМ.ПРОЦЕДУРЫ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 ДЕНЬ ДОСТИЖЕНИЯ РЕБЕНКОМ ВОЗРАСТА 3 ЛЕТ</w:t>
            </w: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</w:tc>
      </w:tr>
      <w:tr w:rsidR="003A47BD" w:rsidRPr="00FE0B71" w:rsidTr="00D67B07">
        <w:trPr>
          <w:trHeight w:val="461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ПОРЯДОК ПРЕДСТАВЛЕНИЯ ГРАЖДАНАМИ ДОКУМЕНТОВ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ДОКУМЕНТЫ ПРЕДСТАВЛЯЮТСЯ ГРАЖДАНАМИ ЛИЧНО ЛИБО ЧЕРЕЗ ПОЛНОМОЧНОГО ПРЕДСТАВИТЕЛЯ, ЛИБО ЗАКАЗНОЙ ПОЧТОЙ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r w:rsidRPr="00B83763">
              <w:t>ДОКУМЕНТЫ ВЫДАЮТСЯ ГРАЖДАНАМ ЛИЧНО ЛИБО ЧЕРЕЗ ПОЛНОМОЧНОГО ПРЕДСТАВИТЕЛЯ, ЛИБО ЗАКАЗНОЙ ПОЧТОЙ</w:t>
            </w:r>
          </w:p>
        </w:tc>
      </w:tr>
      <w:tr w:rsidR="00C23EF4" w:rsidRPr="00FE0B71" w:rsidTr="00D67B07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A6" w:rsidRDefault="008545A6" w:rsidP="008545A6">
            <w:pPr>
              <w:ind w:left="142"/>
            </w:pPr>
            <w:bookmarkStart w:id="0" w:name="_GoBack"/>
            <w:bookmarkEnd w:id="0"/>
            <w:r>
              <w:t>Ответственный: Суворова Оксана Викторовна, заведующий учреждением дошкольного образования</w:t>
            </w:r>
          </w:p>
          <w:p w:rsidR="008545A6" w:rsidRDefault="008545A6" w:rsidP="008545A6">
            <w:pPr>
              <w:ind w:left="142"/>
            </w:pPr>
            <w:r>
              <w:t>Контактный телефон: 8 (0212) 26-25-57</w:t>
            </w:r>
          </w:p>
          <w:p w:rsidR="008545A6" w:rsidRDefault="008545A6" w:rsidP="008545A6">
            <w:pPr>
              <w:ind w:left="142"/>
            </w:pPr>
            <w:r>
              <w:t xml:space="preserve">График осуществления процедур: </w:t>
            </w:r>
          </w:p>
          <w:p w:rsidR="008545A6" w:rsidRDefault="008545A6" w:rsidP="008545A6">
            <w:pPr>
              <w:ind w:left="142"/>
            </w:pPr>
            <w:r>
              <w:t>понедельник, вторник, пятница: 08.00–17.00</w:t>
            </w:r>
          </w:p>
          <w:p w:rsidR="008545A6" w:rsidRDefault="008545A6" w:rsidP="008545A6">
            <w:pPr>
              <w:ind w:left="142"/>
            </w:pPr>
            <w:r>
              <w:t>среда, четверг: 08.00–19.00</w:t>
            </w:r>
          </w:p>
          <w:p w:rsidR="00C23EF4" w:rsidRPr="00FE0B71" w:rsidRDefault="00C23EF4" w:rsidP="002F235D">
            <w:pPr>
              <w:ind w:firstLine="709"/>
              <w:jc w:val="both"/>
              <w:rPr>
                <w:color w:val="0000FF"/>
                <w:sz w:val="23"/>
                <w:szCs w:val="23"/>
              </w:rPr>
            </w:pPr>
          </w:p>
        </w:tc>
      </w:tr>
    </w:tbl>
    <w:p w:rsidR="009B3954" w:rsidRPr="001F3EC1" w:rsidRDefault="009B3954" w:rsidP="00D67B07">
      <w:pPr>
        <w:rPr>
          <w:b/>
          <w:i/>
          <w:sz w:val="25"/>
          <w:szCs w:val="25"/>
        </w:rPr>
      </w:pPr>
    </w:p>
    <w:sectPr w:rsidR="009B3954" w:rsidRPr="001F3EC1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8309E"/>
    <w:rsid w:val="000D10CD"/>
    <w:rsid w:val="00105BD2"/>
    <w:rsid w:val="00152776"/>
    <w:rsid w:val="001936B3"/>
    <w:rsid w:val="001A1AAB"/>
    <w:rsid w:val="001F3EC1"/>
    <w:rsid w:val="0024193F"/>
    <w:rsid w:val="002873CF"/>
    <w:rsid w:val="002F235D"/>
    <w:rsid w:val="003620CE"/>
    <w:rsid w:val="00365557"/>
    <w:rsid w:val="003A47BD"/>
    <w:rsid w:val="003C0D4A"/>
    <w:rsid w:val="00410964"/>
    <w:rsid w:val="00474A39"/>
    <w:rsid w:val="004B1C84"/>
    <w:rsid w:val="004C3B0B"/>
    <w:rsid w:val="00552557"/>
    <w:rsid w:val="005547AF"/>
    <w:rsid w:val="006078D9"/>
    <w:rsid w:val="00644FF1"/>
    <w:rsid w:val="006539C4"/>
    <w:rsid w:val="007451BB"/>
    <w:rsid w:val="00776B41"/>
    <w:rsid w:val="0081609E"/>
    <w:rsid w:val="008545A6"/>
    <w:rsid w:val="008905AA"/>
    <w:rsid w:val="00897B48"/>
    <w:rsid w:val="009B3954"/>
    <w:rsid w:val="00AD3FEF"/>
    <w:rsid w:val="00B83763"/>
    <w:rsid w:val="00BE3D0A"/>
    <w:rsid w:val="00C23EF4"/>
    <w:rsid w:val="00D33508"/>
    <w:rsid w:val="00D35B65"/>
    <w:rsid w:val="00D67B07"/>
    <w:rsid w:val="00DA256C"/>
    <w:rsid w:val="00DE5673"/>
    <w:rsid w:val="00EB37FA"/>
    <w:rsid w:val="00F418B3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АНАТОЛИЙ</cp:lastModifiedBy>
  <cp:revision>14</cp:revision>
  <cp:lastPrinted>2020-02-13T09:39:00Z</cp:lastPrinted>
  <dcterms:created xsi:type="dcterms:W3CDTF">2020-02-14T06:55:00Z</dcterms:created>
  <dcterms:modified xsi:type="dcterms:W3CDTF">2021-04-15T12:48:00Z</dcterms:modified>
</cp:coreProperties>
</file>