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10" w:rsidRDefault="00A02810" w:rsidP="004F2471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«Особенности работы учителя-дефектолога в ПКПП. Отличие ПКПП и специальной группы для детей с ТНР»</w:t>
      </w:r>
    </w:p>
    <w:p w:rsidR="00A02810" w:rsidRDefault="00A02810" w:rsidP="004F2471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27013" w:rsidRPr="00B27013" w:rsidRDefault="00B27013" w:rsidP="004F2471">
      <w:pPr>
        <w:shd w:val="clear" w:color="auto" w:fill="FFFFFF"/>
        <w:spacing w:after="0" w:line="240" w:lineRule="auto"/>
        <w:ind w:firstLine="400"/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</w:pPr>
      <w:r w:rsidRPr="004F2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родители, когда впервые </w:t>
      </w:r>
      <w:proofErr w:type="gramStart"/>
      <w:r w:rsidRPr="004F2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приводят своего ребенка на занятие к дефектологу спрашивают</w:t>
      </w:r>
      <w:proofErr w:type="gramEnd"/>
      <w:r w:rsidRPr="004F2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«Что делает дефектолог? Чем занимается?</w:t>
      </w:r>
      <w:r w:rsidR="00A5324E" w:rsidRPr="004F2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отличается ПКПП от специальной группы для детей с ТНР</w:t>
      </w:r>
      <w:r w:rsidRPr="004F2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 Я постараюсь ответить на данные вопросы.</w:t>
      </w:r>
    </w:p>
    <w:p w:rsidR="00B27013" w:rsidRPr="00B27013" w:rsidRDefault="00B27013" w:rsidP="004F2471">
      <w:pPr>
        <w:shd w:val="clear" w:color="auto" w:fill="FFFFFF"/>
        <w:spacing w:after="0" w:line="240" w:lineRule="auto"/>
        <w:ind w:firstLine="400"/>
        <w:rPr>
          <w:rFonts w:ascii="Arimo" w:eastAsia="Times New Roman" w:hAnsi="Arimo" w:cs="Times New Roman"/>
          <w:color w:val="000000"/>
          <w:sz w:val="28"/>
          <w:szCs w:val="28"/>
          <w:lang w:eastAsia="ru-RU"/>
        </w:rPr>
      </w:pPr>
      <w:r w:rsidRPr="004F24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Основная деятельность учителя -</w:t>
      </w:r>
      <w:r w:rsidRPr="004F2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24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дефектолога</w:t>
      </w:r>
      <w:r w:rsidRPr="004F2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направлена на работу с детьми, которые испытывают трудности в овладении учебными знаниями навыками.</w:t>
      </w:r>
    </w:p>
    <w:p w:rsidR="00B27013" w:rsidRPr="004F2471" w:rsidRDefault="00B27013" w:rsidP="004F2471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4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работы учителя -</w:t>
      </w:r>
      <w:r w:rsidRPr="004F2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24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дефектолога</w:t>
      </w:r>
      <w:r w:rsidRPr="004F2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F2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собой целостный комплекс мер, направленных на оказание помощи ребенку, родителям, педагогам. </w:t>
      </w:r>
    </w:p>
    <w:p w:rsidR="004F2471" w:rsidRPr="004F2471" w:rsidRDefault="004F2471" w:rsidP="004F247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F2471">
        <w:rPr>
          <w:rFonts w:ascii="Times New Roman" w:hAnsi="Times New Roman" w:cs="Times New Roman"/>
          <w:sz w:val="28"/>
          <w:szCs w:val="28"/>
        </w:rPr>
        <w:t xml:space="preserve">      </w:t>
      </w:r>
      <w:r w:rsidRPr="004F2471">
        <w:rPr>
          <w:rFonts w:ascii="Times New Roman" w:hAnsi="Times New Roman" w:cs="Times New Roman"/>
          <w:b/>
          <w:i/>
          <w:sz w:val="28"/>
          <w:szCs w:val="28"/>
        </w:rPr>
        <w:t xml:space="preserve">Работа дефектолога в детском саду включает в себя следующие этапы: </w:t>
      </w:r>
    </w:p>
    <w:p w:rsidR="004F2471" w:rsidRPr="004F2471" w:rsidRDefault="004F2471" w:rsidP="004F24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471">
        <w:rPr>
          <w:rFonts w:ascii="Times New Roman" w:hAnsi="Times New Roman" w:cs="Times New Roman"/>
          <w:i/>
          <w:sz w:val="28"/>
          <w:szCs w:val="28"/>
        </w:rPr>
        <w:t>Первый этап</w:t>
      </w:r>
      <w:r w:rsidRPr="004F2471">
        <w:rPr>
          <w:rFonts w:ascii="Times New Roman" w:hAnsi="Times New Roman" w:cs="Times New Roman"/>
          <w:sz w:val="28"/>
          <w:szCs w:val="28"/>
        </w:rPr>
        <w:t xml:space="preserve"> – всестороннее обследование, направленное на изучение всех сторон развития ребенка. </w:t>
      </w:r>
    </w:p>
    <w:p w:rsidR="004F2471" w:rsidRPr="004F2471" w:rsidRDefault="004F2471" w:rsidP="004F24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471">
        <w:rPr>
          <w:rFonts w:ascii="Times New Roman" w:hAnsi="Times New Roman" w:cs="Times New Roman"/>
          <w:i/>
          <w:sz w:val="28"/>
          <w:szCs w:val="28"/>
        </w:rPr>
        <w:t>Второй этап</w:t>
      </w:r>
      <w:r w:rsidRPr="004F2471">
        <w:rPr>
          <w:rFonts w:ascii="Times New Roman" w:hAnsi="Times New Roman" w:cs="Times New Roman"/>
          <w:sz w:val="28"/>
          <w:szCs w:val="28"/>
        </w:rPr>
        <w:t xml:space="preserve"> – формирование групп, составление расписания, планов работы в зависимости от полученных результатов обследования. </w:t>
      </w:r>
    </w:p>
    <w:p w:rsidR="004F2471" w:rsidRPr="004F2471" w:rsidRDefault="004F2471" w:rsidP="004F24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471">
        <w:rPr>
          <w:rFonts w:ascii="Times New Roman" w:hAnsi="Times New Roman" w:cs="Times New Roman"/>
          <w:i/>
          <w:sz w:val="28"/>
          <w:szCs w:val="28"/>
        </w:rPr>
        <w:t>Третий этап</w:t>
      </w:r>
      <w:r w:rsidRPr="004F2471">
        <w:rPr>
          <w:rFonts w:ascii="Times New Roman" w:hAnsi="Times New Roman" w:cs="Times New Roman"/>
          <w:sz w:val="28"/>
          <w:szCs w:val="28"/>
        </w:rPr>
        <w:t xml:space="preserve"> – непосредственно коррекционная работа по индивидуально составленным планам. </w:t>
      </w:r>
    </w:p>
    <w:p w:rsidR="004F2471" w:rsidRPr="004F2471" w:rsidRDefault="004F2471" w:rsidP="004F24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471">
        <w:rPr>
          <w:rFonts w:ascii="Times New Roman" w:hAnsi="Times New Roman" w:cs="Times New Roman"/>
          <w:sz w:val="28"/>
          <w:szCs w:val="28"/>
        </w:rPr>
        <w:t xml:space="preserve">Помимо работы с детьми, дефектолог проводит работу и с родителями. Работа с родителями проводится в форме консультаций (групповых и индивидуальных), беседы, разговора и т.д. </w:t>
      </w:r>
    </w:p>
    <w:p w:rsidR="004F2471" w:rsidRDefault="004F2471" w:rsidP="004F24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471">
        <w:rPr>
          <w:rFonts w:ascii="Times New Roman" w:hAnsi="Times New Roman" w:cs="Times New Roman"/>
          <w:sz w:val="28"/>
          <w:szCs w:val="28"/>
        </w:rPr>
        <w:t xml:space="preserve">Приемы и методы работы дефектолога зависят от вида и степени нарушения. </w:t>
      </w:r>
    </w:p>
    <w:p w:rsidR="004F2471" w:rsidRPr="004F2471" w:rsidRDefault="004F2471" w:rsidP="004F24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F93"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6CBD0AB6" wp14:editId="2B50D9DC">
            <wp:extent cx="5562600" cy="4876800"/>
            <wp:effectExtent l="0" t="0" r="0" b="0"/>
            <wp:docPr id="1" name="Рисунок 1" descr="https://fs-th04.getcourse.ru/fileservice/file/thumbnail/h/400a611b095a4ceaa38719056dc7d0a7.jpg/s/f1200x/a/27502/sc/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-th04.getcourse.ru/fileservice/file/thumbnail/h/400a611b095a4ceaa38719056dc7d0a7.jpg/s/f1200x/a/27502/sc/1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471" w:rsidRPr="004F2471" w:rsidRDefault="004F2471" w:rsidP="004F24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2471" w:rsidRPr="004F2471" w:rsidRDefault="004F2471" w:rsidP="004F2471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F93" w:rsidRPr="004F2471" w:rsidRDefault="006E6F93" w:rsidP="004F2471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24E" w:rsidRPr="006E6F93" w:rsidRDefault="00A5324E" w:rsidP="00B27013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E6F93" w:rsidRPr="004F2471" w:rsidRDefault="006E6F93" w:rsidP="006E6F93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5324E" w:rsidRPr="004F2471" w:rsidRDefault="00A5324E" w:rsidP="006E6F93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F24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Отличия ПКПП от специальной группы для детей с ТНР</w:t>
      </w:r>
    </w:p>
    <w:p w:rsidR="00A5324E" w:rsidRPr="004F2471" w:rsidRDefault="00A5324E" w:rsidP="006E6F93">
      <w:pPr>
        <w:pStyle w:val="a7"/>
        <w:numPr>
          <w:ilvl w:val="0"/>
          <w:numId w:val="3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ПКПП учитель-дефектолог встраивается в образовательный процесс, а не идет с ним параллельно (как в </w:t>
      </w:r>
      <w:proofErr w:type="spellStart"/>
      <w:r w:rsidRPr="004F2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</w:t>
      </w:r>
      <w:proofErr w:type="gramStart"/>
      <w:r w:rsidRPr="004F2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.г</w:t>
      </w:r>
      <w:proofErr w:type="gramEnd"/>
      <w:r w:rsidRPr="004F2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руппе</w:t>
      </w:r>
      <w:proofErr w:type="spellEnd"/>
      <w:r w:rsidRPr="004F2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E838B8" w:rsidRPr="004F2471" w:rsidRDefault="00A5324E" w:rsidP="006E6F93">
      <w:pPr>
        <w:pStyle w:val="a7"/>
        <w:numPr>
          <w:ilvl w:val="0"/>
          <w:numId w:val="3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ПКПП дети поступают и выбывают в течени</w:t>
      </w:r>
      <w:proofErr w:type="gramStart"/>
      <w:r w:rsidRPr="004F2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4F2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года. Заниматься у дефектолога может 25 человек (в специальной группе 12).</w:t>
      </w:r>
    </w:p>
    <w:p w:rsidR="00A5324E" w:rsidRPr="004F2471" w:rsidRDefault="00A5324E" w:rsidP="006E6F93">
      <w:pPr>
        <w:pStyle w:val="a7"/>
        <w:numPr>
          <w:ilvl w:val="0"/>
          <w:numId w:val="3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ПКПП не существует определённой коррекционной программы (как в </w:t>
      </w:r>
      <w:proofErr w:type="spellStart"/>
      <w:r w:rsidRPr="004F2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</w:t>
      </w:r>
      <w:proofErr w:type="gramStart"/>
      <w:r w:rsidRPr="004F2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.г</w:t>
      </w:r>
      <w:proofErr w:type="gramEnd"/>
      <w:r w:rsidRPr="004F2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руппе</w:t>
      </w:r>
      <w:proofErr w:type="spellEnd"/>
      <w:r w:rsidRPr="004F2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У</w:t>
      </w:r>
      <w:r w:rsidR="006E6F93" w:rsidRPr="004F2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читель-</w:t>
      </w:r>
      <w:r w:rsidRPr="004F2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дефектолог опирается на современные технологии и разрабатывает сам</w:t>
      </w:r>
      <w:r w:rsidR="006E6F93" w:rsidRPr="004F2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коррекционную программу.</w:t>
      </w:r>
    </w:p>
    <w:p w:rsidR="006E6F93" w:rsidRPr="004F2471" w:rsidRDefault="006E6F93" w:rsidP="006E6F93">
      <w:pPr>
        <w:pStyle w:val="a7"/>
        <w:numPr>
          <w:ilvl w:val="0"/>
          <w:numId w:val="3"/>
        </w:num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в ПКПП кратковременные (15-20 мин), краткосрочные (2-3 раза в неделю) и рассчитаны на 6 или 12 мес. срок обучения.</w:t>
      </w:r>
    </w:p>
    <w:p w:rsidR="00B27013" w:rsidRPr="00B27013" w:rsidRDefault="00B27013" w:rsidP="006E6F93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2701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Показания к зачислению в пункт кор</w:t>
      </w:r>
      <w:r w:rsidR="006E6F93" w:rsidRPr="004F247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рекционно-педагогической помощи</w:t>
      </w:r>
    </w:p>
    <w:p w:rsidR="00B27013" w:rsidRPr="00B27013" w:rsidRDefault="00B27013" w:rsidP="006E6F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состав ПКПП зачисляются дети с относительно более лёгкими речевыми нарушениями, а именно:</w:t>
      </w:r>
    </w:p>
    <w:p w:rsidR="00B27013" w:rsidRPr="00B27013" w:rsidRDefault="00B27013" w:rsidP="006E6F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фонетические нарушения речи (</w:t>
      </w:r>
      <w:proofErr w:type="spellStart"/>
      <w:r w:rsidRPr="00B2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дислалия</w:t>
      </w:r>
      <w:proofErr w:type="spellEnd"/>
      <w:r w:rsidRPr="00B2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стертая форма дизарт</w:t>
      </w:r>
      <w:r w:rsidR="00E838B8" w:rsidRPr="004F2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рии, нарушение голоса</w:t>
      </w:r>
      <w:r w:rsidRPr="00B2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27013" w:rsidRPr="00B27013" w:rsidRDefault="00B27013" w:rsidP="006E6F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фонетико-фонематическим недоразвитием р</w:t>
      </w:r>
      <w:r w:rsidR="00E838B8" w:rsidRPr="004F2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ечи (</w:t>
      </w:r>
      <w:proofErr w:type="spellStart"/>
      <w:r w:rsidR="00E838B8" w:rsidRPr="004F2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дислалия</w:t>
      </w:r>
      <w:proofErr w:type="spellEnd"/>
      <w:r w:rsidR="00E838B8" w:rsidRPr="004F2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дизартрия</w:t>
      </w:r>
      <w:r w:rsidRPr="00B2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B27013" w:rsidRPr="00B27013" w:rsidRDefault="00B27013" w:rsidP="006E6F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2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нерезко</w:t>
      </w:r>
      <w:proofErr w:type="spellEnd"/>
      <w:r w:rsidRPr="00B2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выраженное общее недоразвитие речи: неосложнённый вариант общего недоразвития речи и осложнённый вариант общего недоразвития</w:t>
      </w:r>
      <w:r w:rsidR="00E838B8" w:rsidRPr="004F2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речи (при дизартрии</w:t>
      </w:r>
      <w:r w:rsidRPr="00B2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B27013" w:rsidRPr="00B27013" w:rsidRDefault="00B27013" w:rsidP="006E6F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нарушения темпо-ритмической стороны речи (заикание легкой степени, </w:t>
      </w:r>
      <w:proofErr w:type="spellStart"/>
      <w:r w:rsidRPr="00B2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брадилалия</w:t>
      </w:r>
      <w:proofErr w:type="spellEnd"/>
      <w:r w:rsidRPr="00B2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2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тахилалия</w:t>
      </w:r>
      <w:proofErr w:type="spellEnd"/>
      <w:r w:rsidRPr="00B2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B27013" w:rsidRPr="00B27013" w:rsidRDefault="00B27013" w:rsidP="006E6F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Различные варианты общего недоразвития речи при наличии  III уровня речевого развития квалифицируются как тяжёлые нарушения речи и являются показанием к приёму в ПКПП в </w:t>
      </w:r>
      <w:r w:rsidRPr="004F24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исключительных случаях</w:t>
      </w:r>
      <w:r w:rsidRPr="00B2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 решению ПМПК </w:t>
      </w:r>
      <w:proofErr w:type="spellStart"/>
      <w:r w:rsidRPr="00B2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ЦКРОиР</w:t>
      </w:r>
      <w:proofErr w:type="spellEnd"/>
      <w:r w:rsidRPr="00B2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 тяжёлыми нарушениями речи (моторная алалия, сенсорная алалия, сенсомоторная алалия, общее недоразвитие речи I – III уровней) обучаются в группах для детей с ТНР, учреждениях специального образования или иных учреждениях образования, реализующих образовательные программы специального образования на уровне дошкольного образования.</w:t>
      </w:r>
    </w:p>
    <w:p w:rsidR="00857953" w:rsidRPr="004F2471" w:rsidRDefault="00857953">
      <w:pPr>
        <w:rPr>
          <w:rFonts w:ascii="Times New Roman" w:hAnsi="Times New Roman" w:cs="Times New Roman"/>
          <w:sz w:val="28"/>
          <w:szCs w:val="28"/>
        </w:rPr>
      </w:pPr>
    </w:p>
    <w:p w:rsidR="00B27013" w:rsidRPr="004F2471" w:rsidRDefault="00B27013">
      <w:pPr>
        <w:rPr>
          <w:rFonts w:ascii="Times New Roman" w:hAnsi="Times New Roman" w:cs="Times New Roman"/>
          <w:sz w:val="28"/>
          <w:szCs w:val="28"/>
        </w:rPr>
      </w:pPr>
    </w:p>
    <w:sectPr w:rsidR="00B27013" w:rsidRPr="004F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F008C"/>
    <w:multiLevelType w:val="multilevel"/>
    <w:tmpl w:val="2F2C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C6B79"/>
    <w:multiLevelType w:val="hybridMultilevel"/>
    <w:tmpl w:val="B10C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F16AC"/>
    <w:multiLevelType w:val="multilevel"/>
    <w:tmpl w:val="D5F8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3C"/>
    <w:rsid w:val="0031386C"/>
    <w:rsid w:val="00320957"/>
    <w:rsid w:val="00480C3C"/>
    <w:rsid w:val="004F2471"/>
    <w:rsid w:val="006E6F93"/>
    <w:rsid w:val="00857953"/>
    <w:rsid w:val="00A02810"/>
    <w:rsid w:val="00A5324E"/>
    <w:rsid w:val="00B27013"/>
    <w:rsid w:val="00C15FFC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7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2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7013"/>
  </w:style>
  <w:style w:type="character" w:customStyle="1" w:styleId="c9">
    <w:name w:val="c9"/>
    <w:basedOn w:val="a0"/>
    <w:rsid w:val="00B27013"/>
  </w:style>
  <w:style w:type="character" w:customStyle="1" w:styleId="c13">
    <w:name w:val="c13"/>
    <w:basedOn w:val="a0"/>
    <w:rsid w:val="00B27013"/>
  </w:style>
  <w:style w:type="character" w:customStyle="1" w:styleId="c25">
    <w:name w:val="c25"/>
    <w:basedOn w:val="a0"/>
    <w:rsid w:val="00B27013"/>
  </w:style>
  <w:style w:type="paragraph" w:customStyle="1" w:styleId="c3">
    <w:name w:val="c3"/>
    <w:basedOn w:val="a"/>
    <w:rsid w:val="00B2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2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2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70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0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0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3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7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2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7013"/>
  </w:style>
  <w:style w:type="character" w:customStyle="1" w:styleId="c9">
    <w:name w:val="c9"/>
    <w:basedOn w:val="a0"/>
    <w:rsid w:val="00B27013"/>
  </w:style>
  <w:style w:type="character" w:customStyle="1" w:styleId="c13">
    <w:name w:val="c13"/>
    <w:basedOn w:val="a0"/>
    <w:rsid w:val="00B27013"/>
  </w:style>
  <w:style w:type="character" w:customStyle="1" w:styleId="c25">
    <w:name w:val="c25"/>
    <w:basedOn w:val="a0"/>
    <w:rsid w:val="00B27013"/>
  </w:style>
  <w:style w:type="paragraph" w:customStyle="1" w:styleId="c3">
    <w:name w:val="c3"/>
    <w:basedOn w:val="a"/>
    <w:rsid w:val="00B2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2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2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70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0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0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3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08B6B-9C4C-46F7-8AFA-D6A88DF8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2020-10-12T17:50:00Z</dcterms:created>
  <dcterms:modified xsi:type="dcterms:W3CDTF">2020-10-19T17:53:00Z</dcterms:modified>
</cp:coreProperties>
</file>