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E49D" w14:textId="21121ACC" w:rsidR="00246F29" w:rsidRDefault="00981BAD">
      <w:r>
        <w:rPr>
          <w:rFonts w:ascii="Tahoma" w:hAnsi="Tahoma" w:cs="Tahoma"/>
          <w:b/>
          <w:bCs/>
          <w:color w:val="111111"/>
          <w:sz w:val="20"/>
          <w:szCs w:val="20"/>
          <w:shd w:val="clear" w:color="auto" w:fill="FFFFFF"/>
        </w:rPr>
        <w:t>Уважаемые взрослые! Будьте особенно внимательны. Если в доме находится ребёнка окна должны быть закрыты. Берегите своих детей. У Вашего ангела нет крыльев...</w:t>
      </w:r>
    </w:p>
    <w:sectPr w:rsidR="0024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AD"/>
    <w:rsid w:val="00246F29"/>
    <w:rsid w:val="009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9E02"/>
  <w15:chartTrackingRefBased/>
  <w15:docId w15:val="{FCF4AE5D-5D2E-4663-9F38-D19630B1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2021-11-23T22:03:00Z</dcterms:created>
  <dcterms:modified xsi:type="dcterms:W3CDTF">2021-11-23T22:03:00Z</dcterms:modified>
</cp:coreProperties>
</file>