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13" w:rsidRPr="00456827" w:rsidRDefault="00456827" w:rsidP="00D03C75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Организация</w:t>
      </w:r>
      <w:r w:rsidR="00F74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сбалансированного </w:t>
      </w:r>
      <w:r w:rsidR="00F74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детского  </w:t>
      </w:r>
      <w:r w:rsidR="00F74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питания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организацию питания детей в 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возлагается на администрацию учреждения. Активное участие в обеспечении детей полноценным питанием в 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 xml:space="preserve">учреждении образования 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принимают медицинские работники, работники пищеблока и, безусловно, 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>помощники воспитателя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>. В семье — ответственность за питание детей полностью лежит на родителях (законных представителях) ребёнка.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Составляя рацион для детей раннего и дошкольного возраста, следует добиваться, чтобы он обладал достаточной энергетической и биологической ценностью, соответствовал физиологическим возрастным потребностям детей, содержал необходимое количество белков, жиров, углеводов, витаминов, минеральных веществ.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Только при включении в повседневный рацион дошкольников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др., можно обеспечить малышей всеми необходимыми им пищевыми веществами. И, наоборот, исключение из рациона тех или иных из названных групп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Мясо, рыба, яйца, молоко,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 Субпродукты (печень, сердце) служат источником не только полноценного белка, но и железа, витаминов, и поэтому также должны присутствовать в питании дошкольников. Среди рекомендуемых видов рыбы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 xml:space="preserve"> — треска, хек, минтай, горбуша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>. Мясо и рыба могут быть приготовлены в виде самых разнообразных блюд — котлет, тефтелей, фрикаделек, гуляша и др. Пищу для дошкольников лучше отваривать или тушить, при обжаривании продукты окисления жиров раздражают нежную, слизистую желудка и кишечника детей и могут вызывать изжогу, боли в животе и др.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Молоко и молочные продукты — источник белка, один из основных поставщиков легкоусвояемого кальция, необходимого для образования костной ткани. Наряду с молоком целесообразно давать детям 150-200 мл кефира, йогурта, ряженки или других кисломолочных напитков, способствующих нормальному пищеварению и угнетающих рост болезнетворных микроорганизмов в тонком кишечнике. Детям обязательно требуются такие молочные продукты, как сыр, творог, сметана. Два 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последних продукта можно использовать в детском питании только после тепловой обработки.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В питании дошкольников необходимо широко применять овощи, фрукты, и плодоовощные соки (предпочтительно с мякотью). Плоды и овощи, особенно свежие — важнейший источник аскорбиновой кислоты, витамина 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6827">
        <w:rPr>
          <w:rFonts w:ascii="Times New Roman" w:eastAsia="Times New Roman" w:hAnsi="Times New Roman" w:cs="Times New Roman"/>
          <w:sz w:val="28"/>
          <w:szCs w:val="28"/>
        </w:rPr>
        <w:t>бета-каротина</w:t>
      </w:r>
      <w:proofErr w:type="spellEnd"/>
      <w:r w:rsidRPr="00456827">
        <w:rPr>
          <w:rFonts w:ascii="Times New Roman" w:eastAsia="Times New Roman" w:hAnsi="Times New Roman" w:cs="Times New Roman"/>
          <w:sz w:val="28"/>
          <w:szCs w:val="28"/>
        </w:rPr>
        <w:t>, калия. Весьма существенное достоинство этой группы продуктов состоит в высоком содержании в них целлюлозы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>(клетчатки) и пектина. Хотя эти пищевые вещества, обозначаемые как растительные волокна, не перевариваются в желудке и кишечнике, и не усваиваются организмом, их значение в питании велико. Именно они регулируют работу кишечника. Но, главное, они способны (</w:t>
      </w:r>
      <w:proofErr w:type="spellStart"/>
      <w:r w:rsidRPr="00456827">
        <w:rPr>
          <w:rFonts w:ascii="Times New Roman" w:eastAsia="Times New Roman" w:hAnsi="Times New Roman" w:cs="Times New Roman"/>
          <w:sz w:val="28"/>
          <w:szCs w:val="28"/>
        </w:rPr>
        <w:t>сорбировать</w:t>
      </w:r>
      <w:proofErr w:type="spellEnd"/>
      <w:r w:rsidRPr="00456827">
        <w:rPr>
          <w:rFonts w:ascii="Times New Roman" w:eastAsia="Times New Roman" w:hAnsi="Times New Roman" w:cs="Times New Roman"/>
          <w:sz w:val="28"/>
          <w:szCs w:val="28"/>
        </w:rPr>
        <w:t>) на своей поверхности различные вредные вещества — как поступающие с пищей (например, тяжёлые металлы), так и возникающие в организме (например, холестерин) и выводить их из кишечника.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Растительные волокна имеются в большом количестве в свёкле, моркови, абрикосах, сливах, яблоках. Очень богаты ими сухофрукты, которые к тому же имеют много калия. Велико их содержание и в соках с мякотью (абрикосовом, персиковом, сливовом, яблочном и др.), но не в осветлённых соках и напитках.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В питание дошкольников надо включать хлеб (чёрный и белый), крупы, особенно гречневую и овсяную, макаронные изделия, обеспечивающие детей крахмалом, растительными волокнами, витаминами, минеральными веществами. Рационы питания должны ежедневно содержать жиры в виде сливочного масла, сметаны, растительного масла.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Основой для составления меню в учреждении являются суточные наборы продуктов. При составлении конкретных меню на основании суточного набора продуктов следует учитывать, что одни продукты должны входить в рацион детей ежедневно, а другие — всего 2-3 раза в неделю. Например, в меню детей каждый день необходимо включать всю суточную норму молока, сливочного и растительного масла, сахара, хлеба. Такие продукты, как рыба, яйца, сыр, творог, сметана, можно давать не каждый день, но при этом в течение декады количество этих продуктов должно быть израсходовано в полном объёме. Крупы, мясо, овощи, как правило, входят в меню детей ежедневно, но в один день их можно дать несколько больше, в другой — несколько меньше нормы. 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Однако и здесь необходимо следить за полным расходованием установленных нормативов в течение 10 дней (памятки для родителей: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 «Пищевые продукты, которые не допускается использовать в питании детей», «Рекомендуемый ассортимент основных пищевых продуктов, для использования в питании детей дошкольного возраста», «Рекомендуемые суточные наборы продуктов для организации питания детей дошкольного возраста» (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>, мл, на 1 ребёнка/сутки).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Правильный режим питания детей предусматривает соответствующее распределение различных продуктов в течение суток. Врачи рекомендуют в первую половину дня включать в рацион ребёнка продукты, богатые животным белком и жиром, которые дольше задерживаются в желудке и требуют большего количества пищеварительных соков. На ужин следует давать легкоусвояемые продукты (овощи, фрукты, молочные продукты), так как во время ночного сна процессы пищеварения 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замедляются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 и выделение пищеварительных соков уменьшается. В дошкольном отделении дети получают шести разовое питание: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завтрак в 8.30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2 завтрак в 10.00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обед в 12.20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полдник в 15.30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ужин в 18.00</w:t>
      </w:r>
    </w:p>
    <w:p w:rsidR="00134313" w:rsidRPr="00456827" w:rsidRDefault="00134313" w:rsidP="00D03C75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2 ужин в 20.00.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В целях п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>рофилактики гиповитаминозов в ДУ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искусственная витаминизация холодных напитков (компот и др.) аскорбиновой кислотой. Аскорбиновая кислота вводится в компот после его охлаждения до температуры не выше 15 градусов (перед реализацией).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Один раз в 10 дней медицинские работники контролируют выполнение среднесуточной нормы выдачи продуктов на 1 ребёнка и при необходимости проводят коррекцию питания в следующей декаде.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Организация питания детей в образовательном учреждении должна сочетаться с правильным питанием ребёнка в семье. Нужно стремиться к тому, чтобы дома</w:t>
      </w:r>
      <w:r w:rsidR="00456827" w:rsidRPr="00456827">
        <w:rPr>
          <w:rFonts w:ascii="Times New Roman" w:eastAsia="Times New Roman" w:hAnsi="Times New Roman" w:cs="Times New Roman"/>
          <w:sz w:val="28"/>
          <w:szCs w:val="28"/>
        </w:rPr>
        <w:t>шнее питание дополняло рацион ДУ</w:t>
      </w:r>
      <w:r w:rsidRPr="00456827">
        <w:rPr>
          <w:rFonts w:ascii="Times New Roman" w:eastAsia="Times New Roman" w:hAnsi="Times New Roman" w:cs="Times New Roman"/>
          <w:sz w:val="28"/>
          <w:szCs w:val="28"/>
        </w:rPr>
        <w:t>. С этой целью родителям систематически предоставляются сведения о продуктах и блюдах, которые ребёнок получал в течение дня (вывешивается ежедневное меню). Если родители забирают ребёнка раньше ужина, то дома ему желательно дать продукты и блюда, которые он не получил в учреждении. В выходные и праздничные дни рацион ребёнка лучше приближать к</w:t>
      </w:r>
      <w:r w:rsidR="00F74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4531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13" w:rsidRPr="00456827" w:rsidRDefault="00134313" w:rsidP="00D03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827">
        <w:rPr>
          <w:rFonts w:ascii="Times New Roman" w:eastAsia="Times New Roman" w:hAnsi="Times New Roman" w:cs="Times New Roman"/>
          <w:sz w:val="28"/>
          <w:szCs w:val="28"/>
        </w:rPr>
        <w:t>Утром, отправляя ребёнка в образовательное учреждение, дома кормить его не надо, так как это нарушает режим питания, приводит к снижению аппетита, ребёнок плохо завтракает в группе. Однако</w:t>
      </w:r>
      <w:proofErr w:type="gramStart"/>
      <w:r w:rsidRPr="004568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56827">
        <w:rPr>
          <w:rFonts w:ascii="Times New Roman" w:eastAsia="Times New Roman" w:hAnsi="Times New Roman" w:cs="Times New Roman"/>
          <w:sz w:val="28"/>
          <w:szCs w:val="28"/>
        </w:rPr>
        <w:t xml:space="preserve"> если ребёнка приходится приводить в учреждение рано, за 1-2 часа до завтрака, то ему можно дать стакан сока и (иди) какие-либо фрукты.</w:t>
      </w:r>
    </w:p>
    <w:p w:rsidR="00805924" w:rsidRPr="0071012E" w:rsidRDefault="0071012E" w:rsidP="007101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012E">
        <w:rPr>
          <w:rFonts w:ascii="Times New Roman" w:hAnsi="Times New Roman" w:cs="Times New Roman"/>
          <w:i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12E">
        <w:rPr>
          <w:rFonts w:ascii="Times New Roman" w:hAnsi="Times New Roman" w:cs="Times New Roman"/>
          <w:i/>
          <w:sz w:val="24"/>
          <w:szCs w:val="24"/>
        </w:rPr>
        <w:t>медицинская сестра</w:t>
      </w:r>
    </w:p>
    <w:p w:rsidR="0071012E" w:rsidRDefault="0071012E" w:rsidP="007101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012E">
        <w:rPr>
          <w:rFonts w:ascii="Times New Roman" w:hAnsi="Times New Roman" w:cs="Times New Roman"/>
          <w:i/>
          <w:sz w:val="24"/>
          <w:szCs w:val="24"/>
        </w:rPr>
        <w:t>Мелешко Н. К.</w:t>
      </w:r>
    </w:p>
    <w:p w:rsidR="0071012E" w:rsidRDefault="0071012E" w:rsidP="0071012E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012E" w:rsidRDefault="0071012E" w:rsidP="0071012E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012E" w:rsidRPr="0071012E" w:rsidRDefault="0071012E" w:rsidP="0071012E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2019/2020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1012E" w:rsidRPr="0071012E" w:rsidSect="000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942"/>
    <w:multiLevelType w:val="multilevel"/>
    <w:tmpl w:val="3DD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D1D8B"/>
    <w:multiLevelType w:val="multilevel"/>
    <w:tmpl w:val="1E6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13"/>
    <w:rsid w:val="00087DAB"/>
    <w:rsid w:val="00134313"/>
    <w:rsid w:val="00307621"/>
    <w:rsid w:val="00456827"/>
    <w:rsid w:val="0071012E"/>
    <w:rsid w:val="00805924"/>
    <w:rsid w:val="00851032"/>
    <w:rsid w:val="00D03C75"/>
    <w:rsid w:val="00D61AFF"/>
    <w:rsid w:val="00F7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AB"/>
  </w:style>
  <w:style w:type="paragraph" w:styleId="1">
    <w:name w:val="heading 1"/>
    <w:basedOn w:val="a"/>
    <w:link w:val="10"/>
    <w:uiPriority w:val="9"/>
    <w:qFormat/>
    <w:rsid w:val="0013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1061</Words>
  <Characters>6054</Characters>
  <Application>Microsoft Office Word</Application>
  <DocSecurity>0</DocSecurity>
  <Lines>50</Lines>
  <Paragraphs>14</Paragraphs>
  <ScaleCrop>false</ScaleCrop>
  <Company>Организация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2015-10-15T06:00:00Z</dcterms:created>
  <dcterms:modified xsi:type="dcterms:W3CDTF">2020-03-24T17:11:00Z</dcterms:modified>
</cp:coreProperties>
</file>