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EB" w:rsidRPr="008303EB" w:rsidRDefault="008303EB" w:rsidP="008303E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8303EB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Белорусские журналы для детей и родителей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4"/>
        <w:gridCol w:w="2205"/>
        <w:gridCol w:w="2385"/>
        <w:gridCol w:w="2010"/>
        <w:gridCol w:w="1153"/>
        <w:gridCol w:w="14"/>
      </w:tblGrid>
      <w:tr w:rsidR="008303EB" w:rsidRPr="008303EB" w:rsidTr="008303EB">
        <w:tc>
          <w:tcPr>
            <w:tcW w:w="5000" w:type="pct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Журналы из фондов Национальной библиотеки Беларуси для детей от 3 до 7 лет</w:t>
            </w: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издания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Обложка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Краткое описание содержания издания</w:t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хранения в библиотеке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Абрикадабрики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" name="Рисунок 1" descr="http://content.nlb.by/content/dav/nlb/portal/content/File/Portal/Uslugi/DetskayaKomnata/2013/3-7/1_resize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nlb.by/content/dav/nlb/portal/content/File/Portal/Uslugi/DetskayaKomnata/2013/3-7/1_resize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Красочная газета-журнал для веселых фантазеров, в которой публикуются увлекательные задания, сказки, игры, поделки и многое другое.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3Н//2069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Бабушкин сундучок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2" name="Рисунок 2" descr="http://content.nlb.by/content/dav/nlb/portal/content/File/Portal/Uslugi/DetskayaKomnata/2013/3-7/2_resize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nlb.by/content/dav/nlb/portal/content/File/Portal/Uslugi/DetskayaKomnata/2013/3-7/2_resize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Развивающий журнал, в котором размещаются загадки, раскраски с подсказкой, веселые задания. Ребята смогут раскрасить героев любимых мультфильмов, сказочных персонажей.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3ОК15954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Вырежи и наклей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3" name="Рисунок 3" descr="http://content.nlb.by/content/dav/nlb/portal/content/File/Portal/Uslugi/DetskayaKomnata/2013/3-7/3_resize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nlb.by/content/dav/nlb/portal/content/File/Portal/Uslugi/DetskayaKomnata/2013/3-7/3_resize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Раскраски с заданиями: «Дорисуй и раскрась», «Соедини рисунок по точкам» и многое другое. С помощью журнала малыш не только научится делать аппликацию, но и разовьет внимание и наблюдательность, приобретет навыки самостоятельной работы.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3ОК15979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Детские сказки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4" name="Рисунок 4" descr="http://content.nlb.by/content/dav/nlb/portal/content/File/Portal/Uslugi/DetskayaKomnata/2013/3-7/4_resize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nlb.by/content/dav/nlb/portal/content/File/Portal/Uslugi/DetskayaKomnata/2013/3-7/4_resize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Красочно иллюстрированное издание</w:t>
            </w: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br/>
              <w:t>с поучительными, захватывающими сказками, песенками и стихотворениями народов мира, классиков литературы, современных авторов. Песни на английском языке с транскрипцией и переводом.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3Н//2070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«Книжка-малышка»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5" name="Рисунок 5" descr="http://content.nlb.by/content/dav/nlb/portal/content/File/Portal/Uslugi/DetskayaKomnata/2013/3-7/5_resize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nlb.by/content/dav/nlb/portal/content/File/Portal/Uslugi/DetskayaKomnata/2013/3-7/5_resize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Литературно-художественный журнал. Сказки с красочными иллюстрациями помогут воспитать малыша умным и честным, отзывчивым и справедливым, добрым и сильным.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3Н//2068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Забавные наклейки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6" name="Рисунок 6" descr="http://content.nlb.by/content/dav/nlb/portal/content/File/Portal/Uslugi/DetskayaKomnata/2013/3-7/6_resize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nlb.by/content/dav/nlb/portal/content/File/Portal/Uslugi/DetskayaKomnata/2013/3-7/6_resize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Журнал-раскраска «Забавные наклейки» позволяет реализовать фантазии и творческие способности детей. Ребенок может дополнить, создать и раскрасить многочисленные сюжеты, тематически подобранные в каждом номере издания. Прилагается вкладыш с яркими наклейками по теме.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3Н//2400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Зайкина школа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7" name="Рисунок 7" descr="http://content.nlb.by/content/dav/nlb/portal/content/File/Portal/Uslugi/DetskayaKomnata/2013/3-7/7_resize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nlb.by/content/dav/nlb/portal/content/File/Portal/Uslugi/DetskayaKomnata/2013/3-7/7_resize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Сказки, упражнения, уроки, игры. Зайка и его лесные друзья приглашают в свою школу на уроки для малышей. Учим буквы и цифры. Готовим руку к письму. Читаем сказку и тренируем память.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3Н//2533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Карандаш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8" name="Рисунок 8" descr="http://content.nlb.by/content/dav/nlb/portal/content/File/Portal/Uslugi/DetskayaKomnata/2013/3-7/8_resize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.nlb.by/content/dav/nlb/portal/content/File/Portal/Uslugi/DetskayaKomnata/2013/3-7/8_resize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Раскраски и задания, увлекательные задачки и загадки, герои любимых мультфильмов и сказочные персонажи.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3ОК15509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Любимые сказки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9" name="Рисунок 9" descr="http://content.nlb.by/content/dav/nlb/portal/content/File/Portal/Uslugi/DetskayaKomnata/2013/3-7/9_resize.jp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nlb.by/content/dav/nlb/portal/content/File/Portal/Uslugi/DetskayaKomnata/2013/3-7/9_resize.jp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Журнал раскрасок с картинками из любимых сказок и мультфильмов.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3Н//61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Маленькие художники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0" name="Рисунок 10" descr="http://content.nlb.by/content/dav/nlb/portal/content/File/Portal/Uslugi/DetskayaKomnata/2013/3-7/10_resize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nlb.by/content/dav/nlb/portal/content/File/Portal/Uslugi/DetskayaKomnata/2013/3-7/10_resize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Развивающий и обучающий журнал-раскраска. Удобный формат и качественная бумага. Рисунки маленьких читателей могут появиться в галерее журнала на второй странице обложки, и ребенок может получить подарок за свою творческую работу.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3Н//2450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Мамино солнышко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1" name="Рисунок 11" descr="http://content.nlb.by/content/dav/nlb/portal/content/File/Portal/Uslugi/DetskayaKomnata/2013/3-7/11_resize.jp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nlb.by/content/dav/nlb/portal/content/File/Portal/Uslugi/DetskayaKomnata/2013/3-7/11_resize.jp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Журнал для развития внимания, памяти, логики, мелкой моторики. Игры, сказки, игрушки-шнуровки, раскраски. Изучение букв, чисел и природы. Подготовка ребенка к школе.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3Н//1635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Мишуткины сказки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2" name="Рисунок 12" descr="http://content.nlb.by/content/dav/nlb/portal/content/File/Portal/Uslugi/DetskayaKomnata/2013/3-7/12_resize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ntent.nlb.by/content/dav/nlb/portal/content/File/Portal/Uslugi/DetskayaKomnata/2013/3-7/12_resize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Красочное литературное издание, состоящее (с 2013 г.) из 2-х журналов. В первой части печатаются авторские сказки про Мишутку, которые специально сочиняют Т. Красикова, М. Деревянко и другие писатели. А вторая часть – это журнал детского творчества «Журавлик».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3ОК16580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Рюкзачишка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3" name="Рисунок 13" descr="http://content.nlb.by/content/dav/nlb/portal/content/File/Portal/Uslugi/DetskayaKomnata/2013/3-7/13_resize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.nlb.by/content/dav/nlb/portal/content/File/Portal/Uslugi/DetskayaKomnata/2013/3-7/13_resize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Иллюстрированный журнал, который помогает совершенствовать навыки чтения и счета, предлагает занимательные развивающие задания, сказки, раскраски, поделки, веселые уроки английского языка. Развлекая, журнал обучает и воспитывает, помогает подготовить ребенка к школе.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3Н//861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Светлячок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4" name="Рисунок 14" descr="http://content.nlb.by/content/dav/nlb/portal/content/File/Portal/Uslugi/DetskayaKomnata/2013/3-7/14_resize.jp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ntent.nlb.by/content/dav/nlb/portal/content/File/Portal/Uslugi/DetskayaKomnata/2013/3-7/14_resize.jp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Познавательный, развивающий журнал. Игры и задания привязаны к сказкам, рассказам, стихам. Рассказы дополнены разнообразными прописями, кроссвордами и многими другими увлекательными заданиями.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3Н//2508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Симба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5" name="Рисунок 15" descr="http://content.nlb.by/content/dav/nlb/portal/content/File/Portal/Uslugi/DetskayaKomnata/2013/3-7/15_resize.jp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ntent.nlb.by/content/dav/nlb/portal/content/File/Portal/Uslugi/DetskayaKomnata/2013/3-7/15_resize.jp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Журнал для детей младшего возраста.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3ОК15416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Сказка на ночь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6" name="Рисунок 16" descr="http://content.nlb.by/content/dav/nlb/portal/content/File/Portal/Uslugi/DetskayaKomnata/2013/3-7/16_resize.jp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ntent.nlb.by/content/dav/nlb/portal/content/File/Portal/Uslugi/DetskayaKomnata/2013/3-7/16_resize.jp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Сказки современных и классических авторов детской литературы, сопровождаемые яркими иллюстрациями. Развивающие игры и задания для малышей.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3Н//2052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Солнышко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7" name="Рисунок 17" descr="http://content.nlb.by/content/dav/nlb/portal/content/File/Portal/Uslugi/DetskayaKomnata/2013/3-7/17_resize.jpg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ntent.nlb.by/content/dav/nlb/portal/content/File/Portal/Uslugi/DetskayaKomnata/2013/3-7/17_resize.jpg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Раскраски и задания: «Дорисуй и раскрась», «Соедини рисунок по точкам». А также подготовка руки к письму, развитие навыков самостоятельной работы и мелкой моторики.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Тигра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8" name="Рисунок 18" descr="http://content.nlb.by/content/dav/nlb/portal/content/File/Portal/Uslugi/DetskayaKomnata/2013/3-7/18_resize.jp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ntent.nlb.by/content/dav/nlb/portal/content/File/Portal/Uslugi/DetskayaKomnata/2013/3-7/18_resize.jp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Загадки, лабиринты, мозаики, головоломки, кроссворды, шифровки: журнал для детей младшего школьного возраста.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3ОК16579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Умейка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19" name="Рисунок 19" descr="http://content.nlb.by/content/dav/nlb/portal/content/File/Portal/Uslugi/DetskayaKomnata/2013/3-7/19_resize.jp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ntent.nlb.by/content/dav/nlb/portal/content/File/Portal/Uslugi/DetskayaKomnata/2013/3-7/19_resize.jp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Каждый номер журнала посвящен одному животному или растению с самоделками, рассказами, головоломками и другими развивающими заданиями.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3Н//2507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Умняша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20" name="Рисунок 20" descr="http://content.nlb.by/content/dav/nlb/portal/content/File/Portal/Uslugi/DetskayaKomnata/2013/3-7/20_resize.jpg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ontent.nlb.by/content/dav/nlb/portal/content/File/Portal/Uslugi/DetskayaKomnata/2013/3-7/20_resize.jpg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Развивающий игровой журнал. Обучение письму, чтению и математике, а также рисованию и аппликации в интересной игровой форме. Увлекательные истории, поучительные сказки, стихи. Обязательный подарок-сюрприз – игрушка-самоделка.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3ОК14026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3EB" w:rsidRPr="008303EB" w:rsidTr="008303EB"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Умняшины книжки. Букаши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D00A8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21" name="Рисунок 21" descr="http://content.nlb.by/content/dav/nlb/portal/content/File/Portal/Uslugi/DetskayaKomnata/2013/3-7/21_resize.jpg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ontent.nlb.by/content/dav/nlb/portal/content/File/Portal/Uslugi/DetskayaKomnata/2013/3-7/21_resize.jpg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Яркий детский журнал, помогающий развивать мышление, память, творческие способности, мелкую моторику рук, учиться писать, читать, считать, рисовать и мастерить всевозможные поделки.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8303EB" w:rsidRPr="008303EB" w:rsidRDefault="008303EB" w:rsidP="008303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lang w:eastAsia="ru-RU"/>
              </w:rPr>
              <w:t>1 раз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03EB" w:rsidRPr="008303EB" w:rsidRDefault="008303EB" w:rsidP="0083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750" w:rsidRDefault="00C94750"/>
    <w:sectPr w:rsidR="00C94750" w:rsidSect="00C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3EB"/>
    <w:rsid w:val="0000565F"/>
    <w:rsid w:val="00024553"/>
    <w:rsid w:val="000C4BE5"/>
    <w:rsid w:val="000D255E"/>
    <w:rsid w:val="00293462"/>
    <w:rsid w:val="003125C0"/>
    <w:rsid w:val="00336477"/>
    <w:rsid w:val="00353409"/>
    <w:rsid w:val="0044582F"/>
    <w:rsid w:val="0055473B"/>
    <w:rsid w:val="005F7A79"/>
    <w:rsid w:val="007A1DFD"/>
    <w:rsid w:val="008303EB"/>
    <w:rsid w:val="008F6363"/>
    <w:rsid w:val="009268BF"/>
    <w:rsid w:val="009C7CC7"/>
    <w:rsid w:val="009D363B"/>
    <w:rsid w:val="00AE1359"/>
    <w:rsid w:val="00B83AE7"/>
    <w:rsid w:val="00BB144F"/>
    <w:rsid w:val="00BB4242"/>
    <w:rsid w:val="00C94750"/>
    <w:rsid w:val="00CF1C67"/>
    <w:rsid w:val="00E1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B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30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68B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0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303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nlb.by/content/dav/nlb/portal/content/File/Portal/Uslugi/DetskayaKomnata/2013/3-7/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content.nlb.by/content/dav/nlb/portal/content/File/Portal/Uslugi/DetskayaKomnata/2013/3-7/8.jpg" TargetMode="External"/><Relationship Id="rId26" Type="http://schemas.openxmlformats.org/officeDocument/2006/relationships/hyperlink" Target="http://content.nlb.by/content/dav/nlb/portal/content/File/Portal/Uslugi/DetskayaKomnata/2013/3-7/12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content.nlb.by/content/dav/nlb/portal/content/File/Portal/Uslugi/DetskayaKomnata/2013/3-7/16.jpg" TargetMode="External"/><Relationship Id="rId42" Type="http://schemas.openxmlformats.org/officeDocument/2006/relationships/hyperlink" Target="http://content.nlb.by/content/dav/nlb/portal/content/File/Portal/Uslugi/DetskayaKomnata/2013/3-7/20.jp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content.nlb.by/content/dav/nlb/portal/content/File/Portal/Uslugi/DetskayaKomnata/2013/3-7/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content.nlb.by/content/dav/nlb/portal/content/File/Portal/Uslugi/DetskayaKomnata/2013/3-7/18.jp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ontent.nlb.by/content/dav/nlb/portal/content/File/Portal/Uslugi/DetskayaKomnata/2013/3-7/7.jpg" TargetMode="External"/><Relationship Id="rId20" Type="http://schemas.openxmlformats.org/officeDocument/2006/relationships/hyperlink" Target="http://content.nlb.by/content/dav/nlb/portal/content/File/Portal/Uslugi/DetskayaKomnata/2013/3-7/9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content.nlb.by/content/dav/nlb/portal/content/File/Portal/Uslugi/DetskayaKomnata/2013/3-7/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content.nlb.by/content/dav/nlb/portal/content/File/Portal/Uslugi/DetskayaKomnata/2013/3-7/11.jpg" TargetMode="External"/><Relationship Id="rId32" Type="http://schemas.openxmlformats.org/officeDocument/2006/relationships/hyperlink" Target="http://content.nlb.by/content/dav/nlb/portal/content/File/Portal/Uslugi/DetskayaKomnata/2013/3-7/15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content.nlb.by/content/dav/nlb/portal/content/File/Portal/Uslugi/DetskayaKomnata/2013/3-7/19.jpg" TargetMode="External"/><Relationship Id="rId45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content.nlb.by/content/dav/nlb/portal/content/File/Portal/Uslugi/DetskayaKomnata/2013/3-7/13.jpg" TargetMode="External"/><Relationship Id="rId36" Type="http://schemas.openxmlformats.org/officeDocument/2006/relationships/hyperlink" Target="http://content.nlb.by/content/dav/nlb/portal/content/File/Portal/Uslugi/DetskayaKomnata/2013/3-7/17.jpg" TargetMode="External"/><Relationship Id="rId10" Type="http://schemas.openxmlformats.org/officeDocument/2006/relationships/hyperlink" Target="http://content.nlb.by/content/dav/nlb/portal/content/File/Portal/Uslugi/DetskayaKomnata/2013/3-7/4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content.nlb.by/content/dav/nlb/portal/content/File/Portal/Uslugi/DetskayaKomnata/2013/3-7/21.jpg" TargetMode="External"/><Relationship Id="rId4" Type="http://schemas.openxmlformats.org/officeDocument/2006/relationships/hyperlink" Target="http://content.nlb.by/content/dav/nlb/portal/content/File/Portal/Uslugi/DetskayaKomnata/2013/3-7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content.nlb.by/content/dav/nlb/portal/content/File/Portal/Uslugi/DetskayaKomnata/2013/3-7/6.jpg" TargetMode="External"/><Relationship Id="rId22" Type="http://schemas.openxmlformats.org/officeDocument/2006/relationships/hyperlink" Target="http://content.nlb.by/content/dav/nlb/portal/content/File/Portal/Uslugi/DetskayaKomnata/2013/3-7/10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content.nlb.by/content/dav/nlb/portal/content/File/Portal/Uslugi/DetskayaKomnata/2013/3-7/14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Alesya</cp:lastModifiedBy>
  <cp:revision>2</cp:revision>
  <dcterms:created xsi:type="dcterms:W3CDTF">2020-02-10T16:56:00Z</dcterms:created>
  <dcterms:modified xsi:type="dcterms:W3CDTF">2020-02-10T16:56:00Z</dcterms:modified>
</cp:coreProperties>
</file>