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DD" w:rsidRPr="00A75EDD" w:rsidRDefault="00A75EDD" w:rsidP="00A75EDD">
      <w:pPr>
        <w:shd w:val="clear" w:color="auto" w:fill="FFFFFF"/>
        <w:spacing w:before="180" w:after="180" w:line="270" w:lineRule="atLeast"/>
        <w:jc w:val="right"/>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УТВЕРЖДЕНО</w:t>
      </w:r>
    </w:p>
    <w:p w:rsidR="00A75EDD" w:rsidRPr="00A75EDD" w:rsidRDefault="00A75EDD" w:rsidP="00A75EDD">
      <w:pPr>
        <w:shd w:val="clear" w:color="auto" w:fill="FFFFFF"/>
        <w:spacing w:before="180" w:after="180" w:line="270" w:lineRule="atLeast"/>
        <w:jc w:val="righ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Постановление </w:t>
      </w:r>
      <w:proofErr w:type="gramStart"/>
      <w:r w:rsidRPr="00A75EDD">
        <w:rPr>
          <w:rFonts w:ascii="Arial" w:eastAsia="Times New Roman" w:hAnsi="Arial" w:cs="Arial"/>
          <w:color w:val="223611"/>
          <w:sz w:val="18"/>
          <w:szCs w:val="18"/>
          <w:lang w:eastAsia="ru-RU"/>
        </w:rPr>
        <w:t>Президиума Совета Федерации профсоюзов Беларуси</w:t>
      </w:r>
      <w:proofErr w:type="gramEnd"/>
    </w:p>
    <w:p w:rsidR="00A75EDD" w:rsidRPr="00A75EDD" w:rsidRDefault="00A75EDD" w:rsidP="00A75EDD">
      <w:pPr>
        <w:shd w:val="clear" w:color="auto" w:fill="FFFFFF"/>
        <w:spacing w:before="180" w:after="180" w:line="270" w:lineRule="atLeast"/>
        <w:jc w:val="righ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25.08.2010  № 180</w:t>
      </w:r>
    </w:p>
    <w:p w:rsidR="00A75EDD" w:rsidRPr="00A75EDD" w:rsidRDefault="00A75EDD" w:rsidP="00A75EDD">
      <w:pPr>
        <w:shd w:val="clear" w:color="auto" w:fill="FFFFFF"/>
        <w:spacing w:before="75" w:after="75" w:line="240" w:lineRule="auto"/>
        <w:outlineLvl w:val="0"/>
        <w:rPr>
          <w:rFonts w:ascii="Trebuchet MS" w:eastAsia="Times New Roman" w:hAnsi="Trebuchet MS" w:cs="Times New Roman"/>
          <w:b/>
          <w:bCs/>
          <w:color w:val="3A4D1E"/>
          <w:kern w:val="36"/>
          <w:sz w:val="33"/>
          <w:szCs w:val="33"/>
          <w:lang w:eastAsia="ru-RU"/>
        </w:rPr>
      </w:pPr>
      <w:r w:rsidRPr="00A75EDD">
        <w:rPr>
          <w:rFonts w:ascii="Trebuchet MS" w:eastAsia="Times New Roman" w:hAnsi="Trebuchet MS" w:cs="Times New Roman"/>
          <w:b/>
          <w:bCs/>
          <w:color w:val="3A4D1E"/>
          <w:kern w:val="36"/>
          <w:sz w:val="33"/>
          <w:szCs w:val="33"/>
          <w:lang w:eastAsia="ru-RU"/>
        </w:rPr>
        <w:t>ПОЛОЖЕНИЕ об общественном инспекторе по охране труда.</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r w:rsidRPr="00A75EDD">
        <w:rPr>
          <w:rFonts w:ascii="Arial" w:eastAsia="Times New Roman" w:hAnsi="Arial" w:cs="Arial"/>
          <w:b/>
          <w:bCs/>
          <w:color w:val="223611"/>
          <w:sz w:val="18"/>
          <w:lang w:eastAsia="ru-RU"/>
        </w:rPr>
        <w:t>Глава</w:t>
      </w:r>
      <w:proofErr w:type="gramStart"/>
      <w:r w:rsidRPr="00A75EDD">
        <w:rPr>
          <w:rFonts w:ascii="Arial" w:eastAsia="Times New Roman" w:hAnsi="Arial" w:cs="Arial"/>
          <w:b/>
          <w:bCs/>
          <w:color w:val="223611"/>
          <w:sz w:val="18"/>
          <w:lang w:eastAsia="ru-RU"/>
        </w:rPr>
        <w:t>1</w:t>
      </w:r>
      <w:proofErr w:type="gramEnd"/>
      <w:r w:rsidRPr="00A75EDD">
        <w:rPr>
          <w:rFonts w:ascii="Arial" w:eastAsia="Times New Roman" w:hAnsi="Arial" w:cs="Arial"/>
          <w:b/>
          <w:bCs/>
          <w:color w:val="223611"/>
          <w:sz w:val="18"/>
          <w:lang w:eastAsia="ru-RU"/>
        </w:rPr>
        <w:t>. Общие положения</w:t>
      </w:r>
    </w:p>
    <w:p w:rsidR="00A75EDD" w:rsidRPr="00A75EDD" w:rsidRDefault="00A75EDD" w:rsidP="00A75EDD">
      <w:pPr>
        <w:numPr>
          <w:ilvl w:val="0"/>
          <w:numId w:val="1"/>
        </w:numPr>
        <w:shd w:val="clear" w:color="auto" w:fill="FFFFFF"/>
        <w:spacing w:after="0" w:line="240" w:lineRule="auto"/>
        <w:ind w:left="390"/>
        <w:rPr>
          <w:rFonts w:ascii="Arial" w:eastAsia="Times New Roman" w:hAnsi="Arial" w:cs="Arial"/>
          <w:color w:val="34511A"/>
          <w:sz w:val="20"/>
          <w:szCs w:val="20"/>
          <w:lang w:eastAsia="ru-RU"/>
        </w:rPr>
      </w:pPr>
      <w:proofErr w:type="gramStart"/>
      <w:r w:rsidRPr="00A75EDD">
        <w:rPr>
          <w:rFonts w:ascii="Arial" w:eastAsia="Times New Roman" w:hAnsi="Arial" w:cs="Arial"/>
          <w:color w:val="34511A"/>
          <w:sz w:val="20"/>
          <w:szCs w:val="20"/>
          <w:lang w:eastAsia="ru-RU"/>
        </w:rPr>
        <w:t>Настоящее Положение об общественном инспекторе по охране труда (далее – Положение) разработано в соответствии с Указом Президента Республики Беларусь от 6 мая 2010 г. № 240 «Об осуществлении общественного контроля профессиональными союзами»</w:t>
      </w:r>
      <w:bookmarkStart w:id="0" w:name="_ftnref1"/>
      <w:r w:rsidRPr="00A75EDD">
        <w:rPr>
          <w:rFonts w:ascii="Arial" w:eastAsia="Times New Roman" w:hAnsi="Arial" w:cs="Arial"/>
          <w:color w:val="34511A"/>
          <w:sz w:val="20"/>
          <w:szCs w:val="20"/>
          <w:lang w:eastAsia="ru-RU"/>
        </w:rPr>
        <w:fldChar w:fldCharType="begin"/>
      </w:r>
      <w:r w:rsidRPr="00A75EDD">
        <w:rPr>
          <w:rFonts w:ascii="Arial" w:eastAsia="Times New Roman" w:hAnsi="Arial" w:cs="Arial"/>
          <w:color w:val="34511A"/>
          <w:sz w:val="20"/>
          <w:szCs w:val="20"/>
          <w:lang w:eastAsia="ru-RU"/>
        </w:rPr>
        <w:instrText xml:space="preserve"> HYPERLINK "http://sad3.pruzhany.by/?p=7919" \l "_ftn1" </w:instrText>
      </w:r>
      <w:r w:rsidRPr="00A75EDD">
        <w:rPr>
          <w:rFonts w:ascii="Arial" w:eastAsia="Times New Roman" w:hAnsi="Arial" w:cs="Arial"/>
          <w:color w:val="34511A"/>
          <w:sz w:val="20"/>
          <w:szCs w:val="20"/>
          <w:lang w:eastAsia="ru-RU"/>
        </w:rPr>
        <w:fldChar w:fldCharType="separate"/>
      </w:r>
      <w:r w:rsidRPr="00A75EDD">
        <w:rPr>
          <w:rFonts w:ascii="Arial" w:eastAsia="Times New Roman" w:hAnsi="Arial" w:cs="Arial"/>
          <w:color w:val="71B238"/>
          <w:sz w:val="20"/>
          <w:u w:val="single"/>
          <w:lang w:eastAsia="ru-RU"/>
        </w:rPr>
        <w:t>*</w:t>
      </w:r>
      <w:r w:rsidRPr="00A75EDD">
        <w:rPr>
          <w:rFonts w:ascii="Arial" w:eastAsia="Times New Roman" w:hAnsi="Arial" w:cs="Arial"/>
          <w:color w:val="34511A"/>
          <w:sz w:val="20"/>
          <w:szCs w:val="20"/>
          <w:lang w:eastAsia="ru-RU"/>
        </w:rPr>
        <w:fldChar w:fldCharType="end"/>
      </w:r>
      <w:bookmarkEnd w:id="0"/>
      <w:r w:rsidRPr="00A75EDD">
        <w:rPr>
          <w:rFonts w:ascii="Arial" w:eastAsia="Times New Roman" w:hAnsi="Arial" w:cs="Arial"/>
          <w:color w:val="34511A"/>
          <w:sz w:val="20"/>
          <w:szCs w:val="20"/>
          <w:lang w:eastAsia="ru-RU"/>
        </w:rPr>
        <w:t>, Трудовым кодексом Республики Беларусь, Законом Республики Беларусь «О профессиональных союзах», Законом Республики Беларусь от 23 июня 2008 г. «Об  охране  труда», иными актами законодательства, регулирующими трудовые и связанные с ними</w:t>
      </w:r>
      <w:proofErr w:type="gramEnd"/>
      <w:r w:rsidRPr="00A75EDD">
        <w:rPr>
          <w:rFonts w:ascii="Arial" w:eastAsia="Times New Roman" w:hAnsi="Arial" w:cs="Arial"/>
          <w:color w:val="34511A"/>
          <w:sz w:val="20"/>
          <w:szCs w:val="20"/>
          <w:lang w:eastAsia="ru-RU"/>
        </w:rPr>
        <w:t xml:space="preserve"> отношения, а также Уставом Федерации профсоюзов.</w:t>
      </w:r>
    </w:p>
    <w:p w:rsidR="00A75EDD" w:rsidRPr="00A75EDD" w:rsidRDefault="00A75EDD" w:rsidP="00A75EDD">
      <w:pPr>
        <w:numPr>
          <w:ilvl w:val="0"/>
          <w:numId w:val="1"/>
        </w:numPr>
        <w:shd w:val="clear" w:color="auto" w:fill="FFFFFF"/>
        <w:spacing w:after="0" w:line="240" w:lineRule="auto"/>
        <w:ind w:left="390"/>
        <w:rPr>
          <w:rFonts w:ascii="Arial" w:eastAsia="Times New Roman" w:hAnsi="Arial" w:cs="Arial"/>
          <w:color w:val="34511A"/>
          <w:sz w:val="20"/>
          <w:szCs w:val="20"/>
          <w:lang w:eastAsia="ru-RU"/>
        </w:rPr>
      </w:pPr>
      <w:proofErr w:type="gramStart"/>
      <w:r w:rsidRPr="00A75EDD">
        <w:rPr>
          <w:rFonts w:ascii="Arial" w:eastAsia="Times New Roman" w:hAnsi="Arial" w:cs="Arial"/>
          <w:color w:val="34511A"/>
          <w:sz w:val="20"/>
          <w:szCs w:val="20"/>
          <w:lang w:eastAsia="ru-RU"/>
        </w:rPr>
        <w:t>Целью общественного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за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roofErr w:type="gramEnd"/>
    </w:p>
    <w:p w:rsidR="00A75EDD" w:rsidRPr="00A75EDD" w:rsidRDefault="00A75EDD" w:rsidP="00A75EDD">
      <w:pPr>
        <w:numPr>
          <w:ilvl w:val="0"/>
          <w:numId w:val="1"/>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В целях осуществления профсоюзами общественного </w:t>
      </w:r>
      <w:proofErr w:type="gramStart"/>
      <w:r w:rsidRPr="00A75EDD">
        <w:rPr>
          <w:rFonts w:ascii="Arial" w:eastAsia="Times New Roman" w:hAnsi="Arial" w:cs="Arial"/>
          <w:color w:val="34511A"/>
          <w:sz w:val="20"/>
          <w:szCs w:val="20"/>
          <w:lang w:eastAsia="ru-RU"/>
        </w:rPr>
        <w:t>контроля за</w:t>
      </w:r>
      <w:proofErr w:type="gramEnd"/>
      <w:r w:rsidRPr="00A75EDD">
        <w:rPr>
          <w:rFonts w:ascii="Arial" w:eastAsia="Times New Roman" w:hAnsi="Arial" w:cs="Arial"/>
          <w:color w:val="34511A"/>
          <w:sz w:val="20"/>
          <w:szCs w:val="20"/>
          <w:lang w:eastAsia="ru-RU"/>
        </w:rPr>
        <w:t xml:space="preserve"> соблюдением законодательства об охране труда на каждом рабочем месте (далее – рабочее место), более полной реализации предоставленных профсоюзам прав к этой работе на общественных началах привлекаются работники профсоюзных органов, профсоюзные активисты и другие члены профсоюза (далее – общественный инспектор по охране труда).</w:t>
      </w:r>
    </w:p>
    <w:p w:rsidR="00A75EDD" w:rsidRPr="00A75EDD" w:rsidRDefault="00A75EDD" w:rsidP="00A75EDD">
      <w:pPr>
        <w:numPr>
          <w:ilvl w:val="0"/>
          <w:numId w:val="1"/>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осуществляет общественный контроль в формах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 (далее – контроль).</w:t>
      </w:r>
    </w:p>
    <w:p w:rsidR="00A75EDD" w:rsidRPr="00A75EDD" w:rsidRDefault="00A75EDD" w:rsidP="00A75EDD">
      <w:pPr>
        <w:numPr>
          <w:ilvl w:val="0"/>
          <w:numId w:val="1"/>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осуществляет контроль самостоятельно или в составе комиссий.</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Глава 2. Порядок назначения и полномочия общественного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инспектора по охране труда </w:t>
      </w:r>
      <w:proofErr w:type="spellStart"/>
      <w:r w:rsidRPr="00A75EDD">
        <w:rPr>
          <w:rFonts w:ascii="Arial" w:eastAsia="Times New Roman" w:hAnsi="Arial" w:cs="Arial"/>
          <w:color w:val="223611"/>
          <w:sz w:val="18"/>
          <w:szCs w:val="18"/>
          <w:lang w:eastAsia="ru-RU"/>
        </w:rPr>
        <w:t>ественный</w:t>
      </w:r>
      <w:proofErr w:type="spellEnd"/>
      <w:r w:rsidRPr="00A75EDD">
        <w:rPr>
          <w:rFonts w:ascii="Arial" w:eastAsia="Times New Roman" w:hAnsi="Arial" w:cs="Arial"/>
          <w:color w:val="223611"/>
          <w:sz w:val="18"/>
          <w:szCs w:val="18"/>
          <w:lang w:eastAsia="ru-RU"/>
        </w:rPr>
        <w:t xml:space="preserve"> инспектор по охране труда избирается открытым голосованием на общем собрании профсоюзной группы на срок полномочий профгрупорга или назначается решением профсоюзного органа членской организации ФПБ, ее организационных структур, организационной структуры ФПБ на срок полномочий профсоюзного органа из членов профсоюза, способных по своим деловым качествам осуществлять контроль за соблюдением законодательства об охране труда, и работает </w:t>
      </w:r>
      <w:proofErr w:type="gramStart"/>
      <w:r w:rsidRPr="00A75EDD">
        <w:rPr>
          <w:rFonts w:ascii="Arial" w:eastAsia="Times New Roman" w:hAnsi="Arial" w:cs="Arial"/>
          <w:color w:val="223611"/>
          <w:sz w:val="18"/>
          <w:szCs w:val="18"/>
          <w:lang w:eastAsia="ru-RU"/>
        </w:rPr>
        <w:t>под</w:t>
      </w:r>
      <w:proofErr w:type="gramEnd"/>
      <w:r w:rsidRPr="00A75EDD">
        <w:rPr>
          <w:rFonts w:ascii="Arial" w:eastAsia="Times New Roman" w:hAnsi="Arial" w:cs="Arial"/>
          <w:color w:val="223611"/>
          <w:sz w:val="18"/>
          <w:szCs w:val="18"/>
          <w:lang w:eastAsia="ru-RU"/>
        </w:rPr>
        <w:t xml:space="preserve"> </w:t>
      </w:r>
      <w:proofErr w:type="gramStart"/>
      <w:r w:rsidRPr="00A75EDD">
        <w:rPr>
          <w:rFonts w:ascii="Arial" w:eastAsia="Times New Roman" w:hAnsi="Arial" w:cs="Arial"/>
          <w:color w:val="223611"/>
          <w:sz w:val="18"/>
          <w:szCs w:val="18"/>
          <w:lang w:eastAsia="ru-RU"/>
        </w:rPr>
        <w:t>их</w:t>
      </w:r>
      <w:proofErr w:type="gramEnd"/>
      <w:r w:rsidRPr="00A75EDD">
        <w:rPr>
          <w:rFonts w:ascii="Arial" w:eastAsia="Times New Roman" w:hAnsi="Arial" w:cs="Arial"/>
          <w:color w:val="223611"/>
          <w:sz w:val="18"/>
          <w:szCs w:val="18"/>
          <w:lang w:eastAsia="ru-RU"/>
        </w:rPr>
        <w:t xml:space="preserve"> руководством.</w:t>
      </w:r>
    </w:p>
    <w:p w:rsidR="00A75EDD" w:rsidRPr="00A75EDD" w:rsidRDefault="00A75EDD" w:rsidP="00A75EDD">
      <w:pPr>
        <w:numPr>
          <w:ilvl w:val="0"/>
          <w:numId w:val="2"/>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назначенный (избранный) в первичной профсоюзной организации осуществляет контроль по месту работу, а назначенный (избранный) решениями руководящих органов организационных структур ФПБ, членских организаций ФПБ и их организационных структур в пределах соответствующих территорий (далее – контролируемый субъект).</w:t>
      </w:r>
    </w:p>
    <w:p w:rsidR="00A75EDD" w:rsidRPr="00A75EDD" w:rsidRDefault="00A75EDD" w:rsidP="00A75EDD">
      <w:pPr>
        <w:numPr>
          <w:ilvl w:val="0"/>
          <w:numId w:val="3"/>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Количество общественных инспекторов по охране труда в организации, в том числе в ее структурных подразделениях определяется в зависимости от конкретных условий.</w:t>
      </w:r>
    </w:p>
    <w:p w:rsidR="00A75EDD" w:rsidRPr="00A75EDD" w:rsidRDefault="00A75EDD" w:rsidP="00A75EDD">
      <w:pPr>
        <w:numPr>
          <w:ilvl w:val="0"/>
          <w:numId w:val="4"/>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Список общественных инспекторов по охране труда передается контролируемому субъекту.</w:t>
      </w:r>
    </w:p>
    <w:p w:rsidR="00A75EDD" w:rsidRPr="00A75EDD" w:rsidRDefault="00A75EDD" w:rsidP="00A75EDD">
      <w:pPr>
        <w:numPr>
          <w:ilvl w:val="0"/>
          <w:numId w:val="5"/>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Полномочия общественного инспектора по охране труда на осуществление контроля подтверждаются удостоверением по форме, приведенной в приложении 1 к настоящему Положению.</w:t>
      </w:r>
    </w:p>
    <w:p w:rsidR="00A75EDD" w:rsidRPr="00A75EDD" w:rsidRDefault="00A75EDD" w:rsidP="00A75EDD">
      <w:pPr>
        <w:numPr>
          <w:ilvl w:val="0"/>
          <w:numId w:val="6"/>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Удостоверение выдается на период наделения полномочиями общественного инспектора по охране труда на осуществление контроля и подписывается.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Оформление, учет и выдача удостоверений осуществляется профсоюзной организацией выдавшей его. Каждому удостоверению присваивается порядковый номер.</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Удостоверение общественного инспектора по охране труда подписывается руководителем профсоюзной организации,  заверяется печатью и выдается общественному инспектору по охране труда под роспись.</w:t>
      </w:r>
    </w:p>
    <w:p w:rsidR="00A75EDD" w:rsidRPr="00A75EDD" w:rsidRDefault="00A75EDD" w:rsidP="00A75EDD">
      <w:pPr>
        <w:numPr>
          <w:ilvl w:val="0"/>
          <w:numId w:val="7"/>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Членские организации ФПБ, их организационные структуры, организационные структуры ФПБ во взаимодействии с контролируемым субъектом с учетом специфики и вида выполняемых работ организовывают </w:t>
      </w:r>
      <w:proofErr w:type="gramStart"/>
      <w:r w:rsidRPr="00A75EDD">
        <w:rPr>
          <w:rFonts w:ascii="Arial" w:eastAsia="Times New Roman" w:hAnsi="Arial" w:cs="Arial"/>
          <w:color w:val="34511A"/>
          <w:sz w:val="20"/>
          <w:szCs w:val="20"/>
          <w:lang w:eastAsia="ru-RU"/>
        </w:rPr>
        <w:t>обучение общественных инспекторов по охране</w:t>
      </w:r>
      <w:proofErr w:type="gramEnd"/>
      <w:r w:rsidRPr="00A75EDD">
        <w:rPr>
          <w:rFonts w:ascii="Arial" w:eastAsia="Times New Roman" w:hAnsi="Arial" w:cs="Arial"/>
          <w:color w:val="34511A"/>
          <w:sz w:val="20"/>
          <w:szCs w:val="20"/>
          <w:lang w:eastAsia="ru-RU"/>
        </w:rPr>
        <w:t xml:space="preserve"> труда.</w:t>
      </w:r>
    </w:p>
    <w:p w:rsidR="00A75EDD" w:rsidRPr="00A75EDD" w:rsidRDefault="00A75EDD" w:rsidP="00A75EDD">
      <w:pPr>
        <w:numPr>
          <w:ilvl w:val="0"/>
          <w:numId w:val="8"/>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Обучение общественных инспекторов проводится по примерной программе для обучения (повышения квалификации) общественных инспекторов по охране труда, утвержденной постановлением Президиума Совета ФПБ.</w:t>
      </w:r>
    </w:p>
    <w:p w:rsidR="00A75EDD" w:rsidRPr="00A75EDD" w:rsidRDefault="00A75EDD" w:rsidP="00A75EDD">
      <w:pPr>
        <w:numPr>
          <w:ilvl w:val="0"/>
          <w:numId w:val="9"/>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 случае повторного избрания (назначения) общественных инспекторов по охране труда проводится повышение их квалификации.</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Глава 3. Основные задачи и функции общественного инспектора по охране труда</w:t>
      </w:r>
    </w:p>
    <w:p w:rsidR="00A75EDD" w:rsidRPr="00A75EDD" w:rsidRDefault="00A75EDD" w:rsidP="00A75EDD">
      <w:pPr>
        <w:numPr>
          <w:ilvl w:val="0"/>
          <w:numId w:val="10"/>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Основными задачами общественного инспектора по охране труда являются:</w:t>
      </w:r>
    </w:p>
    <w:p w:rsidR="00A75EDD" w:rsidRPr="00A75EDD" w:rsidRDefault="00A75EDD" w:rsidP="00A75EDD">
      <w:pPr>
        <w:numPr>
          <w:ilvl w:val="1"/>
          <w:numId w:val="10"/>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осуществление постоянного контроля контролируемых субъектов;</w:t>
      </w:r>
    </w:p>
    <w:p w:rsidR="00A75EDD" w:rsidRPr="00A75EDD" w:rsidRDefault="00A75EDD" w:rsidP="00A75EDD">
      <w:pPr>
        <w:numPr>
          <w:ilvl w:val="1"/>
          <w:numId w:val="10"/>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выявление и предупреждение нарушений государственных нормативных требований охраны труда;</w:t>
      </w:r>
    </w:p>
    <w:p w:rsidR="00A75EDD" w:rsidRPr="00A75EDD" w:rsidRDefault="00A75EDD" w:rsidP="00A75EDD">
      <w:pPr>
        <w:numPr>
          <w:ilvl w:val="1"/>
          <w:numId w:val="10"/>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A75EDD" w:rsidRPr="00A75EDD" w:rsidRDefault="00A75EDD" w:rsidP="00A75EDD">
      <w:pPr>
        <w:numPr>
          <w:ilvl w:val="1"/>
          <w:numId w:val="10"/>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выполнение работниками должностных обязанностей по охране труда и требований локальных нормативных актов по охране труда;</w:t>
      </w:r>
    </w:p>
    <w:p w:rsidR="00A75EDD" w:rsidRPr="00A75EDD" w:rsidRDefault="00A75EDD" w:rsidP="00A75EDD">
      <w:pPr>
        <w:numPr>
          <w:ilvl w:val="1"/>
          <w:numId w:val="10"/>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принятие мер по устранению выявленных недостатков.</w:t>
      </w:r>
    </w:p>
    <w:p w:rsidR="00A75EDD" w:rsidRPr="00A75EDD" w:rsidRDefault="00A75EDD" w:rsidP="00A75EDD">
      <w:pPr>
        <w:numPr>
          <w:ilvl w:val="0"/>
          <w:numId w:val="11"/>
        </w:numPr>
        <w:shd w:val="clear" w:color="auto" w:fill="FFFFFF"/>
        <w:spacing w:after="0" w:line="240" w:lineRule="auto"/>
        <w:ind w:left="72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в соответствии с возложенными на него задачами выполняет следующие функции:</w:t>
      </w:r>
    </w:p>
    <w:p w:rsidR="00A75EDD" w:rsidRPr="00A75EDD" w:rsidRDefault="00A75EDD" w:rsidP="00A75EDD">
      <w:pPr>
        <w:numPr>
          <w:ilvl w:val="1"/>
          <w:numId w:val="11"/>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регулярно осматривает состояние рабочих мест, проходов, проездов, зданий, территорий, других мест работы;</w:t>
      </w:r>
    </w:p>
    <w:p w:rsidR="00A75EDD" w:rsidRPr="00A75EDD" w:rsidRDefault="00A75EDD" w:rsidP="00A75EDD">
      <w:pPr>
        <w:numPr>
          <w:ilvl w:val="1"/>
          <w:numId w:val="11"/>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контролирует:</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соответствие технологических процессов, станков, машин, механизмов и другого эксплуатируемого оборудования, приспособлений и инструмента, транспортных и грузоподъемных сре</w:t>
      </w:r>
      <w:proofErr w:type="gramStart"/>
      <w:r w:rsidRPr="00A75EDD">
        <w:rPr>
          <w:rFonts w:ascii="Arial" w:eastAsia="Times New Roman" w:hAnsi="Arial" w:cs="Arial"/>
          <w:color w:val="223611"/>
          <w:sz w:val="18"/>
          <w:szCs w:val="18"/>
          <w:lang w:eastAsia="ru-RU"/>
        </w:rPr>
        <w:t>дств тр</w:t>
      </w:r>
      <w:proofErr w:type="gramEnd"/>
      <w:r w:rsidRPr="00A75EDD">
        <w:rPr>
          <w:rFonts w:ascii="Arial" w:eastAsia="Times New Roman" w:hAnsi="Arial" w:cs="Arial"/>
          <w:color w:val="223611"/>
          <w:sz w:val="18"/>
          <w:szCs w:val="18"/>
          <w:lang w:eastAsia="ru-RU"/>
        </w:rPr>
        <w:t>ебованиям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работу вентиляционных установок и осветительных приборов на предмет безопасности;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своевременность обеспечения </w:t>
      </w:r>
      <w:proofErr w:type="gramStart"/>
      <w:r w:rsidRPr="00A75EDD">
        <w:rPr>
          <w:rFonts w:ascii="Arial" w:eastAsia="Times New Roman" w:hAnsi="Arial" w:cs="Arial"/>
          <w:color w:val="223611"/>
          <w:sz w:val="18"/>
          <w:szCs w:val="18"/>
          <w:lang w:eastAsia="ru-RU"/>
        </w:rPr>
        <w:t>работающих</w:t>
      </w:r>
      <w:proofErr w:type="gramEnd"/>
      <w:r w:rsidRPr="00A75EDD">
        <w:rPr>
          <w:rFonts w:ascii="Arial" w:eastAsia="Times New Roman" w:hAnsi="Arial" w:cs="Arial"/>
          <w:color w:val="223611"/>
          <w:sz w:val="18"/>
          <w:szCs w:val="18"/>
          <w:lang w:eastAsia="ru-RU"/>
        </w:rPr>
        <w:t xml:space="preserve"> качественными специальной одеждой, специальной обувью и другими средствами индивидуальной защиты, организацией соответствующего ухода за ними (ремонт, чистка, стирка, </w:t>
      </w:r>
      <w:proofErr w:type="spellStart"/>
      <w:r w:rsidRPr="00A75EDD">
        <w:rPr>
          <w:rFonts w:ascii="Arial" w:eastAsia="Times New Roman" w:hAnsi="Arial" w:cs="Arial"/>
          <w:color w:val="223611"/>
          <w:sz w:val="18"/>
          <w:szCs w:val="18"/>
          <w:lang w:eastAsia="ru-RU"/>
        </w:rPr>
        <w:t>обеспыливание</w:t>
      </w:r>
      <w:proofErr w:type="spellEnd"/>
      <w:r w:rsidRPr="00A75EDD">
        <w:rPr>
          <w:rFonts w:ascii="Arial" w:eastAsia="Times New Roman" w:hAnsi="Arial" w:cs="Arial"/>
          <w:color w:val="223611"/>
          <w:sz w:val="18"/>
          <w:szCs w:val="18"/>
          <w:lang w:eastAsia="ru-RU"/>
        </w:rPr>
        <w:t xml:space="preserve"> и др.);</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правильность и безопасность хранения, транспортировки и применения вредных, ядовитых, </w:t>
      </w:r>
      <w:proofErr w:type="spellStart"/>
      <w:r w:rsidRPr="00A75EDD">
        <w:rPr>
          <w:rFonts w:ascii="Arial" w:eastAsia="Times New Roman" w:hAnsi="Arial" w:cs="Arial"/>
          <w:color w:val="223611"/>
          <w:sz w:val="18"/>
          <w:szCs w:val="18"/>
          <w:lang w:eastAsia="ru-RU"/>
        </w:rPr>
        <w:t>пожар</w:t>
      </w:r>
      <w:proofErr w:type="gramStart"/>
      <w:r w:rsidRPr="00A75EDD">
        <w:rPr>
          <w:rFonts w:ascii="Arial" w:eastAsia="Times New Roman" w:hAnsi="Arial" w:cs="Arial"/>
          <w:color w:val="223611"/>
          <w:sz w:val="18"/>
          <w:szCs w:val="18"/>
          <w:lang w:eastAsia="ru-RU"/>
        </w:rPr>
        <w:t>о</w:t>
      </w:r>
      <w:proofErr w:type="spellEnd"/>
      <w:r w:rsidRPr="00A75EDD">
        <w:rPr>
          <w:rFonts w:ascii="Arial" w:eastAsia="Times New Roman" w:hAnsi="Arial" w:cs="Arial"/>
          <w:color w:val="223611"/>
          <w:sz w:val="18"/>
          <w:szCs w:val="18"/>
          <w:lang w:eastAsia="ru-RU"/>
        </w:rPr>
        <w:t>-</w:t>
      </w:r>
      <w:proofErr w:type="gramEnd"/>
      <w:r w:rsidRPr="00A75EDD">
        <w:rPr>
          <w:rFonts w:ascii="Arial" w:eastAsia="Times New Roman" w:hAnsi="Arial" w:cs="Arial"/>
          <w:color w:val="223611"/>
          <w:sz w:val="18"/>
          <w:szCs w:val="18"/>
          <w:lang w:eastAsia="ru-RU"/>
        </w:rPr>
        <w:t> и взрывоопасных веществ и материалов, источников радиоактивных излучений;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состояние санитарно-гигиенических условий труда на рабочих местах (температурно-влажностный режим, запыленность и загазованность воздушной среды, освещенность и др.) и их соответствие результатам аттестации рабочих мест по условиям труда,  обеспеченность работающих санитарно-бытовыми помещениями, их состояние и содержание;</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обеспечение работающих,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смывающими и обезвреживающими средствами;</w:t>
      </w:r>
      <w:proofErr w:type="gramEnd"/>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качество и своевременность проведения стажировки, инструктажей по охране труда, обучения безопасным методам труда и проверки знаний по </w:t>
      </w:r>
      <w:proofErr w:type="spellStart"/>
      <w:r w:rsidRPr="00A75EDD">
        <w:rPr>
          <w:rFonts w:ascii="Arial" w:eastAsia="Times New Roman" w:hAnsi="Arial" w:cs="Arial"/>
          <w:color w:val="223611"/>
          <w:sz w:val="18"/>
          <w:szCs w:val="18"/>
          <w:lang w:eastAsia="ru-RU"/>
        </w:rPr>
        <w:t>вопрсам</w:t>
      </w:r>
      <w:proofErr w:type="spellEnd"/>
      <w:r w:rsidRPr="00A75EDD">
        <w:rPr>
          <w:rFonts w:ascii="Arial" w:eastAsia="Times New Roman" w:hAnsi="Arial" w:cs="Arial"/>
          <w:color w:val="223611"/>
          <w:sz w:val="18"/>
          <w:szCs w:val="18"/>
          <w:lang w:eastAsia="ru-RU"/>
        </w:rPr>
        <w:t xml:space="preserve">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соблюдение законодательства по вопросам режима рабочего времени и времени отдыха, охраны труда женщин и молодежи, предоставления лечебно-профилактического питания и других равноценных пищевых продуктов, молока, организацию водно-питьевого режима, а также своевременность и правильность выплат в </w:t>
      </w:r>
      <w:r w:rsidRPr="00A75EDD">
        <w:rPr>
          <w:rFonts w:ascii="Arial" w:eastAsia="Times New Roman" w:hAnsi="Arial" w:cs="Arial"/>
          <w:color w:val="223611"/>
          <w:sz w:val="18"/>
          <w:szCs w:val="18"/>
          <w:lang w:eastAsia="ru-RU"/>
        </w:rPr>
        <w:lastRenderedPageBreak/>
        <w:t>возмещение вреда, причиненного жизни и здоровью работающих, доплаты за работу во вредных и тяжелых условиях труда;</w:t>
      </w:r>
    </w:p>
    <w:p w:rsidR="00A75EDD" w:rsidRPr="00A75EDD" w:rsidRDefault="00A75EDD" w:rsidP="00A75EDD">
      <w:pPr>
        <w:numPr>
          <w:ilvl w:val="0"/>
          <w:numId w:val="12"/>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участвует в:</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проведении</w:t>
      </w:r>
      <w:proofErr w:type="gramEnd"/>
      <w:r w:rsidRPr="00A75EDD">
        <w:rPr>
          <w:rFonts w:ascii="Arial" w:eastAsia="Times New Roman" w:hAnsi="Arial" w:cs="Arial"/>
          <w:color w:val="223611"/>
          <w:sz w:val="18"/>
          <w:szCs w:val="18"/>
          <w:lang w:eastAsia="ru-RU"/>
        </w:rPr>
        <w:t xml:space="preserve"> периодического контроля за соблюдением законодательства об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расследовании</w:t>
      </w:r>
      <w:proofErr w:type="gramEnd"/>
      <w:r w:rsidRPr="00A75EDD">
        <w:rPr>
          <w:rFonts w:ascii="Arial" w:eastAsia="Times New Roman" w:hAnsi="Arial" w:cs="Arial"/>
          <w:color w:val="223611"/>
          <w:sz w:val="18"/>
          <w:szCs w:val="18"/>
          <w:lang w:eastAsia="ru-RU"/>
        </w:rPr>
        <w:t xml:space="preserve"> несчастных случаев на производстве и профессиональных заболеваний;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паспортизации санитарно-технического состояния условий и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подготовке и проведении организационных мероприятий по охране труда (смотры, конкурсы, рейды, дни охраны труда и др.), осуществляет </w:t>
      </w:r>
      <w:proofErr w:type="gramStart"/>
      <w:r w:rsidRPr="00A75EDD">
        <w:rPr>
          <w:rFonts w:ascii="Arial" w:eastAsia="Times New Roman" w:hAnsi="Arial" w:cs="Arial"/>
          <w:color w:val="223611"/>
          <w:sz w:val="18"/>
          <w:szCs w:val="18"/>
          <w:lang w:eastAsia="ru-RU"/>
        </w:rPr>
        <w:t>контроль за</w:t>
      </w:r>
      <w:proofErr w:type="gramEnd"/>
      <w:r w:rsidRPr="00A75EDD">
        <w:rPr>
          <w:rFonts w:ascii="Arial" w:eastAsia="Times New Roman" w:hAnsi="Arial" w:cs="Arial"/>
          <w:color w:val="223611"/>
          <w:sz w:val="18"/>
          <w:szCs w:val="18"/>
          <w:lang w:eastAsia="ru-RU"/>
        </w:rPr>
        <w:t xml:space="preserve"> наличием и состоянием  работы кабинета по охране труда, оформлением стендов и уголков по технике  безопасности;</w:t>
      </w:r>
    </w:p>
    <w:p w:rsidR="00A75EDD" w:rsidRPr="00A75EDD" w:rsidRDefault="00A75EDD" w:rsidP="00A75EDD">
      <w:pPr>
        <w:numPr>
          <w:ilvl w:val="0"/>
          <w:numId w:val="13"/>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отслеживает наличие у работающих соответствующих удостоверений, нарядов-допусков на выполнение работ с повышенной опасностью, проводит работу по повышению личной ответственности работающих за соблюдение ими требований, правил и инструкций по охране труда;</w:t>
      </w:r>
    </w:p>
    <w:p w:rsidR="00A75EDD" w:rsidRPr="00A75EDD" w:rsidRDefault="00A75EDD" w:rsidP="00A75EDD">
      <w:pPr>
        <w:numPr>
          <w:ilvl w:val="0"/>
          <w:numId w:val="13"/>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рассматривает обращения, поступающие к нему </w:t>
      </w:r>
      <w:proofErr w:type="gramStart"/>
      <w:r w:rsidRPr="00A75EDD">
        <w:rPr>
          <w:rFonts w:ascii="Arial" w:eastAsia="Times New Roman" w:hAnsi="Arial" w:cs="Arial"/>
          <w:color w:val="34511A"/>
          <w:sz w:val="20"/>
          <w:szCs w:val="20"/>
          <w:lang w:eastAsia="ru-RU"/>
        </w:rPr>
        <w:t>от</w:t>
      </w:r>
      <w:proofErr w:type="gramEnd"/>
      <w:r w:rsidRPr="00A75EDD">
        <w:rPr>
          <w:rFonts w:ascii="Arial" w:eastAsia="Times New Roman" w:hAnsi="Arial" w:cs="Arial"/>
          <w:color w:val="34511A"/>
          <w:sz w:val="20"/>
          <w:szCs w:val="20"/>
          <w:lang w:eastAsia="ru-RU"/>
        </w:rPr>
        <w:t xml:space="preserve"> </w:t>
      </w:r>
      <w:proofErr w:type="gramStart"/>
      <w:r w:rsidRPr="00A75EDD">
        <w:rPr>
          <w:rFonts w:ascii="Arial" w:eastAsia="Times New Roman" w:hAnsi="Arial" w:cs="Arial"/>
          <w:color w:val="34511A"/>
          <w:sz w:val="20"/>
          <w:szCs w:val="20"/>
          <w:lang w:eastAsia="ru-RU"/>
        </w:rPr>
        <w:t>члены</w:t>
      </w:r>
      <w:proofErr w:type="gramEnd"/>
      <w:r w:rsidRPr="00A75EDD">
        <w:rPr>
          <w:rFonts w:ascii="Arial" w:eastAsia="Times New Roman" w:hAnsi="Arial" w:cs="Arial"/>
          <w:color w:val="34511A"/>
          <w:sz w:val="20"/>
          <w:szCs w:val="20"/>
          <w:lang w:eastAsia="ru-RU"/>
        </w:rPr>
        <w:t xml:space="preserve"> профсоюза;</w:t>
      </w:r>
    </w:p>
    <w:p w:rsidR="00A75EDD" w:rsidRPr="00A75EDD" w:rsidRDefault="00A75EDD" w:rsidP="00A75EDD">
      <w:pPr>
        <w:numPr>
          <w:ilvl w:val="0"/>
          <w:numId w:val="13"/>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вносит предложения о рассмотрении вопросов, связанных с соблюдением законодательства об охране труда, на собрании профсоюзной группы, заседании цехового комитета профсоюза, профсоюзного органа первичной организации или соответствующего профсоюза.</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Глава 4. Права общественного инспектора по охране труда</w:t>
      </w:r>
    </w:p>
    <w:p w:rsidR="00A75EDD" w:rsidRPr="00A75EDD" w:rsidRDefault="00A75EDD" w:rsidP="00A75EDD">
      <w:pPr>
        <w:numPr>
          <w:ilvl w:val="0"/>
          <w:numId w:val="14"/>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осуществляя свою деятельность, имеет право:</w:t>
      </w:r>
    </w:p>
    <w:p w:rsidR="00A75EDD" w:rsidRPr="00A75EDD" w:rsidRDefault="00A75EDD" w:rsidP="00A75EDD">
      <w:pPr>
        <w:numPr>
          <w:ilvl w:val="1"/>
          <w:numId w:val="14"/>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осуществлять контроль </w:t>
      </w:r>
      <w:proofErr w:type="gramStart"/>
      <w:r w:rsidRPr="00A75EDD">
        <w:rPr>
          <w:rFonts w:ascii="Arial" w:eastAsia="Times New Roman" w:hAnsi="Arial" w:cs="Arial"/>
          <w:color w:val="34511A"/>
          <w:sz w:val="20"/>
          <w:szCs w:val="20"/>
          <w:lang w:eastAsia="ru-RU"/>
        </w:rPr>
        <w:t>за</w:t>
      </w:r>
      <w:proofErr w:type="gramEnd"/>
      <w:r w:rsidRPr="00A75EDD">
        <w:rPr>
          <w:rFonts w:ascii="Arial" w:eastAsia="Times New Roman" w:hAnsi="Arial" w:cs="Arial"/>
          <w:color w:val="34511A"/>
          <w:sz w:val="20"/>
          <w:szCs w:val="20"/>
          <w:lang w:eastAsia="ru-RU"/>
        </w:rPr>
        <w:t>:</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соблюдением законодательства об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выполнением условий коллективного договора (соглашения);</w:t>
      </w:r>
    </w:p>
    <w:p w:rsidR="00A75EDD" w:rsidRPr="00A75EDD" w:rsidRDefault="00A75EDD" w:rsidP="00A75EDD">
      <w:pPr>
        <w:numPr>
          <w:ilvl w:val="0"/>
          <w:numId w:val="15"/>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запрашивать и получать от уполномоченных должностных лиц контролируемого субъекта, органов государственного управления сведения о несчастных случаях на производстве и профессиональных заболеваниях, документы, локальные нормативные акты и иную информацию по вопросам, относящимся к предмету общественного контроля;</w:t>
      </w:r>
    </w:p>
    <w:p w:rsidR="00A75EDD" w:rsidRPr="00A75EDD" w:rsidRDefault="00A75EDD" w:rsidP="00A75EDD">
      <w:pPr>
        <w:numPr>
          <w:ilvl w:val="0"/>
          <w:numId w:val="15"/>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контролировать:</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состояние условий и охраны труда на рабочих местах, на участках, в цехах и т.п.;</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химчистка, </w:t>
      </w:r>
      <w:proofErr w:type="spellStart"/>
      <w:r w:rsidRPr="00A75EDD">
        <w:rPr>
          <w:rFonts w:ascii="Arial" w:eastAsia="Times New Roman" w:hAnsi="Arial" w:cs="Arial"/>
          <w:color w:val="223611"/>
          <w:sz w:val="18"/>
          <w:szCs w:val="18"/>
          <w:lang w:eastAsia="ru-RU"/>
        </w:rPr>
        <w:t>обыспыливание</w:t>
      </w:r>
      <w:proofErr w:type="spellEnd"/>
      <w:r w:rsidRPr="00A75EDD">
        <w:rPr>
          <w:rFonts w:ascii="Arial" w:eastAsia="Times New Roman" w:hAnsi="Arial" w:cs="Arial"/>
          <w:color w:val="223611"/>
          <w:sz w:val="18"/>
          <w:szCs w:val="18"/>
          <w:lang w:eastAsia="ru-RU"/>
        </w:rPr>
        <w:t xml:space="preserve"> и т.п.);</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своевременность и качество проведения инструктажей по охране труда и </w:t>
      </w:r>
      <w:proofErr w:type="gramStart"/>
      <w:r w:rsidRPr="00A75EDD">
        <w:rPr>
          <w:rFonts w:ascii="Arial" w:eastAsia="Times New Roman" w:hAnsi="Arial" w:cs="Arial"/>
          <w:color w:val="223611"/>
          <w:sz w:val="18"/>
          <w:szCs w:val="18"/>
          <w:lang w:eastAsia="ru-RU"/>
        </w:rPr>
        <w:t>обучения</w:t>
      </w:r>
      <w:proofErr w:type="gramEnd"/>
      <w:r w:rsidRPr="00A75EDD">
        <w:rPr>
          <w:rFonts w:ascii="Arial" w:eastAsia="Times New Roman" w:hAnsi="Arial" w:cs="Arial"/>
          <w:color w:val="223611"/>
          <w:sz w:val="18"/>
          <w:szCs w:val="18"/>
          <w:lang w:eastAsia="ru-RU"/>
        </w:rPr>
        <w:t xml:space="preserve"> работающих безопасным методам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соблюдение законодательства о рабочем времени и времени отдыха, об охране труда женщин и молодежи;</w:t>
      </w:r>
    </w:p>
    <w:p w:rsidR="00A75EDD" w:rsidRPr="00A75EDD" w:rsidRDefault="00A75EDD" w:rsidP="00A75EDD">
      <w:pPr>
        <w:numPr>
          <w:ilvl w:val="0"/>
          <w:numId w:val="16"/>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обследовать состояние безопасности труда на проездах, проходах, территориях и других местах работы;</w:t>
      </w:r>
    </w:p>
    <w:p w:rsidR="00A75EDD" w:rsidRPr="00A75EDD" w:rsidRDefault="00A75EDD" w:rsidP="00A75EDD">
      <w:pPr>
        <w:numPr>
          <w:ilvl w:val="0"/>
          <w:numId w:val="16"/>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принимать участие  </w:t>
      </w:r>
      <w:proofErr w:type="gramStart"/>
      <w:r w:rsidRPr="00A75EDD">
        <w:rPr>
          <w:rFonts w:ascii="Arial" w:eastAsia="Times New Roman" w:hAnsi="Arial" w:cs="Arial"/>
          <w:color w:val="34511A"/>
          <w:sz w:val="20"/>
          <w:szCs w:val="20"/>
          <w:lang w:eastAsia="ru-RU"/>
        </w:rPr>
        <w:t>в</w:t>
      </w:r>
      <w:proofErr w:type="gramEnd"/>
      <w:r w:rsidRPr="00A75EDD">
        <w:rPr>
          <w:rFonts w:ascii="Arial" w:eastAsia="Times New Roman" w:hAnsi="Arial" w:cs="Arial"/>
          <w:color w:val="34511A"/>
          <w:sz w:val="20"/>
          <w:szCs w:val="20"/>
          <w:lang w:eastAsia="ru-RU"/>
        </w:rPr>
        <w:t>:</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расследовании</w:t>
      </w:r>
      <w:proofErr w:type="gramEnd"/>
      <w:r w:rsidRPr="00A75EDD">
        <w:rPr>
          <w:rFonts w:ascii="Arial" w:eastAsia="Times New Roman" w:hAnsi="Arial" w:cs="Arial"/>
          <w:color w:val="223611"/>
          <w:sz w:val="18"/>
          <w:szCs w:val="18"/>
          <w:lang w:eastAsia="ru-RU"/>
        </w:rPr>
        <w:t xml:space="preserve"> несчастных случаев на производстве и профессиональных заболеваний;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работе  комиссии по контролю качества средств индивидуальной защиты;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lastRenderedPageBreak/>
        <w:t>проведении</w:t>
      </w:r>
      <w:proofErr w:type="gramEnd"/>
      <w:r w:rsidRPr="00A75EDD">
        <w:rPr>
          <w:rFonts w:ascii="Arial" w:eastAsia="Times New Roman" w:hAnsi="Arial" w:cs="Arial"/>
          <w:color w:val="223611"/>
          <w:sz w:val="18"/>
          <w:szCs w:val="18"/>
          <w:lang w:eastAsia="ru-RU"/>
        </w:rPr>
        <w:t xml:space="preserve"> периодического контроля за соблюдением законодательства об охране труда, осуществляемом представителями контролируемого субъекта;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паспортизации санитарно-технического состояния условий и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работе  комиссий по  испытаниям  и приемке  в  эксплуатацию,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целях определения соответствия их требованиям норм и правил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проведении</w:t>
      </w:r>
      <w:proofErr w:type="gramEnd"/>
      <w:r w:rsidRPr="00A75EDD">
        <w:rPr>
          <w:rFonts w:ascii="Arial" w:eastAsia="Times New Roman" w:hAnsi="Arial" w:cs="Arial"/>
          <w:color w:val="223611"/>
          <w:sz w:val="18"/>
          <w:szCs w:val="18"/>
          <w:lang w:eastAsia="ru-RU"/>
        </w:rPr>
        <w:t xml:space="preserve"> аттестации рабочих мест по условиям труда и получать информацию о ее результатах;</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выдавать контролируемому субъекту рекомендацию, обязательную для рассмотрения, по устранению установленных нарушений законодательства, коллективного договора (соглашения) (далее – рекомендация);</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рекомендовать должностным лицам контролируемого субъекта отстранять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требовать от должностных лиц контролируемого субъекта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заслушивать на заседаниях выборных профсоюзных органов полученные от контролируемого субъекта информацию и сообщения, относящиеся к предмету общественного контроля;</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обращаться в техническую инспекцию труда для принятия необходимых мер по выявленным нарушениям;</w:t>
      </w:r>
    </w:p>
    <w:p w:rsidR="00A75EDD" w:rsidRPr="00A75EDD" w:rsidRDefault="00A75EDD" w:rsidP="00A75EDD">
      <w:pPr>
        <w:numPr>
          <w:ilvl w:val="0"/>
          <w:numId w:val="1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выполнять другие действия предусмотренные законодательством, коллективными договорами, соглашениями и настоящим Положением.</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Глава 5. Организация работы общественного инспектора по охране труда и порядок осуществления общественного контроля</w:t>
      </w:r>
    </w:p>
    <w:p w:rsidR="00A75EDD" w:rsidRPr="00A75EDD" w:rsidRDefault="00A75EDD" w:rsidP="00A75EDD">
      <w:pPr>
        <w:numPr>
          <w:ilvl w:val="0"/>
          <w:numId w:val="18"/>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 своей работе общественный инспектор по охране труда руководствуется законодательством, уставами (положениями) соответствующих профессиональных союзов (объединений профсоюзов), правилами и инструкциями по охране труда, а также настоящим Положением.</w:t>
      </w:r>
    </w:p>
    <w:p w:rsidR="00A75EDD" w:rsidRPr="00A75EDD" w:rsidRDefault="00A75EDD" w:rsidP="00A75EDD">
      <w:pPr>
        <w:numPr>
          <w:ilvl w:val="0"/>
          <w:numId w:val="19"/>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строит свою работу в контакте с непосредственными руководителями работ, с работниками службы охраны труда организации, с первичной профсоюзной организацией, с контролирующими (надзорными) органами и техническими инспекциями труда.</w:t>
      </w:r>
    </w:p>
    <w:p w:rsidR="00A75EDD" w:rsidRPr="00A75EDD" w:rsidRDefault="00A75EDD" w:rsidP="00A75EDD">
      <w:pPr>
        <w:numPr>
          <w:ilvl w:val="0"/>
          <w:numId w:val="20"/>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 выявленных нарушениях законодательства об охране труда, невыполнении коллективного договора (соглашения) общественный инспектор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ставит в известность руководителя работ или руководителя структурного подразделения и рекомендует им принять меры по устранению нарушений;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выдает рекомендацию по устранению выявленных нарушений актов законодательства, коллективного договора (соглашения) по форме, приведенной в приложении 2 к настоящему Положению;</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делает запись в журналах ежедневного, ежемесячного </w:t>
      </w:r>
      <w:proofErr w:type="gramStart"/>
      <w:r w:rsidRPr="00A75EDD">
        <w:rPr>
          <w:rFonts w:ascii="Arial" w:eastAsia="Times New Roman" w:hAnsi="Arial" w:cs="Arial"/>
          <w:color w:val="223611"/>
          <w:sz w:val="18"/>
          <w:szCs w:val="18"/>
          <w:lang w:eastAsia="ru-RU"/>
        </w:rPr>
        <w:t>контроля за</w:t>
      </w:r>
      <w:proofErr w:type="gramEnd"/>
      <w:r w:rsidRPr="00A75EDD">
        <w:rPr>
          <w:rFonts w:ascii="Arial" w:eastAsia="Times New Roman" w:hAnsi="Arial" w:cs="Arial"/>
          <w:color w:val="223611"/>
          <w:sz w:val="18"/>
          <w:szCs w:val="18"/>
          <w:lang w:eastAsia="ru-RU"/>
        </w:rPr>
        <w:t xml:space="preserve"> состоянием охраны труда.</w:t>
      </w:r>
    </w:p>
    <w:p w:rsidR="00A75EDD" w:rsidRPr="00A75EDD" w:rsidRDefault="00A75EDD" w:rsidP="00A75EDD">
      <w:pPr>
        <w:numPr>
          <w:ilvl w:val="0"/>
          <w:numId w:val="21"/>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Рекомендация составляется в двух экземплярах: один экземпляр вручается (направляется) контролируемому субъекту, другой – остается для контроля у общественного инспектора по охране труда, проводившего контроль, и подлежат рассмотрению контролируемым субъектом.</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lastRenderedPageBreak/>
        <w:t>Глава 6. Заключение</w:t>
      </w:r>
    </w:p>
    <w:p w:rsidR="00A75EDD" w:rsidRPr="00A75EDD" w:rsidRDefault="00A75EDD" w:rsidP="00A75EDD">
      <w:pPr>
        <w:numPr>
          <w:ilvl w:val="0"/>
          <w:numId w:val="22"/>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 целях обеспечения успешной работы общественных инспекторов по охране труда профсоюзная организация:</w:t>
      </w:r>
    </w:p>
    <w:p w:rsidR="00A75EDD" w:rsidRPr="00A75EDD" w:rsidRDefault="00A75EDD" w:rsidP="00A75EDD">
      <w:pPr>
        <w:numPr>
          <w:ilvl w:val="1"/>
          <w:numId w:val="22"/>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организует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A75EDD" w:rsidRPr="00A75EDD" w:rsidRDefault="00A75EDD" w:rsidP="00A75EDD">
      <w:pPr>
        <w:numPr>
          <w:ilvl w:val="1"/>
          <w:numId w:val="22"/>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содействует реализации внесенных ими предложений по улучшению условий охраны труда на производстве;</w:t>
      </w:r>
    </w:p>
    <w:p w:rsidR="00A75EDD" w:rsidRPr="00A75EDD" w:rsidRDefault="00A75EDD" w:rsidP="00A75EDD">
      <w:pPr>
        <w:numPr>
          <w:ilvl w:val="1"/>
          <w:numId w:val="22"/>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обобщает положительный опыт работы общественных инспекторов по охране труда и обеспечивает его распространение;</w:t>
      </w:r>
    </w:p>
    <w:p w:rsidR="00A75EDD" w:rsidRPr="00A75EDD" w:rsidRDefault="00A75EDD" w:rsidP="00A75EDD">
      <w:pPr>
        <w:numPr>
          <w:ilvl w:val="1"/>
          <w:numId w:val="22"/>
        </w:numPr>
        <w:shd w:val="clear" w:color="auto" w:fill="FFFFFF"/>
        <w:spacing w:after="0" w:line="240" w:lineRule="auto"/>
        <w:ind w:left="78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предусматривает меры морального и материального поощрения общественных инспекторов по охране труда за активную и добросовестную работу.</w:t>
      </w:r>
    </w:p>
    <w:p w:rsidR="00A75EDD" w:rsidRPr="00A75EDD" w:rsidRDefault="00A75EDD" w:rsidP="00A75EDD">
      <w:pPr>
        <w:numPr>
          <w:ilvl w:val="0"/>
          <w:numId w:val="23"/>
        </w:numPr>
        <w:shd w:val="clear" w:color="auto" w:fill="FFFFFF"/>
        <w:spacing w:after="0" w:line="240" w:lineRule="auto"/>
        <w:ind w:left="780" w:hanging="360"/>
        <w:rPr>
          <w:rFonts w:ascii="Arial" w:eastAsia="Times New Roman" w:hAnsi="Arial" w:cs="Arial"/>
          <w:color w:val="34511A"/>
          <w:sz w:val="20"/>
          <w:szCs w:val="20"/>
          <w:lang w:eastAsia="ru-RU"/>
        </w:rPr>
      </w:pPr>
      <w:proofErr w:type="gramStart"/>
      <w:r w:rsidRPr="00A75EDD">
        <w:rPr>
          <w:rFonts w:ascii="Arial" w:eastAsia="Times New Roman" w:hAnsi="Arial" w:cs="Arial"/>
          <w:color w:val="34511A"/>
          <w:sz w:val="20"/>
          <w:szCs w:val="20"/>
          <w:lang w:eastAsia="ru-RU"/>
        </w:rPr>
        <w:t>Коллективный договор (соглашение) может предусматривать для общественных инспекторов по охране труда создание дополнительных (не ущемляющих права профсоюза) условий, способствующих осуществлению возложенных на них задач (например, привлечение общественного инспектора по охране труда к дисциплинарной ответственности или его увольнение по инициативе нанимателя только с предварительного согласия профсоюзного органа, предоставление возможности осуществлять общественный контроль за соблюдением законодательства о труде в рабочее время, а</w:t>
      </w:r>
      <w:proofErr w:type="gramEnd"/>
      <w:r w:rsidRPr="00A75EDD">
        <w:rPr>
          <w:rFonts w:ascii="Arial" w:eastAsia="Times New Roman" w:hAnsi="Arial" w:cs="Arial"/>
          <w:color w:val="34511A"/>
          <w:sz w:val="20"/>
          <w:szCs w:val="20"/>
          <w:lang w:eastAsia="ru-RU"/>
        </w:rPr>
        <w:t xml:space="preserve"> также ряд других льгот).</w:t>
      </w:r>
    </w:p>
    <w:p w:rsidR="00A75EDD" w:rsidRPr="00A75EDD" w:rsidRDefault="00A75EDD" w:rsidP="00A75EDD">
      <w:pPr>
        <w:numPr>
          <w:ilvl w:val="0"/>
          <w:numId w:val="24"/>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За воспрепятствование осуществлению контроля     уполномоченные должностные лица нанимателя несут ответственность в соответствии с законодательством.</w:t>
      </w:r>
    </w:p>
    <w:p w:rsidR="00A75EDD" w:rsidRPr="00A75EDD" w:rsidRDefault="00A75EDD" w:rsidP="00A75EDD">
      <w:pPr>
        <w:numPr>
          <w:ilvl w:val="0"/>
          <w:numId w:val="25"/>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Членские организации ФПБ с учетом специфики отрасли и деятельности профсоюза могут разрабатывать </w:t>
      </w:r>
      <w:proofErr w:type="gramStart"/>
      <w:r w:rsidRPr="00A75EDD">
        <w:rPr>
          <w:rFonts w:ascii="Arial" w:eastAsia="Times New Roman" w:hAnsi="Arial" w:cs="Arial"/>
          <w:color w:val="34511A"/>
          <w:sz w:val="20"/>
          <w:szCs w:val="20"/>
          <w:lang w:eastAsia="ru-RU"/>
        </w:rPr>
        <w:t>по согласованию с Федерацией профсоюзов Беларуси положения об общественном инспекторе по охране труда своего профсоюза на основании</w:t>
      </w:r>
      <w:proofErr w:type="gramEnd"/>
      <w:r w:rsidRPr="00A75EDD">
        <w:rPr>
          <w:rFonts w:ascii="Arial" w:eastAsia="Times New Roman" w:hAnsi="Arial" w:cs="Arial"/>
          <w:color w:val="34511A"/>
          <w:sz w:val="20"/>
          <w:szCs w:val="20"/>
          <w:lang w:eastAsia="ru-RU"/>
        </w:rPr>
        <w:t xml:space="preserve"> настоящего Положения.</w:t>
      </w:r>
    </w:p>
    <w:p w:rsidR="00A75EDD" w:rsidRPr="00A75EDD" w:rsidRDefault="00A75EDD" w:rsidP="00A75EDD">
      <w:pPr>
        <w:numPr>
          <w:ilvl w:val="0"/>
          <w:numId w:val="26"/>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Методические рекомендации по направлениям деятельности общественных инспекторов по охране труда при осуществлении общественного контроля приведены в приложении 3 к настоящему Положению.</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Приложение 1</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к Положению об общественном инспекторе по охране труда</w:t>
      </w:r>
    </w:p>
    <w:p w:rsidR="00A75EDD" w:rsidRPr="00A75EDD" w:rsidRDefault="00A75EDD" w:rsidP="00A75EDD">
      <w:pPr>
        <w:shd w:val="clear" w:color="auto" w:fill="FFFFFF"/>
        <w:spacing w:after="0" w:line="240" w:lineRule="auto"/>
        <w:outlineLvl w:val="0"/>
        <w:rPr>
          <w:rFonts w:ascii="Trebuchet MS" w:eastAsia="Times New Roman" w:hAnsi="Trebuchet MS" w:cs="Times New Roman"/>
          <w:b/>
          <w:bCs/>
          <w:color w:val="8ECA58"/>
          <w:kern w:val="36"/>
          <w:sz w:val="30"/>
          <w:szCs w:val="30"/>
          <w:lang w:eastAsia="ru-RU"/>
        </w:rPr>
      </w:pPr>
      <w:r w:rsidRPr="00A75EDD">
        <w:rPr>
          <w:rFonts w:ascii="Trebuchet MS" w:eastAsia="Times New Roman" w:hAnsi="Trebuchet MS" w:cs="Times New Roman"/>
          <w:b/>
          <w:bCs/>
          <w:color w:val="8ECA58"/>
          <w:kern w:val="36"/>
          <w:sz w:val="30"/>
          <w:szCs w:val="30"/>
          <w:lang w:eastAsia="ru-RU"/>
        </w:rPr>
        <w:t> ФОРМА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удостоверения общественного инспектора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bl>
      <w:tblPr>
        <w:tblW w:w="9795" w:type="dxa"/>
        <w:tblInd w:w="1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030"/>
        <w:gridCol w:w="5006"/>
        <w:gridCol w:w="3759"/>
      </w:tblGrid>
      <w:tr w:rsidR="00A75EDD" w:rsidRPr="00A75EDD" w:rsidTr="00A75EDD">
        <w:tc>
          <w:tcPr>
            <w:tcW w:w="5040" w:type="dxa"/>
            <w:gridSpan w:val="2"/>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before="285" w:after="285" w:line="270" w:lineRule="atLeast"/>
              <w:outlineLvl w:val="2"/>
              <w:rPr>
                <w:rFonts w:ascii="Trebuchet MS" w:eastAsia="Times New Roman" w:hAnsi="Trebuchet MS" w:cs="Arial"/>
                <w:b/>
                <w:bCs/>
                <w:color w:val="9BC261"/>
                <w:sz w:val="29"/>
                <w:szCs w:val="29"/>
                <w:lang w:eastAsia="ru-RU"/>
              </w:rPr>
            </w:pPr>
            <w:r w:rsidRPr="00A75EDD">
              <w:rPr>
                <w:rFonts w:ascii="Trebuchet MS" w:eastAsia="Times New Roman" w:hAnsi="Trebuchet MS" w:cs="Arial"/>
                <w:b/>
                <w:bCs/>
                <w:color w:val="9BC261"/>
                <w:sz w:val="29"/>
                <w:szCs w:val="29"/>
                <w:lang w:eastAsia="ru-RU"/>
              </w:rPr>
              <w:t>ФЕДЕРАЦИЯ ПРОФСОЮЗОВ БЕЛАРУСИ</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___________________________________________________________</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(наименование профсоюзной организации)</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4755" w:type="dxa"/>
            <w:vMerge w:val="restart"/>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 xml:space="preserve">Предъявитель удостоверения имеет право на осуществление общественного контроля за соблюдением законодательства об охране труда в виде обследований, осмотров, мероприятий по наблюдению, анализу и оценке состояния условий и охраны труда (мониторинг) и иных формах, предусмотренных законодательством, коллективными договорами (соглашениями), не связанных с проведением проверок (Указ Президента Республики Беларусь от 6 мая 2010 г. № 240 «Об осуществлении общественного </w:t>
            </w:r>
            <w:r w:rsidRPr="00A75EDD">
              <w:rPr>
                <w:rFonts w:ascii="Arial" w:eastAsia="Times New Roman" w:hAnsi="Arial" w:cs="Arial"/>
                <w:color w:val="223611"/>
                <w:sz w:val="18"/>
                <w:szCs w:val="18"/>
                <w:lang w:eastAsia="ru-RU"/>
              </w:rPr>
              <w:lastRenderedPageBreak/>
              <w:t>контроля профессиональными союзами»).</w:t>
            </w:r>
            <w:proofErr w:type="gramEnd"/>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 </w:t>
            </w:r>
          </w:p>
        </w:tc>
      </w:tr>
      <w:tr w:rsidR="00A75EDD" w:rsidRPr="00A75EDD" w:rsidTr="00A75EDD">
        <w:tc>
          <w:tcPr>
            <w:tcW w:w="106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tbl>
            <w:tblPr>
              <w:tblW w:w="0" w:type="auto"/>
              <w:tblInd w:w="1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939"/>
            </w:tblGrid>
            <w:tr w:rsidR="00A75EDD" w:rsidRPr="00A75EDD">
              <w:tc>
                <w:tcPr>
                  <w:tcW w:w="990" w:type="dxa"/>
                  <w:tcBorders>
                    <w:top w:val="single" w:sz="6" w:space="0" w:color="7DA540"/>
                    <w:left w:val="single" w:sz="6" w:space="0" w:color="7DA540"/>
                    <w:bottom w:val="single" w:sz="6" w:space="0" w:color="7DA540"/>
                    <w:right w:val="single" w:sz="6" w:space="0" w:color="7DA540"/>
                  </w:tcBorders>
                  <w:tcMar>
                    <w:top w:w="30" w:type="dxa"/>
                    <w:left w:w="30" w:type="dxa"/>
                    <w:bottom w:w="30" w:type="dxa"/>
                    <w:right w:w="30" w:type="dxa"/>
                  </w:tcMar>
                  <w:hideMark/>
                </w:tcPr>
                <w:tbl>
                  <w:tblPr>
                    <w:tblW w:w="5000" w:type="pct"/>
                    <w:tblInd w:w="1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863"/>
                  </w:tblGrid>
                  <w:tr w:rsidR="00A75EDD" w:rsidRPr="00A75EDD">
                    <w:tc>
                      <w:tcPr>
                        <w:tcW w:w="0" w:type="auto"/>
                        <w:tcBorders>
                          <w:top w:val="single" w:sz="6" w:space="0" w:color="7DA540"/>
                          <w:left w:val="single" w:sz="6" w:space="0" w:color="7DA540"/>
                          <w:bottom w:val="single" w:sz="6" w:space="0" w:color="7DA540"/>
                          <w:right w:val="single" w:sz="6" w:space="0" w:color="7DA540"/>
                        </w:tcBorders>
                        <w:tcMar>
                          <w:top w:w="30" w:type="dxa"/>
                          <w:left w:w="30" w:type="dxa"/>
                          <w:bottom w:w="30" w:type="dxa"/>
                          <w:right w:w="30" w:type="dxa"/>
                        </w:tcMar>
                        <w:hideMark/>
                      </w:tcPr>
                      <w:p w:rsidR="00A75EDD" w:rsidRPr="00A75EDD" w:rsidRDefault="00A75EDD" w:rsidP="00A75EDD">
                        <w:pPr>
                          <w:spacing w:after="0" w:line="240" w:lineRule="auto"/>
                          <w:rPr>
                            <w:rFonts w:ascii="Times New Roman" w:eastAsia="Times New Roman" w:hAnsi="Times New Roman" w:cs="Times New Roman"/>
                            <w:sz w:val="18"/>
                            <w:szCs w:val="18"/>
                            <w:lang w:eastAsia="ru-RU"/>
                          </w:rPr>
                        </w:pPr>
                        <w:r w:rsidRPr="00A75EDD">
                          <w:rPr>
                            <w:rFonts w:ascii="Times New Roman" w:eastAsia="Times New Roman" w:hAnsi="Times New Roman" w:cs="Times New Roman"/>
                            <w:sz w:val="18"/>
                            <w:szCs w:val="18"/>
                            <w:lang w:eastAsia="ru-RU"/>
                          </w:rPr>
                          <w:t> </w:t>
                        </w:r>
                      </w:p>
                      <w:p w:rsidR="00A75EDD" w:rsidRPr="00A75EDD" w:rsidRDefault="00A75EDD" w:rsidP="00A75EDD">
                        <w:pPr>
                          <w:spacing w:before="180" w:after="180" w:line="240" w:lineRule="auto"/>
                          <w:rPr>
                            <w:rFonts w:ascii="Times New Roman" w:eastAsia="Times New Roman" w:hAnsi="Times New Roman" w:cs="Times New Roman"/>
                            <w:sz w:val="18"/>
                            <w:szCs w:val="18"/>
                            <w:lang w:eastAsia="ru-RU"/>
                          </w:rPr>
                        </w:pPr>
                        <w:r w:rsidRPr="00A75EDD">
                          <w:rPr>
                            <w:rFonts w:ascii="Times New Roman" w:eastAsia="Times New Roman" w:hAnsi="Times New Roman" w:cs="Times New Roman"/>
                            <w:sz w:val="18"/>
                            <w:szCs w:val="18"/>
                            <w:lang w:eastAsia="ru-RU"/>
                          </w:rPr>
                          <w:t> </w:t>
                        </w:r>
                      </w:p>
                      <w:p w:rsidR="00A75EDD" w:rsidRPr="00A75EDD" w:rsidRDefault="00A75EDD" w:rsidP="00A75EDD">
                        <w:pPr>
                          <w:spacing w:before="180" w:after="180" w:line="240" w:lineRule="auto"/>
                          <w:rPr>
                            <w:rFonts w:ascii="Times New Roman" w:eastAsia="Times New Roman" w:hAnsi="Times New Roman" w:cs="Times New Roman"/>
                            <w:sz w:val="18"/>
                            <w:szCs w:val="18"/>
                            <w:lang w:eastAsia="ru-RU"/>
                          </w:rPr>
                        </w:pPr>
                        <w:r w:rsidRPr="00A75EDD">
                          <w:rPr>
                            <w:rFonts w:ascii="Times New Roman" w:eastAsia="Times New Roman" w:hAnsi="Times New Roman" w:cs="Times New Roman"/>
                            <w:sz w:val="18"/>
                            <w:szCs w:val="18"/>
                            <w:lang w:eastAsia="ru-RU"/>
                          </w:rPr>
                          <w:t> </w:t>
                        </w:r>
                      </w:p>
                      <w:p w:rsidR="00A75EDD" w:rsidRPr="00A75EDD" w:rsidRDefault="00A75EDD" w:rsidP="00A75EDD">
                        <w:pPr>
                          <w:spacing w:before="180" w:after="180" w:line="240" w:lineRule="auto"/>
                          <w:rPr>
                            <w:rFonts w:ascii="Times New Roman" w:eastAsia="Times New Roman" w:hAnsi="Times New Roman" w:cs="Times New Roman"/>
                            <w:sz w:val="18"/>
                            <w:szCs w:val="18"/>
                            <w:lang w:eastAsia="ru-RU"/>
                          </w:rPr>
                        </w:pPr>
                        <w:r w:rsidRPr="00A75EDD">
                          <w:rPr>
                            <w:rFonts w:ascii="Times New Roman" w:eastAsia="Times New Roman" w:hAnsi="Times New Roman" w:cs="Times New Roman"/>
                            <w:sz w:val="18"/>
                            <w:szCs w:val="18"/>
                            <w:lang w:eastAsia="ru-RU"/>
                          </w:rPr>
                          <w:t>ФОТО</w:t>
                        </w:r>
                      </w:p>
                    </w:tc>
                  </w:tr>
                </w:tbl>
                <w:p w:rsidR="00A75EDD" w:rsidRPr="00A75EDD" w:rsidRDefault="00A75EDD" w:rsidP="00A75EDD">
                  <w:pPr>
                    <w:spacing w:after="0" w:line="240" w:lineRule="auto"/>
                    <w:rPr>
                      <w:rFonts w:ascii="Times New Roman" w:eastAsia="Times New Roman" w:hAnsi="Times New Roman" w:cs="Times New Roman"/>
                      <w:sz w:val="18"/>
                      <w:szCs w:val="18"/>
                      <w:lang w:eastAsia="ru-RU"/>
                    </w:rPr>
                  </w:pPr>
                </w:p>
              </w:tc>
            </w:tr>
          </w:tbl>
          <w:p w:rsidR="00A75EDD" w:rsidRPr="00A75EDD" w:rsidRDefault="00A75EDD" w:rsidP="00A75EDD">
            <w:pPr>
              <w:spacing w:after="0" w:line="270" w:lineRule="atLeast"/>
              <w:rPr>
                <w:rFonts w:ascii="Arial" w:eastAsia="Times New Roman" w:hAnsi="Arial" w:cs="Arial"/>
                <w:color w:val="223611"/>
                <w:sz w:val="18"/>
                <w:szCs w:val="18"/>
                <w:lang w:eastAsia="ru-RU"/>
              </w:rPr>
            </w:pPr>
          </w:p>
        </w:tc>
        <w:tc>
          <w:tcPr>
            <w:tcW w:w="39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after="0" w:line="270" w:lineRule="atLeast"/>
              <w:outlineLvl w:val="0"/>
              <w:rPr>
                <w:rFonts w:ascii="Trebuchet MS" w:eastAsia="Times New Roman" w:hAnsi="Trebuchet MS" w:cs="Arial"/>
                <w:b/>
                <w:bCs/>
                <w:color w:val="8ECA58"/>
                <w:kern w:val="36"/>
                <w:sz w:val="30"/>
                <w:szCs w:val="30"/>
                <w:lang w:eastAsia="ru-RU"/>
              </w:rPr>
            </w:pPr>
            <w:r w:rsidRPr="00A75EDD">
              <w:rPr>
                <w:rFonts w:ascii="Trebuchet MS" w:eastAsia="Times New Roman" w:hAnsi="Trebuchet MS" w:cs="Arial"/>
                <w:b/>
                <w:bCs/>
                <w:color w:val="8ECA58"/>
                <w:kern w:val="36"/>
                <w:sz w:val="30"/>
                <w:szCs w:val="30"/>
                <w:lang w:eastAsia="ru-RU"/>
              </w:rPr>
              <w:t> </w:t>
            </w:r>
          </w:p>
          <w:p w:rsidR="00A75EDD" w:rsidRPr="00A75EDD" w:rsidRDefault="00A75EDD" w:rsidP="00A75EDD">
            <w:pPr>
              <w:spacing w:after="0" w:line="270" w:lineRule="atLeast"/>
              <w:outlineLvl w:val="0"/>
              <w:rPr>
                <w:rFonts w:ascii="Trebuchet MS" w:eastAsia="Times New Roman" w:hAnsi="Trebuchet MS" w:cs="Arial"/>
                <w:b/>
                <w:bCs/>
                <w:color w:val="8ECA58"/>
                <w:kern w:val="36"/>
                <w:sz w:val="30"/>
                <w:szCs w:val="30"/>
                <w:lang w:eastAsia="ru-RU"/>
              </w:rPr>
            </w:pPr>
            <w:r w:rsidRPr="00A75EDD">
              <w:rPr>
                <w:rFonts w:ascii="Trebuchet MS" w:eastAsia="Times New Roman" w:hAnsi="Trebuchet MS" w:cs="Arial"/>
                <w:b/>
                <w:bCs/>
                <w:color w:val="8ECA58"/>
                <w:kern w:val="36"/>
                <w:sz w:val="30"/>
                <w:szCs w:val="30"/>
                <w:lang w:eastAsia="ru-RU"/>
              </w:rPr>
              <w:t>УДОСТОВЕРЕНИЕ  № _____</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_________________________________________</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______________________________________________</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(фамилия, имя, отчество)</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является общественным инспектором по охране труда</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0" w:type="auto"/>
            <w:vMerge/>
            <w:tcBorders>
              <w:top w:val="single" w:sz="6" w:space="0" w:color="7DA540"/>
              <w:left w:val="single" w:sz="6" w:space="0" w:color="7DA540"/>
              <w:bottom w:val="single" w:sz="6" w:space="0" w:color="7DA540"/>
              <w:right w:val="single" w:sz="6" w:space="0" w:color="7DA540"/>
            </w:tcBorders>
            <w:shd w:val="clear" w:color="auto" w:fill="FFFFFF"/>
            <w:vAlign w:val="center"/>
            <w:hideMark/>
          </w:tcPr>
          <w:p w:rsidR="00A75EDD" w:rsidRPr="00A75EDD" w:rsidRDefault="00A75EDD" w:rsidP="00A75EDD">
            <w:pPr>
              <w:spacing w:after="0" w:line="240" w:lineRule="auto"/>
              <w:rPr>
                <w:rFonts w:ascii="Arial" w:eastAsia="Times New Roman" w:hAnsi="Arial" w:cs="Arial"/>
                <w:color w:val="223611"/>
                <w:sz w:val="18"/>
                <w:szCs w:val="18"/>
                <w:lang w:eastAsia="ru-RU"/>
              </w:rPr>
            </w:pPr>
          </w:p>
        </w:tc>
      </w:tr>
      <w:tr w:rsidR="00A75EDD" w:rsidRPr="00A75EDD" w:rsidTr="00A75EDD">
        <w:tc>
          <w:tcPr>
            <w:tcW w:w="5040" w:type="dxa"/>
            <w:gridSpan w:val="2"/>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Выдано ___ ___________ 20 ___ г.</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Председатель</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профсоюзной организации _________  ___________</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М.П.                                                        (подпись)  (фамилия, инициалы)</w:t>
            </w:r>
          </w:p>
        </w:tc>
        <w:tc>
          <w:tcPr>
            <w:tcW w:w="0" w:type="auto"/>
            <w:vMerge/>
            <w:tcBorders>
              <w:top w:val="single" w:sz="6" w:space="0" w:color="7DA540"/>
              <w:left w:val="single" w:sz="6" w:space="0" w:color="7DA540"/>
              <w:bottom w:val="single" w:sz="6" w:space="0" w:color="7DA540"/>
              <w:right w:val="single" w:sz="6" w:space="0" w:color="7DA540"/>
            </w:tcBorders>
            <w:shd w:val="clear" w:color="auto" w:fill="FFFFFF"/>
            <w:vAlign w:val="center"/>
            <w:hideMark/>
          </w:tcPr>
          <w:p w:rsidR="00A75EDD" w:rsidRPr="00A75EDD" w:rsidRDefault="00A75EDD" w:rsidP="00A75EDD">
            <w:pPr>
              <w:spacing w:after="0" w:line="240" w:lineRule="auto"/>
              <w:rPr>
                <w:rFonts w:ascii="Arial" w:eastAsia="Times New Roman" w:hAnsi="Arial" w:cs="Arial"/>
                <w:color w:val="223611"/>
                <w:sz w:val="18"/>
                <w:szCs w:val="18"/>
                <w:lang w:eastAsia="ru-RU"/>
              </w:rPr>
            </w:pPr>
          </w:p>
        </w:tc>
      </w:tr>
      <w:tr w:rsidR="00A75EDD" w:rsidRPr="00A75EDD" w:rsidTr="00A75EDD">
        <w:tc>
          <w:tcPr>
            <w:tcW w:w="960"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481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4020"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r>
    </w:tbl>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bl>
      <w:tblPr>
        <w:tblW w:w="9750" w:type="dxa"/>
        <w:tblInd w:w="1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5018"/>
        <w:gridCol w:w="4732"/>
      </w:tblGrid>
      <w:tr w:rsidR="00A75EDD" w:rsidRPr="00A75EDD" w:rsidTr="00A75EDD">
        <w:tc>
          <w:tcPr>
            <w:tcW w:w="5010"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472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ФЕДЕРАЦИЯ ПРОФСОЮЗОВ БЕЛАРУСИ</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наименование профсоюза</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285" w:after="285" w:line="270" w:lineRule="atLeast"/>
              <w:outlineLvl w:val="1"/>
              <w:rPr>
                <w:rFonts w:ascii="Trebuchet MS" w:eastAsia="Times New Roman" w:hAnsi="Trebuchet MS" w:cs="Arial"/>
                <w:b/>
                <w:bCs/>
                <w:color w:val="80A942"/>
                <w:sz w:val="36"/>
                <w:szCs w:val="36"/>
                <w:lang w:eastAsia="ru-RU"/>
              </w:rPr>
            </w:pPr>
            <w:r w:rsidRPr="00A75EDD">
              <w:rPr>
                <w:rFonts w:ascii="Trebuchet MS" w:eastAsia="Times New Roman" w:hAnsi="Trebuchet MS" w:cs="Arial"/>
                <w:b/>
                <w:bCs/>
                <w:color w:val="80A942"/>
                <w:sz w:val="36"/>
                <w:szCs w:val="36"/>
                <w:lang w:eastAsia="ru-RU"/>
              </w:rPr>
              <w:t>УДОСТОВЕРЕНИЕ</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общественного инспектора</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охране труда</w:t>
            </w:r>
          </w:p>
        </w:tc>
      </w:tr>
    </w:tbl>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Размер:</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длине (одна сторона) – 95 мм;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ширине – 70 мм;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фотография – 20х30 мм.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after="0" w:line="240" w:lineRule="auto"/>
        <w:outlineLvl w:val="0"/>
        <w:rPr>
          <w:rFonts w:ascii="Trebuchet MS" w:eastAsia="Times New Roman" w:hAnsi="Trebuchet MS" w:cs="Times New Roman"/>
          <w:b/>
          <w:bCs/>
          <w:color w:val="8ECA58"/>
          <w:kern w:val="36"/>
          <w:sz w:val="30"/>
          <w:szCs w:val="30"/>
          <w:lang w:eastAsia="ru-RU"/>
        </w:rPr>
      </w:pPr>
      <w:r w:rsidRPr="00A75EDD">
        <w:rPr>
          <w:rFonts w:ascii="Trebuchet MS" w:eastAsia="Times New Roman" w:hAnsi="Trebuchet MS" w:cs="Times New Roman"/>
          <w:b/>
          <w:bCs/>
          <w:color w:val="8ECA58"/>
          <w:kern w:val="36"/>
          <w:sz w:val="30"/>
          <w:szCs w:val="30"/>
          <w:lang w:eastAsia="ru-RU"/>
        </w:rPr>
        <w:t>Приложение 2</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к Положению об </w:t>
      </w:r>
      <w:proofErr w:type="gramStart"/>
      <w:r w:rsidRPr="00A75EDD">
        <w:rPr>
          <w:rFonts w:ascii="Arial" w:eastAsia="Times New Roman" w:hAnsi="Arial" w:cs="Arial"/>
          <w:color w:val="223611"/>
          <w:sz w:val="18"/>
          <w:szCs w:val="18"/>
          <w:lang w:eastAsia="ru-RU"/>
        </w:rPr>
        <w:t>общественном</w:t>
      </w:r>
      <w:proofErr w:type="gramEnd"/>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инспекторе</w:t>
      </w:r>
      <w:proofErr w:type="gramEnd"/>
      <w:r w:rsidRPr="00A75EDD">
        <w:rPr>
          <w:rFonts w:ascii="Arial" w:eastAsia="Times New Roman" w:hAnsi="Arial" w:cs="Arial"/>
          <w:color w:val="223611"/>
          <w:sz w:val="18"/>
          <w:szCs w:val="18"/>
          <w:lang w:eastAsia="ru-RU"/>
        </w:rPr>
        <w:t xml:space="preserve">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ФОРМА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рекомендации по устранению выявленных нарушений актов законодательства, коллективного договора (соглашения)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____________________________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(полное наименование контролируемого субъекта)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______________________________</w:t>
      </w:r>
    </w:p>
    <w:p w:rsidR="00A75EDD" w:rsidRPr="00A75EDD" w:rsidRDefault="00A75EDD" w:rsidP="00A75EDD">
      <w:pPr>
        <w:shd w:val="clear" w:color="auto" w:fill="FFFFFF"/>
        <w:spacing w:after="0" w:line="240" w:lineRule="auto"/>
        <w:outlineLvl w:val="0"/>
        <w:rPr>
          <w:rFonts w:ascii="Trebuchet MS" w:eastAsia="Times New Roman" w:hAnsi="Trebuchet MS" w:cs="Times New Roman"/>
          <w:b/>
          <w:bCs/>
          <w:color w:val="8ECA58"/>
          <w:kern w:val="36"/>
          <w:sz w:val="30"/>
          <w:szCs w:val="30"/>
          <w:lang w:eastAsia="ru-RU"/>
        </w:rPr>
      </w:pPr>
      <w:r w:rsidRPr="00A75EDD">
        <w:rPr>
          <w:rFonts w:ascii="Trebuchet MS" w:eastAsia="Times New Roman" w:hAnsi="Trebuchet MS" w:cs="Times New Roman"/>
          <w:b/>
          <w:bCs/>
          <w:color w:val="8ECA58"/>
          <w:kern w:val="36"/>
          <w:sz w:val="30"/>
          <w:szCs w:val="30"/>
          <w:lang w:eastAsia="ru-RU"/>
        </w:rPr>
        <w:t> </w:t>
      </w:r>
    </w:p>
    <w:p w:rsidR="00A75EDD" w:rsidRPr="00A75EDD" w:rsidRDefault="00A75EDD" w:rsidP="00A75EDD">
      <w:pPr>
        <w:shd w:val="clear" w:color="auto" w:fill="FFFFFF"/>
        <w:spacing w:after="0" w:line="240" w:lineRule="auto"/>
        <w:outlineLvl w:val="0"/>
        <w:rPr>
          <w:rFonts w:ascii="Trebuchet MS" w:eastAsia="Times New Roman" w:hAnsi="Trebuchet MS" w:cs="Times New Roman"/>
          <w:b/>
          <w:bCs/>
          <w:color w:val="8ECA58"/>
          <w:kern w:val="36"/>
          <w:sz w:val="30"/>
          <w:szCs w:val="30"/>
          <w:lang w:eastAsia="ru-RU"/>
        </w:rPr>
      </w:pPr>
      <w:r w:rsidRPr="00A75EDD">
        <w:rPr>
          <w:rFonts w:ascii="Trebuchet MS" w:eastAsia="Times New Roman" w:hAnsi="Trebuchet MS" w:cs="Times New Roman"/>
          <w:b/>
          <w:bCs/>
          <w:color w:val="8ECA58"/>
          <w:kern w:val="36"/>
          <w:sz w:val="30"/>
          <w:szCs w:val="30"/>
          <w:lang w:eastAsia="ru-RU"/>
        </w:rPr>
        <w:t>РЕКОМЕНДАЦИЯ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устранению выявленных нарушений актов законодательства, коллективного договора (соглашения)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«__»_______________20__г.                          __________________________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(место составления рекомендации)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 соответствии с Указом Президента Республики Беларусь от 6 мая 2010 г. № 240 «Об осуществлении общественного контроля профессиональными союзами» общественным инспектором по охране труда___________________________________________________________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(наименование профсоюзной организации)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____________________________________________________________________,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(Ф.И.О.)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действующим на основании удостоверения от «___» ________ 20___ г., изучено соблюдение законодательства об охране труда, выполнения условий коллективного договора (соглашения) </w:t>
      </w:r>
      <w:proofErr w:type="gramStart"/>
      <w:r w:rsidRPr="00A75EDD">
        <w:rPr>
          <w:rFonts w:ascii="Arial" w:eastAsia="Times New Roman" w:hAnsi="Arial" w:cs="Arial"/>
          <w:color w:val="223611"/>
          <w:sz w:val="18"/>
          <w:szCs w:val="18"/>
          <w:lang w:eastAsia="ru-RU"/>
        </w:rPr>
        <w:t>в</w:t>
      </w:r>
      <w:proofErr w:type="gramEnd"/>
      <w:r w:rsidRPr="00A75EDD">
        <w:rPr>
          <w:rFonts w:ascii="Arial" w:eastAsia="Times New Roman" w:hAnsi="Arial" w:cs="Arial"/>
          <w:color w:val="223611"/>
          <w:sz w:val="18"/>
          <w:szCs w:val="18"/>
          <w:lang w:eastAsia="ru-RU"/>
        </w:rPr>
        <w:t xml:space="preserve"> _______________________ ____________________________________________________________________.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(полное наименование контролируемого субъекта)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Рекомендуем устранить следующие нарушения:</w:t>
      </w:r>
    </w:p>
    <w:tbl>
      <w:tblPr>
        <w:tblW w:w="0" w:type="auto"/>
        <w:tblInd w:w="1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660"/>
        <w:gridCol w:w="7070"/>
        <w:gridCol w:w="1670"/>
      </w:tblGrid>
      <w:tr w:rsidR="00A75EDD" w:rsidRPr="00A75EDD" w:rsidTr="00A75EDD">
        <w:tc>
          <w:tcPr>
            <w:tcW w:w="6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w:t>
            </w:r>
          </w:p>
        </w:tc>
        <w:tc>
          <w:tcPr>
            <w:tcW w:w="72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Содержание выявленных нарушений актов законодательства, коллективного договора (соглашения) и рекомендации по их устранению</w:t>
            </w:r>
          </w:p>
        </w:tc>
        <w:tc>
          <w:tcPr>
            <w:tcW w:w="169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Сроки устранения</w:t>
            </w:r>
          </w:p>
        </w:tc>
      </w:tr>
      <w:tr w:rsidR="00A75EDD" w:rsidRPr="00A75EDD" w:rsidTr="00A75EDD">
        <w:tc>
          <w:tcPr>
            <w:tcW w:w="6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72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169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r>
      <w:tr w:rsidR="00A75EDD" w:rsidRPr="00A75EDD" w:rsidTr="00A75EDD">
        <w:tc>
          <w:tcPr>
            <w:tcW w:w="6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727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c>
          <w:tcPr>
            <w:tcW w:w="1695" w:type="dxa"/>
            <w:tcBorders>
              <w:top w:val="single" w:sz="6" w:space="0" w:color="7DA540"/>
              <w:left w:val="single" w:sz="6" w:space="0" w:color="7DA540"/>
              <w:bottom w:val="single" w:sz="6" w:space="0" w:color="7DA540"/>
              <w:right w:val="single" w:sz="6" w:space="0" w:color="7DA540"/>
            </w:tcBorders>
            <w:shd w:val="clear" w:color="auto" w:fill="FFFFFF"/>
            <w:tcMar>
              <w:top w:w="30" w:type="dxa"/>
              <w:left w:w="30" w:type="dxa"/>
              <w:bottom w:w="30" w:type="dxa"/>
              <w:right w:w="30" w:type="dxa"/>
            </w:tcMar>
            <w:hideMark/>
          </w:tcPr>
          <w:p w:rsidR="00A75EDD" w:rsidRPr="00A75EDD" w:rsidRDefault="00A75EDD" w:rsidP="00A75EDD">
            <w:pPr>
              <w:spacing w:after="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tc>
      </w:tr>
    </w:tbl>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Общественный инспектор</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охране труда                     _________________   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(подпись)                                      (фамилия, инициалы)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Рекомендацию получил __________________________________________</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(должность, подпись,  фамилия, инициалы, дата)</w:t>
      </w:r>
    </w:p>
    <w:p w:rsidR="00A75EDD" w:rsidRPr="00A75EDD" w:rsidRDefault="00A75EDD" w:rsidP="00A75EDD">
      <w:pPr>
        <w:shd w:val="clear" w:color="auto" w:fill="FFFFFF"/>
        <w:spacing w:after="0" w:line="240" w:lineRule="auto"/>
        <w:outlineLvl w:val="0"/>
        <w:rPr>
          <w:rFonts w:ascii="Trebuchet MS" w:eastAsia="Times New Roman" w:hAnsi="Trebuchet MS" w:cs="Times New Roman"/>
          <w:b/>
          <w:bCs/>
          <w:color w:val="8ECA58"/>
          <w:kern w:val="36"/>
          <w:sz w:val="30"/>
          <w:szCs w:val="30"/>
          <w:lang w:eastAsia="ru-RU"/>
        </w:rPr>
      </w:pPr>
      <w:r w:rsidRPr="00A75EDD">
        <w:rPr>
          <w:rFonts w:ascii="Trebuchet MS" w:eastAsia="Times New Roman" w:hAnsi="Trebuchet MS" w:cs="Times New Roman"/>
          <w:b/>
          <w:bCs/>
          <w:color w:val="8ECA58"/>
          <w:kern w:val="36"/>
          <w:sz w:val="30"/>
          <w:szCs w:val="30"/>
          <w:lang w:eastAsia="ru-RU"/>
        </w:rPr>
        <w:t>Приложение 3</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к Положению об </w:t>
      </w:r>
      <w:proofErr w:type="gramStart"/>
      <w:r w:rsidRPr="00A75EDD">
        <w:rPr>
          <w:rFonts w:ascii="Arial" w:eastAsia="Times New Roman" w:hAnsi="Arial" w:cs="Arial"/>
          <w:color w:val="223611"/>
          <w:sz w:val="18"/>
          <w:szCs w:val="18"/>
          <w:lang w:eastAsia="ru-RU"/>
        </w:rPr>
        <w:t>общественном</w:t>
      </w:r>
      <w:proofErr w:type="gramEnd"/>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инспекторе</w:t>
      </w:r>
      <w:proofErr w:type="gramEnd"/>
      <w:r w:rsidRPr="00A75EDD">
        <w:rPr>
          <w:rFonts w:ascii="Arial" w:eastAsia="Times New Roman" w:hAnsi="Arial" w:cs="Arial"/>
          <w:color w:val="223611"/>
          <w:sz w:val="18"/>
          <w:szCs w:val="18"/>
          <w:lang w:eastAsia="ru-RU"/>
        </w:rPr>
        <w:t xml:space="preserve">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МЕТОДИЧЕСКИЕ РЕКОМЕНДАЦИИ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направлениям деятельности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общественных инспекторов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при осуществлении общественного контроля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 xml:space="preserve">УЧАСТИЕ В ПЕРИОДИЧЕСКОМ </w:t>
      </w:r>
      <w:proofErr w:type="gramStart"/>
      <w:r w:rsidRPr="00A75EDD">
        <w:rPr>
          <w:rFonts w:ascii="Arial" w:eastAsia="Times New Roman" w:hAnsi="Arial" w:cs="Arial"/>
          <w:b/>
          <w:bCs/>
          <w:color w:val="223611"/>
          <w:sz w:val="18"/>
          <w:lang w:eastAsia="ru-RU"/>
        </w:rPr>
        <w:t>КОНТРОЛЕ ЗА</w:t>
      </w:r>
      <w:proofErr w:type="gramEnd"/>
      <w:r w:rsidRPr="00A75EDD">
        <w:rPr>
          <w:rFonts w:ascii="Arial" w:eastAsia="Times New Roman" w:hAnsi="Arial" w:cs="Arial"/>
          <w:b/>
          <w:bCs/>
          <w:color w:val="223611"/>
          <w:sz w:val="18"/>
          <w:lang w:eastAsia="ru-RU"/>
        </w:rPr>
        <w:t xml:space="preserve"> СОБЛЮДЕНИЕМ ЗАКОНОДАТЕЛЬСТВА ОБ ОХРАНЕ ТРУДА</w:t>
      </w:r>
    </w:p>
    <w:p w:rsidR="00A75EDD" w:rsidRPr="00A75EDD" w:rsidRDefault="00A75EDD" w:rsidP="00A75EDD">
      <w:pPr>
        <w:numPr>
          <w:ilvl w:val="0"/>
          <w:numId w:val="27"/>
        </w:numPr>
        <w:shd w:val="clear" w:color="auto" w:fill="FFFFFF"/>
        <w:spacing w:after="0" w:line="240" w:lineRule="auto"/>
        <w:ind w:left="390"/>
        <w:rPr>
          <w:rFonts w:ascii="Arial" w:eastAsia="Times New Roman" w:hAnsi="Arial" w:cs="Arial"/>
          <w:color w:val="34511A"/>
          <w:sz w:val="20"/>
          <w:szCs w:val="20"/>
          <w:lang w:eastAsia="ru-RU"/>
        </w:rPr>
      </w:pPr>
      <w:proofErr w:type="gramStart"/>
      <w:r w:rsidRPr="00A75EDD">
        <w:rPr>
          <w:rFonts w:ascii="Arial" w:eastAsia="Times New Roman" w:hAnsi="Arial" w:cs="Arial"/>
          <w:color w:val="34511A"/>
          <w:sz w:val="20"/>
          <w:szCs w:val="20"/>
          <w:lang w:eastAsia="ru-RU"/>
        </w:rPr>
        <w:t>В соответствии с Типовой инструкцией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 периодический контроль за соблюдением законодательства об охране труда (далее – периодический контроль) является одним из видов контроля, который предусматривает участие работников в деятельности по улучшению условий и охраны труда, профилактике несчастных случаев и</w:t>
      </w:r>
      <w:proofErr w:type="gramEnd"/>
      <w:r w:rsidRPr="00A75EDD">
        <w:rPr>
          <w:rFonts w:ascii="Arial" w:eastAsia="Times New Roman" w:hAnsi="Arial" w:cs="Arial"/>
          <w:color w:val="34511A"/>
          <w:sz w:val="20"/>
          <w:szCs w:val="20"/>
          <w:lang w:eastAsia="ru-RU"/>
        </w:rPr>
        <w:t xml:space="preserve"> заболеваний на производстве.</w:t>
      </w:r>
    </w:p>
    <w:p w:rsidR="00A75EDD" w:rsidRPr="00A75EDD" w:rsidRDefault="00A75EDD" w:rsidP="00A75EDD">
      <w:pPr>
        <w:numPr>
          <w:ilvl w:val="0"/>
          <w:numId w:val="2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Периодический контроль осуществляется представителями контролируемого субъекта с участием общественных инспекторов по охране труда.</w:t>
      </w:r>
    </w:p>
    <w:p w:rsidR="00A75EDD" w:rsidRPr="00A75EDD" w:rsidRDefault="00A75EDD" w:rsidP="00A75EDD">
      <w:pPr>
        <w:numPr>
          <w:ilvl w:val="0"/>
          <w:numId w:val="27"/>
        </w:numPr>
        <w:shd w:val="clear" w:color="auto" w:fill="FFFFFF"/>
        <w:spacing w:after="0" w:line="240" w:lineRule="auto"/>
        <w:ind w:left="39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 зависимости от деятельности и структуры организации периодический контроль, осуществляемый представителями контролируемого субъекта с участием общественных инспекторов по охране труда, проводится: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ежедневно –  на участке, в смене, бригаде, лаборатории и иных аналогичных структурных подразделениях организации (далее – участок);</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ежемесячно – в цехе, отделе, иных аналогичных структурных подразделениях организации (далее – цех);</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ежеквартально – в организации в целом.</w:t>
      </w:r>
    </w:p>
    <w:p w:rsidR="00A75EDD" w:rsidRPr="00A75EDD" w:rsidRDefault="00A75EDD" w:rsidP="00A75EDD">
      <w:pPr>
        <w:numPr>
          <w:ilvl w:val="0"/>
          <w:numId w:val="28"/>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Ежедневный </w:t>
      </w:r>
      <w:proofErr w:type="gramStart"/>
      <w:r w:rsidRPr="00A75EDD">
        <w:rPr>
          <w:rFonts w:ascii="Arial" w:eastAsia="Times New Roman" w:hAnsi="Arial" w:cs="Arial"/>
          <w:color w:val="34511A"/>
          <w:sz w:val="20"/>
          <w:szCs w:val="20"/>
          <w:lang w:eastAsia="ru-RU"/>
        </w:rPr>
        <w:t>контроль за</w:t>
      </w:r>
      <w:proofErr w:type="gramEnd"/>
      <w:r w:rsidRPr="00A75EDD">
        <w:rPr>
          <w:rFonts w:ascii="Arial" w:eastAsia="Times New Roman" w:hAnsi="Arial" w:cs="Arial"/>
          <w:color w:val="34511A"/>
          <w:sz w:val="20"/>
          <w:szCs w:val="20"/>
          <w:lang w:eastAsia="ru-RU"/>
        </w:rPr>
        <w:t xml:space="preserve"> состоянием охраны труда осуществляется руководителем структурного подразделения (мастером, начальником смены, заведующим лабораторией, механиком, другими руководителями участка) с участием общественного инспектора по охране труда.</w:t>
      </w:r>
    </w:p>
    <w:p w:rsidR="00A75EDD" w:rsidRPr="00A75EDD" w:rsidRDefault="00A75EDD" w:rsidP="00A75EDD">
      <w:pPr>
        <w:numPr>
          <w:ilvl w:val="0"/>
          <w:numId w:val="29"/>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Ежемесячный контроль проводится начальником цеха с участием общественного инспектора по охране труда, руководителей служб цеха и представителей службы охраны труда (инженера по охране труда).</w:t>
      </w:r>
    </w:p>
    <w:p w:rsidR="00A75EDD" w:rsidRPr="00A75EDD" w:rsidRDefault="00A75EDD" w:rsidP="00A75EDD">
      <w:pPr>
        <w:numPr>
          <w:ilvl w:val="0"/>
          <w:numId w:val="30"/>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Ежеквартальный контроль осуществляется руководителем организации (его заместителями) с участием руководителей служб, отделов, общественного инспектора по охране труда.</w:t>
      </w:r>
    </w:p>
    <w:p w:rsidR="00A75EDD" w:rsidRPr="00A75EDD" w:rsidRDefault="00A75EDD" w:rsidP="00A75EDD">
      <w:pPr>
        <w:numPr>
          <w:ilvl w:val="0"/>
          <w:numId w:val="31"/>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Ежедневно контролируются: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состояние рабочих мест, проходов, переходов, проездов;</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безопасность технологического оборудования, оснастки и инструмента, грузоподъемных и транспортных средств;</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исправность вентиляционных систем и установок;</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наличие инструкций по охране труда и соблюдение их работниками;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и правильное использование средств индивидуальной защиты;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выполнение мероприятий по устранению нарушений, выявленных предыдущими проверками;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соблюдение работниками требований безопасности при выполнении работ, в том числе </w:t>
      </w:r>
      <w:proofErr w:type="gramStart"/>
      <w:r w:rsidRPr="00A75EDD">
        <w:rPr>
          <w:rFonts w:ascii="Arial" w:eastAsia="Times New Roman" w:hAnsi="Arial" w:cs="Arial"/>
          <w:color w:val="223611"/>
          <w:sz w:val="18"/>
          <w:szCs w:val="18"/>
          <w:lang w:eastAsia="ru-RU"/>
        </w:rPr>
        <w:t>при</w:t>
      </w:r>
      <w:proofErr w:type="gramEnd"/>
      <w:r w:rsidRPr="00A75EDD">
        <w:rPr>
          <w:rFonts w:ascii="Arial" w:eastAsia="Times New Roman" w:hAnsi="Arial" w:cs="Arial"/>
          <w:color w:val="223611"/>
          <w:sz w:val="18"/>
          <w:szCs w:val="18"/>
          <w:lang w:eastAsia="ru-RU"/>
        </w:rPr>
        <w:t>:</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работе в электроустановках;</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работе с вредными и пожароопасными веществами и материалами;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транспортировании</w:t>
      </w:r>
      <w:proofErr w:type="gramEnd"/>
      <w:r w:rsidRPr="00A75EDD">
        <w:rPr>
          <w:rFonts w:ascii="Arial" w:eastAsia="Times New Roman" w:hAnsi="Arial" w:cs="Arial"/>
          <w:color w:val="223611"/>
          <w:sz w:val="18"/>
          <w:szCs w:val="18"/>
          <w:lang w:eastAsia="ru-RU"/>
        </w:rPr>
        <w:t>, складировании заготовок и готовой продукции.</w:t>
      </w:r>
    </w:p>
    <w:p w:rsidR="00A75EDD" w:rsidRPr="00A75EDD" w:rsidRDefault="00A75EDD" w:rsidP="00A75EDD">
      <w:pPr>
        <w:numPr>
          <w:ilvl w:val="0"/>
          <w:numId w:val="32"/>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По результатам ежедневного контроля мероприятия по устранению выявленных недостатков и нарушений записываются в журнал ежедневного </w:t>
      </w:r>
      <w:proofErr w:type="gramStart"/>
      <w:r w:rsidRPr="00A75EDD">
        <w:rPr>
          <w:rFonts w:ascii="Arial" w:eastAsia="Times New Roman" w:hAnsi="Arial" w:cs="Arial"/>
          <w:color w:val="34511A"/>
          <w:sz w:val="20"/>
          <w:szCs w:val="20"/>
          <w:lang w:eastAsia="ru-RU"/>
        </w:rPr>
        <w:t>контроля за</w:t>
      </w:r>
      <w:proofErr w:type="gramEnd"/>
      <w:r w:rsidRPr="00A75EDD">
        <w:rPr>
          <w:rFonts w:ascii="Arial" w:eastAsia="Times New Roman" w:hAnsi="Arial" w:cs="Arial"/>
          <w:color w:val="34511A"/>
          <w:sz w:val="20"/>
          <w:szCs w:val="20"/>
          <w:lang w:eastAsia="ru-RU"/>
        </w:rPr>
        <w:t xml:space="preserve"> состоянием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Перечень мероприятий подписывают руководитель участка, общественный инспектор по охране труда, участвовавший в контроле.</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Руководитель участка, общественный инспектор по охране труда по материалам проведения ежедневного контроля при необходимости информируют работников о его результатах.</w:t>
      </w:r>
    </w:p>
    <w:p w:rsidR="00A75EDD" w:rsidRPr="00A75EDD" w:rsidRDefault="00A75EDD" w:rsidP="00A75EDD">
      <w:pPr>
        <w:numPr>
          <w:ilvl w:val="0"/>
          <w:numId w:val="33"/>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Ежемесячно осуществляется контроль по тем же направлениям, что и при ежедневном контроле, изложенным в пункте 7 настоящих Методических рекомендаций, а также контролируются: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организация и результаты ежедневного контроля;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выполнение мероприятий, намеченных в результате проведения всех видов контроля, а также мероприятий, предусмотренных коллективным договором, соглашением, планом мероприятий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выполнение приказов и распоряжений руководителя организации,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состояние санитарно-бытовых помещений и устройств, обеспечение работников смывающими и обезвреживающими средствами;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выполнение графиков планово-предупредительных ремонтов производственного оборудования, вентиляционных и аспирационных систем и установок, соблюдение технологических режимов и инструкций;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предоставление работникам компенсаций по условиям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состояние кабинетов и уголков по охране труда, наличие и состояние учебных пособий и средств наглядной агитации.</w:t>
      </w:r>
    </w:p>
    <w:p w:rsidR="00A75EDD" w:rsidRPr="00A75EDD" w:rsidRDefault="00A75EDD" w:rsidP="00A75EDD">
      <w:pPr>
        <w:numPr>
          <w:ilvl w:val="0"/>
          <w:numId w:val="34"/>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Выявленные недостатки в процессе проведения ежемесячного контроля заносятся в журнал ежемесячного </w:t>
      </w:r>
      <w:proofErr w:type="gramStart"/>
      <w:r w:rsidRPr="00A75EDD">
        <w:rPr>
          <w:rFonts w:ascii="Arial" w:eastAsia="Times New Roman" w:hAnsi="Arial" w:cs="Arial"/>
          <w:color w:val="34511A"/>
          <w:sz w:val="20"/>
          <w:szCs w:val="20"/>
          <w:lang w:eastAsia="ru-RU"/>
        </w:rPr>
        <w:t>контроля за</w:t>
      </w:r>
      <w:proofErr w:type="gramEnd"/>
      <w:r w:rsidRPr="00A75EDD">
        <w:rPr>
          <w:rFonts w:ascii="Arial" w:eastAsia="Times New Roman" w:hAnsi="Arial" w:cs="Arial"/>
          <w:color w:val="34511A"/>
          <w:sz w:val="20"/>
          <w:szCs w:val="20"/>
          <w:lang w:eastAsia="ru-RU"/>
        </w:rPr>
        <w:t xml:space="preserve"> состоянием охраны труда, в котором указываются мероприятия, назначаются их исполнители и сроки исполнения.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Начальник цеха организует выполнение мероприятий по устранению недостатков и нарушений по охране труда, выявленных в ходе проведения ежемесячного контроля. О нарушениях, которые не могут быть устранены работниками цеха, сообщается руководству организации.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Контроль выполнения указанных мероприятий осуществляют начальник цеха, другие руководители и специалисты, служба охраны труда, общественный инспектор по охране труда.</w:t>
      </w:r>
    </w:p>
    <w:p w:rsidR="00A75EDD" w:rsidRPr="00A75EDD" w:rsidRDefault="00A75EDD" w:rsidP="00A75EDD">
      <w:pPr>
        <w:numPr>
          <w:ilvl w:val="0"/>
          <w:numId w:val="35"/>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Ежеквартально осуществляется контроль по направлениям ежедневного и ежемесячного контроля, изложенных в пунктах 7 и 10 настоящих Методических рекомендаций, а также контролируются: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организация и результаты проведения ежедневного и ежемесячного контроля;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своевременность проведения аттестации рабочих мест по условиям труда и выполнения мероприятий по ее результатам;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техническое состояние и содержание зданий, сооружений, помещений и прилегающей к ним территории в соответствии с требованиями охраны труда, состояние дорог, тротуаров, проходов и проездов.</w:t>
      </w:r>
    </w:p>
    <w:p w:rsidR="00A75EDD" w:rsidRPr="00A75EDD" w:rsidRDefault="00A75EDD" w:rsidP="00A75EDD">
      <w:pPr>
        <w:numPr>
          <w:ilvl w:val="0"/>
          <w:numId w:val="36"/>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По результатам ежеквартального контроля по каждому цеху оформляется акт, в котором указываются обнаруженные недостатки и меры по их устранению.</w:t>
      </w:r>
    </w:p>
    <w:p w:rsidR="00A75EDD" w:rsidRPr="00A75EDD" w:rsidRDefault="00A75EDD" w:rsidP="00A75EDD">
      <w:pPr>
        <w:numPr>
          <w:ilvl w:val="0"/>
          <w:numId w:val="37"/>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Проведение ежемесячного или ежеквартального контроля рекомендуется осуществлять в установленный приказом руководителя организации День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 охраны труда, изучается передовой опыт работы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итогам проведения Дня охраны труда при необходимости может издаваться приказ или распоряжение руководителя организации (структурного подразделения).</w:t>
      </w:r>
    </w:p>
    <w:p w:rsidR="00A75EDD" w:rsidRPr="00A75EDD" w:rsidRDefault="00A75EDD" w:rsidP="00A75EDD">
      <w:pPr>
        <w:numPr>
          <w:ilvl w:val="0"/>
          <w:numId w:val="38"/>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В случае выявления в ходе любого из перечисленных выше видов контроля нарушений требований охраны труда, которые могут причинить вред здоровью работников или привести к аварии, работа приостанавливается до устранения этих нарушений, о чем письменно сообщается руководителю организации.</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УЧАСТИЕ В РАССЛЕДОВАНИИ НЕСЧАСТНЫХ СЛУЧАЕВ НА ПРОИЗВОДСТВЕ</w:t>
      </w:r>
    </w:p>
    <w:p w:rsidR="00A75EDD" w:rsidRPr="00A75EDD" w:rsidRDefault="00A75EDD" w:rsidP="00A75EDD">
      <w:pPr>
        <w:numPr>
          <w:ilvl w:val="0"/>
          <w:numId w:val="39"/>
        </w:numPr>
        <w:shd w:val="clear" w:color="auto" w:fill="FFFFFF"/>
        <w:spacing w:after="0" w:line="240" w:lineRule="auto"/>
        <w:rPr>
          <w:rFonts w:ascii="Arial" w:eastAsia="Times New Roman" w:hAnsi="Arial" w:cs="Arial"/>
          <w:color w:val="34511A"/>
          <w:sz w:val="20"/>
          <w:szCs w:val="20"/>
          <w:lang w:eastAsia="ru-RU"/>
        </w:rPr>
      </w:pPr>
      <w:proofErr w:type="gramStart"/>
      <w:r w:rsidRPr="00A75EDD">
        <w:rPr>
          <w:rFonts w:ascii="Arial" w:eastAsia="Times New Roman" w:hAnsi="Arial" w:cs="Arial"/>
          <w:color w:val="34511A"/>
          <w:sz w:val="20"/>
          <w:szCs w:val="20"/>
          <w:lang w:eastAsia="ru-RU"/>
        </w:rPr>
        <w:t>В соответствии с Порядком участия профсоюзов в расследовании несчастных случаев на производстве, утвержденным постановлением Президиума Совета Федерации профсоюзов Беларуси 31 мая 2007 г. № 80 уполномоченным представителем профсоюза для участия в расследовании несчастных случаев на производстве (кроме несчастных случаев на производстве со смертельным исходом, оформленных актом о несчастном случае на производстве формы Н-1) может назначаться общественный инспектор по охране труда.</w:t>
      </w:r>
      <w:proofErr w:type="gramEnd"/>
    </w:p>
    <w:p w:rsidR="00A75EDD" w:rsidRPr="00A75EDD" w:rsidRDefault="00A75EDD" w:rsidP="00A75EDD">
      <w:pPr>
        <w:numPr>
          <w:ilvl w:val="0"/>
          <w:numId w:val="40"/>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может участвовать в расследовании несчастных случаев со смертельным исходом, которые оформлены актами о непроизводственном несчастном случае формы НП и произошли в результате повреждения здоровья потерпевшего: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вследствие установленного судом умысла потерпевшего (совершение потерпевшим противоправных деяний, в том числе хищение и угон транспортных средств) или умышленного причинения вреда своему здоровью (попытка самоубийства, членовредительство и тому подобные деяния);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при обстоятельствах, когда единственной причиной повреждения здоровья потерпевшего явилось его нахождение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подтвержденном документом, выданным в установленном порядке организацией здравоохранения;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обусловленного исключительно состоянием здоровья потерпевшего, подтвержденным документом, выданным в установленном порядке организацией здравоохранения.</w:t>
      </w:r>
    </w:p>
    <w:p w:rsidR="00A75EDD" w:rsidRPr="00A75EDD" w:rsidRDefault="00A75EDD" w:rsidP="00A75EDD">
      <w:pPr>
        <w:numPr>
          <w:ilvl w:val="0"/>
          <w:numId w:val="41"/>
        </w:numPr>
        <w:shd w:val="clear" w:color="auto" w:fill="FFFFFF"/>
        <w:spacing w:after="0" w:line="240" w:lineRule="auto"/>
        <w:rPr>
          <w:rFonts w:ascii="Arial" w:eastAsia="Times New Roman" w:hAnsi="Arial" w:cs="Arial"/>
          <w:color w:val="34511A"/>
          <w:sz w:val="20"/>
          <w:szCs w:val="20"/>
          <w:lang w:eastAsia="ru-RU"/>
        </w:rPr>
      </w:pPr>
      <w:proofErr w:type="gramStart"/>
      <w:r w:rsidRPr="00A75EDD">
        <w:rPr>
          <w:rFonts w:ascii="Arial" w:eastAsia="Times New Roman" w:hAnsi="Arial" w:cs="Arial"/>
          <w:color w:val="34511A"/>
          <w:sz w:val="20"/>
          <w:szCs w:val="20"/>
          <w:lang w:eastAsia="ru-RU"/>
        </w:rPr>
        <w:t>В ходе расследования несчастного случая общественный инспектор по охране труда участвует в осмотре места происшествия, опросе потерпевшего, свидетелей и должностных лиц, изучает необходимые документы, вносит предложения, излагает свое мнение об обстоятельствах, причинах несчастного случая, лицах, допустивших нарушения законодательства об охране труда, правил и инструкций по охране труда, мерах по предупреждению травматизма.</w:t>
      </w:r>
      <w:proofErr w:type="gramEnd"/>
      <w:r w:rsidRPr="00A75EDD">
        <w:rPr>
          <w:rFonts w:ascii="Arial" w:eastAsia="Times New Roman" w:hAnsi="Arial" w:cs="Arial"/>
          <w:color w:val="34511A"/>
          <w:sz w:val="20"/>
          <w:szCs w:val="20"/>
          <w:lang w:eastAsia="ru-RU"/>
        </w:rPr>
        <w:t xml:space="preserve"> Отстаивает права потерпевшего, разъясняет ему и лицам, представляющим его интересы, установленные действующим законодательством права и льготы.</w:t>
      </w:r>
    </w:p>
    <w:p w:rsidR="00A75EDD" w:rsidRPr="00A75EDD" w:rsidRDefault="00A75EDD" w:rsidP="00A75EDD">
      <w:pPr>
        <w:numPr>
          <w:ilvl w:val="0"/>
          <w:numId w:val="42"/>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Контроль за правильным и своевременным расследованием, оформлением несчастных случаев осуществляют профсоюзные комитеты и технические инспекторы труда.</w:t>
      </w:r>
    </w:p>
    <w:p w:rsidR="00A75EDD" w:rsidRPr="00A75EDD" w:rsidRDefault="00A75EDD" w:rsidP="00A75EDD">
      <w:pPr>
        <w:numPr>
          <w:ilvl w:val="0"/>
          <w:numId w:val="43"/>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При участии в расследовании несчастного случая общественные инспекторы по охране труда обязаны, защищая права потерпевших от несчастных случаев на производстве, руководствоваться принципом презумпции невиновности потерпевшего.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При расследовании несчастного случая в действиях потерпевшего может быть установлена грубая неосторожность, содействовавшая возникновению или увеличению вреда, причиненного его здоровью.</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Общественный инспектор </w:t>
      </w:r>
      <w:proofErr w:type="gramStart"/>
      <w:r w:rsidRPr="00A75EDD">
        <w:rPr>
          <w:rFonts w:ascii="Arial" w:eastAsia="Times New Roman" w:hAnsi="Arial" w:cs="Arial"/>
          <w:color w:val="223611"/>
          <w:sz w:val="18"/>
          <w:szCs w:val="18"/>
          <w:lang w:eastAsia="ru-RU"/>
        </w:rPr>
        <w:t>по охране труда при определении степени вины потерпевшего от несчастного случая на производстве перед  подписанием</w:t>
      </w:r>
      <w:proofErr w:type="gramEnd"/>
      <w:r w:rsidRPr="00A75EDD">
        <w:rPr>
          <w:rFonts w:ascii="Arial" w:eastAsia="Times New Roman" w:hAnsi="Arial" w:cs="Arial"/>
          <w:color w:val="223611"/>
          <w:sz w:val="18"/>
          <w:szCs w:val="18"/>
          <w:lang w:eastAsia="ru-RU"/>
        </w:rPr>
        <w:t xml:space="preserve"> протокола обязан выяснить, является ли неосторожность потерпевшего грубой небрежностью или простой неосмотрительностью,  не влияющей на размер возмещения вреда с учетом фактических обстоятельств. При этом для оценки действий потерпевшего следует учитывать конкретную обстановку, при которой произошел несчастный случай, личность потерпевшего, его физическое и психическое состояние в момент несчастного случая, возраст, образование, профессию, квалификацию, допускал ли он ранее аналогичные нарушения и т.п.</w:t>
      </w:r>
    </w:p>
    <w:p w:rsidR="00A75EDD" w:rsidRPr="00A75EDD" w:rsidRDefault="00A75EDD" w:rsidP="00A75EDD">
      <w:pPr>
        <w:numPr>
          <w:ilvl w:val="0"/>
          <w:numId w:val="44"/>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Общественный инспектор по охране труда на месте контролирует выполнение мероприятий по устранению причин несчастного случая.</w:t>
      </w:r>
    </w:p>
    <w:p w:rsidR="00A75EDD" w:rsidRPr="00A75EDD" w:rsidRDefault="00A75EDD" w:rsidP="00A75EDD">
      <w:pPr>
        <w:numPr>
          <w:ilvl w:val="0"/>
          <w:numId w:val="45"/>
        </w:numPr>
        <w:shd w:val="clear" w:color="auto" w:fill="FFFFFF"/>
        <w:spacing w:after="0" w:line="240" w:lineRule="auto"/>
        <w:ind w:left="390" w:hanging="360"/>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При несогласии с результатами расследования несчастного случая на производстве общественный инспектор по охране труда излагает особое мнение.</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ОБЩЕСТВЕННЫЙ КОНТРОЛЬ ПРИ ОСМОТРЕ РАБОЧИХ МЕСТ, ТЕРРИТОРИЙ, ПРОЕЗДОВ, ПРОХОДОВ</w:t>
      </w:r>
    </w:p>
    <w:p w:rsidR="00A75EDD" w:rsidRPr="00A75EDD" w:rsidRDefault="00A75EDD" w:rsidP="00A75EDD">
      <w:pPr>
        <w:numPr>
          <w:ilvl w:val="0"/>
          <w:numId w:val="46"/>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При осмотре рабочих мест, территорий, проездов, проходов общественный инспектор по охране труда обращает внимание </w:t>
      </w:r>
      <w:proofErr w:type="gramStart"/>
      <w:r w:rsidRPr="00A75EDD">
        <w:rPr>
          <w:rFonts w:ascii="Arial" w:eastAsia="Times New Roman" w:hAnsi="Arial" w:cs="Arial"/>
          <w:color w:val="34511A"/>
          <w:sz w:val="20"/>
          <w:szCs w:val="20"/>
          <w:lang w:eastAsia="ru-RU"/>
        </w:rPr>
        <w:t>на</w:t>
      </w:r>
      <w:proofErr w:type="gramEnd"/>
      <w:r w:rsidRPr="00A75EDD">
        <w:rPr>
          <w:rFonts w:ascii="Arial" w:eastAsia="Times New Roman" w:hAnsi="Arial" w:cs="Arial"/>
          <w:color w:val="34511A"/>
          <w:sz w:val="20"/>
          <w:szCs w:val="20"/>
          <w:lang w:eastAsia="ru-RU"/>
        </w:rPr>
        <w:t>:</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содержание их в чистоте и порядке, а также своевременную очистку от мусора, снега, травы, разливов нефти, неф</w:t>
      </w:r>
      <w:r w:rsidRPr="00A75EDD">
        <w:rPr>
          <w:rFonts w:ascii="Arial" w:eastAsia="Times New Roman" w:hAnsi="Arial" w:cs="Arial"/>
          <w:color w:val="223611"/>
          <w:sz w:val="18"/>
          <w:szCs w:val="18"/>
          <w:lang w:eastAsia="ru-RU"/>
        </w:rPr>
        <w:softHyphen/>
        <w:t>тепродуктов и других веществ, загромождений складируемыми материалами, де</w:t>
      </w:r>
      <w:r w:rsidRPr="00A75EDD">
        <w:rPr>
          <w:rFonts w:ascii="Arial" w:eastAsia="Times New Roman" w:hAnsi="Arial" w:cs="Arial"/>
          <w:color w:val="223611"/>
          <w:sz w:val="18"/>
          <w:szCs w:val="18"/>
          <w:lang w:eastAsia="ru-RU"/>
        </w:rPr>
        <w:softHyphen/>
        <w:t>талями и конструкциями и т.п.;</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правильность складирования и хранения деталей, инструмента, материалов (их хранение должно быть организовано в штабелях, пирамидах, кассетах, на стеллажах, чтобы предотвращать раскатывание и выпадение, а также обеспечивать удобство работы с ними);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обеспечение производственной территории, участков работ и рабочих мест первичными средствами пожаротушения, а также средствами связи, сигнализации и другими техническими средствами обеспечения безопасных условий труда, наличие и работоспособность необходимых средств коллективной защиты работающих;</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наличие защитных ограждений, предупредительных надписей, знаков </w:t>
      </w:r>
      <w:proofErr w:type="gramStart"/>
      <w:r w:rsidRPr="00A75EDD">
        <w:rPr>
          <w:rFonts w:ascii="Arial" w:eastAsia="Times New Roman" w:hAnsi="Arial" w:cs="Arial"/>
          <w:color w:val="223611"/>
          <w:sz w:val="18"/>
          <w:szCs w:val="18"/>
          <w:lang w:eastAsia="ru-RU"/>
        </w:rPr>
        <w:t>безопасности</w:t>
      </w:r>
      <w:proofErr w:type="gramEnd"/>
      <w:r w:rsidRPr="00A75EDD">
        <w:rPr>
          <w:rFonts w:ascii="Arial" w:eastAsia="Times New Roman" w:hAnsi="Arial" w:cs="Arial"/>
          <w:color w:val="223611"/>
          <w:sz w:val="18"/>
          <w:szCs w:val="18"/>
          <w:lang w:eastAsia="ru-RU"/>
        </w:rPr>
        <w:t xml:space="preserve"> на границах зон постоянно действую</w:t>
      </w:r>
      <w:r w:rsidRPr="00A75EDD">
        <w:rPr>
          <w:rFonts w:ascii="Arial" w:eastAsia="Times New Roman" w:hAnsi="Arial" w:cs="Arial"/>
          <w:color w:val="223611"/>
          <w:sz w:val="18"/>
          <w:szCs w:val="18"/>
          <w:lang w:eastAsia="ru-RU"/>
        </w:rPr>
        <w:softHyphen/>
        <w:t>щих опасных производственных факторов;</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исправность систем освещения и состояние освещенности ра</w:t>
      </w:r>
      <w:r w:rsidRPr="00A75EDD">
        <w:rPr>
          <w:rFonts w:ascii="Arial" w:eastAsia="Times New Roman" w:hAnsi="Arial" w:cs="Arial"/>
          <w:color w:val="223611"/>
          <w:sz w:val="18"/>
          <w:szCs w:val="18"/>
          <w:lang w:eastAsia="ru-RU"/>
        </w:rPr>
        <w:softHyphen/>
        <w:t>бочих мест;</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инструкций по охране труда, плакатов, предупредительных надписей, знаков безопасности;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содержание путей эвакуации персонала (пути эвакуации должны быть обозначены специальными знаками, при необходимости иметь аварийное освещение, не должны ничем загромождаться, двери не должны быть заперты);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соблюдение условий микроклимата, водно-питьевого режима и другое.</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 xml:space="preserve">ОБЩЕСТВЕННЫЙ </w:t>
      </w:r>
      <w:proofErr w:type="gramStart"/>
      <w:r w:rsidRPr="00A75EDD">
        <w:rPr>
          <w:rFonts w:ascii="Arial" w:eastAsia="Times New Roman" w:hAnsi="Arial" w:cs="Arial"/>
          <w:b/>
          <w:bCs/>
          <w:color w:val="223611"/>
          <w:sz w:val="18"/>
          <w:lang w:eastAsia="ru-RU"/>
        </w:rPr>
        <w:t>КОНТРОЛЬ ЗА</w:t>
      </w:r>
      <w:proofErr w:type="gramEnd"/>
      <w:r w:rsidRPr="00A75EDD">
        <w:rPr>
          <w:rFonts w:ascii="Arial" w:eastAsia="Times New Roman" w:hAnsi="Arial" w:cs="Arial"/>
          <w:b/>
          <w:bCs/>
          <w:color w:val="223611"/>
          <w:sz w:val="18"/>
          <w:lang w:eastAsia="ru-RU"/>
        </w:rPr>
        <w:t xml:space="preserve"> БЕЗОПАСНОЙ ЭКСПЛУАТАЦИЕЙ МАШИН, МЕХАНИЗМОВ И ДРУГОГО ПРОИЗВОДСТВЕННОГО ОБОРУДОВАНИЯ</w:t>
      </w:r>
    </w:p>
    <w:p w:rsidR="00A75EDD" w:rsidRPr="00A75EDD" w:rsidRDefault="00A75EDD" w:rsidP="00A75EDD">
      <w:pPr>
        <w:numPr>
          <w:ilvl w:val="0"/>
          <w:numId w:val="47"/>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Осуществляя контроль за безопасной эксплуатацией машин, механиз</w:t>
      </w:r>
      <w:r w:rsidRPr="00A75EDD">
        <w:rPr>
          <w:rFonts w:ascii="Arial" w:eastAsia="Times New Roman" w:hAnsi="Arial" w:cs="Arial"/>
          <w:color w:val="34511A"/>
          <w:sz w:val="20"/>
          <w:szCs w:val="20"/>
          <w:lang w:eastAsia="ru-RU"/>
        </w:rPr>
        <w:softHyphen/>
        <w:t xml:space="preserve">мов и другого производственного оборудования, общественный инспектор по охране труда обращает внимание </w:t>
      </w:r>
      <w:proofErr w:type="gramStart"/>
      <w:r w:rsidRPr="00A75EDD">
        <w:rPr>
          <w:rFonts w:ascii="Arial" w:eastAsia="Times New Roman" w:hAnsi="Arial" w:cs="Arial"/>
          <w:color w:val="34511A"/>
          <w:sz w:val="20"/>
          <w:szCs w:val="20"/>
          <w:lang w:eastAsia="ru-RU"/>
        </w:rPr>
        <w:t>на</w:t>
      </w:r>
      <w:proofErr w:type="gramEnd"/>
      <w:r w:rsidRPr="00A75EDD">
        <w:rPr>
          <w:rFonts w:ascii="Arial" w:eastAsia="Times New Roman" w:hAnsi="Arial" w:cs="Arial"/>
          <w:color w:val="34511A"/>
          <w:sz w:val="20"/>
          <w:szCs w:val="20"/>
          <w:lang w:eastAsia="ru-RU"/>
        </w:rPr>
        <w:t>:</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исправность эксплуатируемого оборудования, механизмов, контрольно-измерительных приборов, приспособлений и инструмента, наличие на движущихся частях стационарных механизмов сетчатых или сплошных металлических ограждений;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и исправность специальных устройств (блокировок), исключающих случайное снятие или открывание ограждений, люков, щитков и т. п. при работающем механизме;</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и исправность заземляющих устройств и устрой</w:t>
      </w:r>
      <w:proofErr w:type="gramStart"/>
      <w:r w:rsidRPr="00A75EDD">
        <w:rPr>
          <w:rFonts w:ascii="Arial" w:eastAsia="Times New Roman" w:hAnsi="Arial" w:cs="Arial"/>
          <w:color w:val="223611"/>
          <w:sz w:val="18"/>
          <w:szCs w:val="18"/>
          <w:lang w:eastAsia="ru-RU"/>
        </w:rPr>
        <w:t>ств дл</w:t>
      </w:r>
      <w:proofErr w:type="gramEnd"/>
      <w:r w:rsidRPr="00A75EDD">
        <w:rPr>
          <w:rFonts w:ascii="Arial" w:eastAsia="Times New Roman" w:hAnsi="Arial" w:cs="Arial"/>
          <w:color w:val="223611"/>
          <w:sz w:val="18"/>
          <w:szCs w:val="18"/>
          <w:lang w:eastAsia="ru-RU"/>
        </w:rPr>
        <w:t>я защиты от статического электричества;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и исправность оградительных, предохранительных и герметизирующих устройств, устройств автоматического контроля, сигнализации, дистанционного управления и других средств защиты;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обозначений и маркировок пусковых устройств, сим</w:t>
      </w:r>
      <w:r w:rsidRPr="00A75EDD">
        <w:rPr>
          <w:rFonts w:ascii="Arial" w:eastAsia="Times New Roman" w:hAnsi="Arial" w:cs="Arial"/>
          <w:color w:val="223611"/>
          <w:sz w:val="18"/>
          <w:szCs w:val="18"/>
          <w:lang w:eastAsia="ru-RU"/>
        </w:rPr>
        <w:softHyphen/>
        <w:t>волов управления;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наличие исправных инвентарных инструментов и приспособ</w:t>
      </w:r>
      <w:r w:rsidRPr="00A75EDD">
        <w:rPr>
          <w:rFonts w:ascii="Arial" w:eastAsia="Times New Roman" w:hAnsi="Arial" w:cs="Arial"/>
          <w:color w:val="223611"/>
          <w:sz w:val="18"/>
          <w:szCs w:val="18"/>
          <w:lang w:eastAsia="ru-RU"/>
        </w:rPr>
        <w:softHyphen/>
        <w:t>лений;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то, чтобы на станках, машинах и механизмах работали только те работники, у которых имеется допуск к работе на этом оборудовании, не до</w:t>
      </w:r>
      <w:r w:rsidRPr="00A75EDD">
        <w:rPr>
          <w:rFonts w:ascii="Arial" w:eastAsia="Times New Roman" w:hAnsi="Arial" w:cs="Arial"/>
          <w:color w:val="223611"/>
          <w:sz w:val="18"/>
          <w:szCs w:val="18"/>
          <w:lang w:eastAsia="ru-RU"/>
        </w:rPr>
        <w:softHyphen/>
        <w:t>пускать использования работниками неисправных, самодельных инструментов и приспособлений.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 xml:space="preserve">ОБЩЕСТВЕННЫЙ </w:t>
      </w:r>
      <w:proofErr w:type="gramStart"/>
      <w:r w:rsidRPr="00A75EDD">
        <w:rPr>
          <w:rFonts w:ascii="Arial" w:eastAsia="Times New Roman" w:hAnsi="Arial" w:cs="Arial"/>
          <w:b/>
          <w:bCs/>
          <w:color w:val="223611"/>
          <w:sz w:val="18"/>
          <w:lang w:eastAsia="ru-RU"/>
        </w:rPr>
        <w:t>КОНТРОЛЬ ЗА</w:t>
      </w:r>
      <w:proofErr w:type="gramEnd"/>
      <w:r w:rsidRPr="00A75EDD">
        <w:rPr>
          <w:rFonts w:ascii="Arial" w:eastAsia="Times New Roman" w:hAnsi="Arial" w:cs="Arial"/>
          <w:b/>
          <w:bCs/>
          <w:color w:val="223611"/>
          <w:sz w:val="18"/>
          <w:lang w:eastAsia="ru-RU"/>
        </w:rPr>
        <w:t xml:space="preserve"> ОБЕСПЕЧЕНИЕМ РАБОТНИКОВ СРЕДСТВАМИ ИНДИВИДУАЛЬНОЙ ЗАЩИТЫ</w:t>
      </w:r>
    </w:p>
    <w:p w:rsidR="00A75EDD" w:rsidRPr="00A75EDD" w:rsidRDefault="00A75EDD" w:rsidP="00A75EDD">
      <w:pPr>
        <w:numPr>
          <w:ilvl w:val="0"/>
          <w:numId w:val="48"/>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При осуществлении </w:t>
      </w:r>
      <w:proofErr w:type="gramStart"/>
      <w:r w:rsidRPr="00A75EDD">
        <w:rPr>
          <w:rFonts w:ascii="Arial" w:eastAsia="Times New Roman" w:hAnsi="Arial" w:cs="Arial"/>
          <w:color w:val="34511A"/>
          <w:sz w:val="20"/>
          <w:szCs w:val="20"/>
          <w:lang w:eastAsia="ru-RU"/>
        </w:rPr>
        <w:t>контроля за</w:t>
      </w:r>
      <w:proofErr w:type="gramEnd"/>
      <w:r w:rsidRPr="00A75EDD">
        <w:rPr>
          <w:rFonts w:ascii="Arial" w:eastAsia="Times New Roman" w:hAnsi="Arial" w:cs="Arial"/>
          <w:color w:val="34511A"/>
          <w:sz w:val="20"/>
          <w:szCs w:val="20"/>
          <w:lang w:eastAsia="ru-RU"/>
        </w:rPr>
        <w:t xml:space="preserve"> обеспечением работников средствами индивидуальной защиты (далее – СИЗ) общественный инспектор по охране труда должен знать, что: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бесплатно обеспечиваются СИЗ по типовым нормам;</w:t>
      </w:r>
      <w:proofErr w:type="gramEnd"/>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при заключении трудового договора работников обязаны ознакомить с порядком обеспечения и нормами выдачи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выдаваемые работникам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 xml:space="preserve"> должны быть исправны, соответствовать характеру и условиям работы, обеспечивать безопасные условия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для хранения </w:t>
      </w:r>
      <w:proofErr w:type="gramStart"/>
      <w:r w:rsidRPr="00A75EDD">
        <w:rPr>
          <w:rFonts w:ascii="Arial" w:eastAsia="Times New Roman" w:hAnsi="Arial" w:cs="Arial"/>
          <w:color w:val="223611"/>
          <w:sz w:val="18"/>
          <w:szCs w:val="18"/>
          <w:lang w:eastAsia="ru-RU"/>
        </w:rPr>
        <w:t>выданных</w:t>
      </w:r>
      <w:proofErr w:type="gramEnd"/>
      <w:r w:rsidRPr="00A75EDD">
        <w:rPr>
          <w:rFonts w:ascii="Arial" w:eastAsia="Times New Roman" w:hAnsi="Arial" w:cs="Arial"/>
          <w:color w:val="223611"/>
          <w:sz w:val="18"/>
          <w:szCs w:val="18"/>
          <w:lang w:eastAsia="ru-RU"/>
        </w:rPr>
        <w:t xml:space="preserve"> работникам СИЗ контролируемый субъект обязан предоставить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выдача и сдача работниками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 xml:space="preserve"> отмечаются в личной карточке. Допускается ведение учета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 xml:space="preserve"> на электронных носителях. При этом выдача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 xml:space="preserve"> подтверждается подписью лица, получающего средства индивидуальной защиты, в бухгалтерском документе (ведомость и т.п.);</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СИЗ (в том </w:t>
      </w:r>
      <w:proofErr w:type="gramStart"/>
      <w:r w:rsidRPr="00A75EDD">
        <w:rPr>
          <w:rFonts w:ascii="Arial" w:eastAsia="Times New Roman" w:hAnsi="Arial" w:cs="Arial"/>
          <w:color w:val="223611"/>
          <w:sz w:val="18"/>
          <w:szCs w:val="18"/>
          <w:lang w:eastAsia="ru-RU"/>
        </w:rPr>
        <w:t>числе</w:t>
      </w:r>
      <w:proofErr w:type="gramEnd"/>
      <w:r w:rsidRPr="00A75EDD">
        <w:rPr>
          <w:rFonts w:ascii="Arial" w:eastAsia="Times New Roman" w:hAnsi="Arial" w:cs="Arial"/>
          <w:color w:val="223611"/>
          <w:sz w:val="18"/>
          <w:szCs w:val="18"/>
          <w:lang w:eastAsia="ru-RU"/>
        </w:rPr>
        <w:t xml:space="preserve"> арендованные), бывшие в употреблении, выдаются другим работникам только после стирки, химчистки, дезинфекции и ремонта. Срок их носки устанавливается в зависимости от степени годности и заносится в личную карточку;</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работники обязаны использовать и правильно применять предоставленные им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 а в случаях их отсутствия или неисправности – немедленно уведомлять об этом непосредственного руководителя;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контролируемый субъект имеет право: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выдавать работникам по согласованию с профсоюзной организацией в пределах одного вида </w:t>
      </w:r>
      <w:proofErr w:type="gramStart"/>
      <w:r w:rsidRPr="00A75EDD">
        <w:rPr>
          <w:rFonts w:ascii="Arial" w:eastAsia="Times New Roman" w:hAnsi="Arial" w:cs="Arial"/>
          <w:color w:val="223611"/>
          <w:sz w:val="18"/>
          <w:szCs w:val="18"/>
          <w:lang w:eastAsia="ru-RU"/>
        </w:rPr>
        <w:t>СИЗ</w:t>
      </w:r>
      <w:proofErr w:type="gramEnd"/>
      <w:r w:rsidRPr="00A75EDD">
        <w:rPr>
          <w:rFonts w:ascii="Arial" w:eastAsia="Times New Roman" w:hAnsi="Arial" w:cs="Arial"/>
          <w:color w:val="223611"/>
          <w:sz w:val="18"/>
          <w:szCs w:val="18"/>
          <w:lang w:eastAsia="ru-RU"/>
        </w:rPr>
        <w:t>, предусмотренного типовыми нормами, средства индивидуальной защиты с равноценными или более высокими (дополнительными) защитными свойствами и гигиеническими характеристиками;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 xml:space="preserve">в отдельных случаях, исходя из особенностей производства (выполняемых работ), с разрешения территориального органа государственного санитарного надзора и государственного инспектора труда и по согласованию с профсоюзной организацией </w:t>
      </w:r>
      <w:proofErr w:type="gramStart"/>
      <w:r w:rsidRPr="00A75EDD">
        <w:rPr>
          <w:rFonts w:ascii="Arial" w:eastAsia="Times New Roman" w:hAnsi="Arial" w:cs="Arial"/>
          <w:color w:val="223611"/>
          <w:sz w:val="18"/>
          <w:szCs w:val="18"/>
          <w:lang w:eastAsia="ru-RU"/>
        </w:rPr>
        <w:t>заменять один вид</w:t>
      </w:r>
      <w:proofErr w:type="gramEnd"/>
      <w:r w:rsidRPr="00A75EDD">
        <w:rPr>
          <w:rFonts w:ascii="Arial" w:eastAsia="Times New Roman" w:hAnsi="Arial" w:cs="Arial"/>
          <w:color w:val="223611"/>
          <w:sz w:val="18"/>
          <w:szCs w:val="18"/>
          <w:lang w:eastAsia="ru-RU"/>
        </w:rPr>
        <w:t xml:space="preserve"> СИЗ другим с равноценными или более высокими (дополнительными) защитными свойствами и гигиеническими характеристиками;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обеспечивать работников специальной одеждой, принадлежащей ему на праве аренды. Организация, предлагающая в аренду специальную одежду, обеспечивает ее ремонт, стирку, химчистку и т.п.;</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за счет собственных сре</w:t>
      </w:r>
      <w:proofErr w:type="gramStart"/>
      <w:r w:rsidRPr="00A75EDD">
        <w:rPr>
          <w:rFonts w:ascii="Arial" w:eastAsia="Times New Roman" w:hAnsi="Arial" w:cs="Arial"/>
          <w:color w:val="223611"/>
          <w:sz w:val="18"/>
          <w:szCs w:val="18"/>
          <w:lang w:eastAsia="ru-RU"/>
        </w:rPr>
        <w:t>дств пр</w:t>
      </w:r>
      <w:proofErr w:type="gramEnd"/>
      <w:r w:rsidRPr="00A75EDD">
        <w:rPr>
          <w:rFonts w:ascii="Arial" w:eastAsia="Times New Roman" w:hAnsi="Arial" w:cs="Arial"/>
          <w:color w:val="223611"/>
          <w:sz w:val="18"/>
          <w:szCs w:val="18"/>
          <w:lang w:eastAsia="ru-RU"/>
        </w:rPr>
        <w:t>едусматривать по коллективному договору, трудовому договору выдачу работникам СИЗ сверх типовых норм;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по согласованию с профсоюзной организацией выдавать работникам одновременно два комплекта специальной одежды и специальной обуви на удвоенный срок носки для улучшения эксплуатации и организации ухода за ними.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 xml:space="preserve">ОБЩЕСТВЕННЫЙ </w:t>
      </w:r>
      <w:proofErr w:type="gramStart"/>
      <w:r w:rsidRPr="00A75EDD">
        <w:rPr>
          <w:rFonts w:ascii="Arial" w:eastAsia="Times New Roman" w:hAnsi="Arial" w:cs="Arial"/>
          <w:b/>
          <w:bCs/>
          <w:color w:val="223611"/>
          <w:sz w:val="18"/>
          <w:lang w:eastAsia="ru-RU"/>
        </w:rPr>
        <w:t>КОНТРОЛЬ ЗА</w:t>
      </w:r>
      <w:proofErr w:type="gramEnd"/>
      <w:r w:rsidRPr="00A75EDD">
        <w:rPr>
          <w:rFonts w:ascii="Arial" w:eastAsia="Times New Roman" w:hAnsi="Arial" w:cs="Arial"/>
          <w:b/>
          <w:bCs/>
          <w:color w:val="223611"/>
          <w:sz w:val="18"/>
          <w:lang w:eastAsia="ru-RU"/>
        </w:rPr>
        <w:t xml:space="preserve"> ОБЕСПЕЧЕНИЕМ РАБОТНИКОВ СМЫВАЮЩИМИ И ОБЕЗВРЕЖИВАЮЩИМИ СРЕДСТВАМИ</w:t>
      </w:r>
    </w:p>
    <w:p w:rsidR="00A75EDD" w:rsidRPr="00A75EDD" w:rsidRDefault="00A75EDD" w:rsidP="00A75EDD">
      <w:pPr>
        <w:numPr>
          <w:ilvl w:val="0"/>
          <w:numId w:val="49"/>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При </w:t>
      </w:r>
      <w:proofErr w:type="gramStart"/>
      <w:r w:rsidRPr="00A75EDD">
        <w:rPr>
          <w:rFonts w:ascii="Arial" w:eastAsia="Times New Roman" w:hAnsi="Arial" w:cs="Arial"/>
          <w:color w:val="34511A"/>
          <w:sz w:val="20"/>
          <w:szCs w:val="20"/>
          <w:lang w:eastAsia="ru-RU"/>
        </w:rPr>
        <w:t>контроле за</w:t>
      </w:r>
      <w:proofErr w:type="gramEnd"/>
      <w:r w:rsidRPr="00A75EDD">
        <w:rPr>
          <w:rFonts w:ascii="Arial" w:eastAsia="Times New Roman" w:hAnsi="Arial" w:cs="Arial"/>
          <w:color w:val="34511A"/>
          <w:sz w:val="20"/>
          <w:szCs w:val="20"/>
          <w:lang w:eastAsia="ru-RU"/>
        </w:rPr>
        <w:t xml:space="preserve"> обеспечением работников смывающими и обезвреживающими средствами общественный инспектор по охране труда должен знать, что: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в соответствии 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 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обеспечиваются бесплатно смывающими и обезвреживающими средствами из расчета на</w:t>
      </w:r>
      <w:proofErr w:type="gramEnd"/>
      <w:r w:rsidRPr="00A75EDD">
        <w:rPr>
          <w:rFonts w:ascii="Arial" w:eastAsia="Times New Roman" w:hAnsi="Arial" w:cs="Arial"/>
          <w:color w:val="223611"/>
          <w:sz w:val="18"/>
          <w:szCs w:val="18"/>
          <w:lang w:eastAsia="ru-RU"/>
        </w:rPr>
        <w:t xml:space="preserve"> одного работника: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мыло или аналогичные по действию смывающие средства – не менее 400 граммов в месяц;</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дерматологические средства – не менее 5 граммов для разового нанесения на кожные покровы;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перечни профессий и должностей работников, которые должны обеспечиваться смывающими и обезвреживающими средствами, определяются и утверждаются нанимателем исходя из характера и видов работ по согласованию с профсоюзом;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w:t>
      </w:r>
    </w:p>
    <w:p w:rsidR="00A75EDD" w:rsidRPr="00A75EDD" w:rsidRDefault="00A75EDD" w:rsidP="00A75EDD">
      <w:pPr>
        <w:shd w:val="clear" w:color="auto" w:fill="FFFFFF"/>
        <w:spacing w:before="180" w:after="180" w:line="270" w:lineRule="atLeast"/>
        <w:jc w:val="center"/>
        <w:rPr>
          <w:rFonts w:ascii="Arial" w:eastAsia="Times New Roman" w:hAnsi="Arial" w:cs="Arial"/>
          <w:color w:val="223611"/>
          <w:sz w:val="18"/>
          <w:szCs w:val="18"/>
          <w:lang w:eastAsia="ru-RU"/>
        </w:rPr>
      </w:pPr>
      <w:r w:rsidRPr="00A75EDD">
        <w:rPr>
          <w:rFonts w:ascii="Arial" w:eastAsia="Times New Roman" w:hAnsi="Arial" w:cs="Arial"/>
          <w:b/>
          <w:bCs/>
          <w:color w:val="223611"/>
          <w:sz w:val="18"/>
          <w:lang w:eastAsia="ru-RU"/>
        </w:rPr>
        <w:t>ОБЩЕСТВЕННЫЙ КОНТРОЛЬ ЗА ПРОВЕДЕНИМ ОБУЧЕНИЯ, ИНСТРУКТАЖЕЙ И ПРОВЕРКИ ЗНАНИЙ ПО ВОПРОСАМ ОХРАНЫ ТРУДА</w:t>
      </w:r>
    </w:p>
    <w:p w:rsidR="00A75EDD" w:rsidRPr="00A75EDD" w:rsidRDefault="00A75EDD" w:rsidP="00A75EDD">
      <w:pPr>
        <w:numPr>
          <w:ilvl w:val="0"/>
          <w:numId w:val="50"/>
        </w:numPr>
        <w:shd w:val="clear" w:color="auto" w:fill="FFFFFF"/>
        <w:spacing w:after="0" w:line="240" w:lineRule="auto"/>
        <w:rPr>
          <w:rFonts w:ascii="Arial" w:eastAsia="Times New Roman" w:hAnsi="Arial" w:cs="Arial"/>
          <w:color w:val="34511A"/>
          <w:sz w:val="20"/>
          <w:szCs w:val="20"/>
          <w:lang w:eastAsia="ru-RU"/>
        </w:rPr>
      </w:pPr>
      <w:r w:rsidRPr="00A75EDD">
        <w:rPr>
          <w:rFonts w:ascii="Arial" w:eastAsia="Times New Roman" w:hAnsi="Arial" w:cs="Arial"/>
          <w:color w:val="34511A"/>
          <w:sz w:val="20"/>
          <w:szCs w:val="20"/>
          <w:lang w:eastAsia="ru-RU"/>
        </w:rPr>
        <w:t xml:space="preserve">При осуществлении </w:t>
      </w:r>
      <w:proofErr w:type="gramStart"/>
      <w:r w:rsidRPr="00A75EDD">
        <w:rPr>
          <w:rFonts w:ascii="Arial" w:eastAsia="Times New Roman" w:hAnsi="Arial" w:cs="Arial"/>
          <w:color w:val="34511A"/>
          <w:sz w:val="20"/>
          <w:szCs w:val="20"/>
          <w:lang w:eastAsia="ru-RU"/>
        </w:rPr>
        <w:t>контроля за</w:t>
      </w:r>
      <w:proofErr w:type="gramEnd"/>
      <w:r w:rsidRPr="00A75EDD">
        <w:rPr>
          <w:rFonts w:ascii="Arial" w:eastAsia="Times New Roman" w:hAnsi="Arial" w:cs="Arial"/>
          <w:color w:val="34511A"/>
          <w:sz w:val="20"/>
          <w:szCs w:val="20"/>
          <w:lang w:eastAsia="ru-RU"/>
        </w:rPr>
        <w:t xml:space="preserve"> проведением обучения, инструктажей и проверки знаний по вопросам охраны труда общественный инспектор по охране труда обращает внимание, что:</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в соответствии с Инструкцией о порядке подготовки (обучения), переподготовки, стажировки, инструктажа, повышения квалификации и проверки </w:t>
      </w:r>
      <w:proofErr w:type="gramStart"/>
      <w:r w:rsidRPr="00A75EDD">
        <w:rPr>
          <w:rFonts w:ascii="Arial" w:eastAsia="Times New Roman" w:hAnsi="Arial" w:cs="Arial"/>
          <w:color w:val="223611"/>
          <w:sz w:val="18"/>
          <w:szCs w:val="18"/>
          <w:lang w:eastAsia="ru-RU"/>
        </w:rPr>
        <w:t>знаний</w:t>
      </w:r>
      <w:proofErr w:type="gramEnd"/>
      <w:r w:rsidRPr="00A75EDD">
        <w:rPr>
          <w:rFonts w:ascii="Arial" w:eastAsia="Times New Roman" w:hAnsi="Arial" w:cs="Arial"/>
          <w:color w:val="223611"/>
          <w:sz w:val="18"/>
          <w:szCs w:val="18"/>
          <w:lang w:eastAsia="ru-RU"/>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 контролируемый субъект должен обеспечить для работников при приеме на работу и в дальнейшем подготовку (обучение), переподготовку, стажировку, инструктаж, повышение квалификации и проверку знаний работников по вопросам охраны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 xml:space="preserve">лица, совмещающие несколько профессий (должностей), должны проходить обучение, инструктаж и проверку знаний по вопросам охраны труда по основной и совмещаемым профессиям (должностям), а лица, </w:t>
      </w:r>
      <w:r w:rsidRPr="00A75EDD">
        <w:rPr>
          <w:rFonts w:ascii="Arial" w:eastAsia="Times New Roman" w:hAnsi="Arial" w:cs="Arial"/>
          <w:color w:val="223611"/>
          <w:sz w:val="18"/>
          <w:szCs w:val="18"/>
          <w:lang w:eastAsia="ru-RU"/>
        </w:rPr>
        <w:lastRenderedPageBreak/>
        <w:t>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roofErr w:type="gramEnd"/>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о проведении проверки знаний по вопросам охраны труда лица должны уведомляться не </w:t>
      </w:r>
      <w:proofErr w:type="gramStart"/>
      <w:r w:rsidRPr="00A75EDD">
        <w:rPr>
          <w:rFonts w:ascii="Arial" w:eastAsia="Times New Roman" w:hAnsi="Arial" w:cs="Arial"/>
          <w:color w:val="223611"/>
          <w:sz w:val="18"/>
          <w:szCs w:val="18"/>
          <w:lang w:eastAsia="ru-RU"/>
        </w:rPr>
        <w:t>позднее</w:t>
      </w:r>
      <w:proofErr w:type="gramEnd"/>
      <w:r w:rsidRPr="00A75EDD">
        <w:rPr>
          <w:rFonts w:ascii="Arial" w:eastAsia="Times New Roman" w:hAnsi="Arial" w:cs="Arial"/>
          <w:color w:val="223611"/>
          <w:sz w:val="18"/>
          <w:szCs w:val="18"/>
          <w:lang w:eastAsia="ru-RU"/>
        </w:rPr>
        <w:t xml:space="preserve"> чем за 15 дней;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лица, не прошедшие проверку знаний по вопросам охраны труда в соответствующих комиссиях, проходят повторную проверку знаний по вопросам охраны труда в срок не более одного месяца со дня ее проведения, а лица, не прошедшие проверку знаний по вопросам охраны труда повторно, не допускаются к выполнению работ (оказанию услуг);</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рабочие, имеющие перерыв в работе по профессии более трех лет, проходят стажировку на рабочем месте (далее – стажировка) перед допуском к самостоятельной работе, а рабочие, принятые или переведенные на работы с повышенной опасностью (имеющие перерыв в выполнении указанных работ более 1 года), к самостоятельной работе допускаются после прохождения стажировки и проверки знаний по вопросам охраны труда.</w:t>
      </w:r>
      <w:proofErr w:type="gramEnd"/>
      <w:r w:rsidRPr="00A75EDD">
        <w:rPr>
          <w:rFonts w:ascii="Arial" w:eastAsia="Times New Roman" w:hAnsi="Arial" w:cs="Arial"/>
          <w:color w:val="223611"/>
          <w:sz w:val="18"/>
          <w:szCs w:val="18"/>
          <w:lang w:eastAsia="ru-RU"/>
        </w:rPr>
        <w:t xml:space="preserve"> Во время стажировки рабочие выполняют работу под руководством назначенных приказом (распоряжением) руководителя организации, мастеров, бригадиров, инструкторов и высококвалифицированных рабочих, имеющих стаж практической работы по данной профессии или виду работ не менее трех лет. За руководителем стажировки может быть закреплено не более двух рабочих;</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 xml:space="preserve">рабочие, занятые на работах с повышенной опасностью, а также на объектах, поднадзорных специально уполномоченным государственным органам надзора и контроля, проходят периодическую проверку знаний по вопросам охраны труда не реже одного раза в год. Перечень профессий рабочих, которые должны проходить проверку знаний по вопросам охраны труда, утверждается руководителем организации. Запись о прохождении проверки знаний по вопросам охраны труда вносится в удостоверение по охране труда и личную карточку прохождения </w:t>
      </w:r>
      <w:proofErr w:type="gramStart"/>
      <w:r w:rsidRPr="00A75EDD">
        <w:rPr>
          <w:rFonts w:ascii="Arial" w:eastAsia="Times New Roman" w:hAnsi="Arial" w:cs="Arial"/>
          <w:color w:val="223611"/>
          <w:sz w:val="18"/>
          <w:szCs w:val="18"/>
          <w:lang w:eastAsia="ru-RU"/>
        </w:rPr>
        <w:t>обучения по вопросам</w:t>
      </w:r>
      <w:proofErr w:type="gramEnd"/>
      <w:r w:rsidRPr="00A75EDD">
        <w:rPr>
          <w:rFonts w:ascii="Arial" w:eastAsia="Times New Roman" w:hAnsi="Arial" w:cs="Arial"/>
          <w:color w:val="223611"/>
          <w:sz w:val="18"/>
          <w:szCs w:val="18"/>
          <w:lang w:eastAsia="ru-RU"/>
        </w:rPr>
        <w:t xml:space="preserve"> охраны труда (если она применяется) по установленной форме. Допуск рабочих к самостоятельной работе осуществляется руководителем организации (структурного подразделения) и оформляется приказом, распоряжением либо записью в журнале регистрации инструктажа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 а также занятые на подземных работах, перед допуском к самостоятельной работе должны проходить стажировку;</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руководители и специалисты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должны проходить проверку знаний по вопросам охраны труда в соответствующих комиссиях для проверки знаний по вопросам охраны труда. Руководителям и специалистам, прошедшим проверку знаний по вопросам охраны труда, выдается удостоверение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с работниками своевременно должны быть проведены инструктажи по охране труда (вводный, первичный на рабочем месте, повторный, внеплановый, целевой);</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регистрация вводного инструктажа по охране труда осуществляется в журнале регистрации вводного инструктажа по охране труда, а запись о проведении первичного на рабочем месте, повторного, внепланового и целевого инструктажей по охране труда должна быть сделана в журнале  регистрации инструктажа по охране труда или в личной карточке (в случае ее применения);</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proofErr w:type="gramStart"/>
      <w:r w:rsidRPr="00A75EDD">
        <w:rPr>
          <w:rFonts w:ascii="Arial" w:eastAsia="Times New Roman" w:hAnsi="Arial" w:cs="Arial"/>
          <w:color w:val="223611"/>
          <w:sz w:val="18"/>
          <w:szCs w:val="18"/>
          <w:lang w:eastAsia="ru-RU"/>
        </w:rPr>
        <w:t>согласно Инструкции о порядке принятия локальных нормативных правовых актов по охране труда для профессий и отдельных видов работ (услуг), утвержденной постановлением Министерства труда и социальной защиты Республики Беларусь от 28 ноября 2008 г. № 176, в организации службой охраны труда должен быть составлен перечень инструкций по охране труда для профессий рабочих и отдельных видов работ.</w:t>
      </w:r>
      <w:proofErr w:type="gramEnd"/>
      <w:r w:rsidRPr="00A75EDD">
        <w:rPr>
          <w:rFonts w:ascii="Arial" w:eastAsia="Times New Roman" w:hAnsi="Arial" w:cs="Arial"/>
          <w:color w:val="223611"/>
          <w:sz w:val="18"/>
          <w:szCs w:val="18"/>
          <w:lang w:eastAsia="ru-RU"/>
        </w:rPr>
        <w:t xml:space="preserve"> Инструкции по охране труда должны быть  разработаны, согласованы с профсоюзной организацией и утверждены руководителем организации;</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lastRenderedPageBreak/>
        <w:t xml:space="preserve">до начала работ (оказания услуг) </w:t>
      </w:r>
      <w:proofErr w:type="gramStart"/>
      <w:r w:rsidRPr="00A75EDD">
        <w:rPr>
          <w:rFonts w:ascii="Arial" w:eastAsia="Times New Roman" w:hAnsi="Arial" w:cs="Arial"/>
          <w:color w:val="223611"/>
          <w:sz w:val="18"/>
          <w:szCs w:val="18"/>
          <w:lang w:eastAsia="ru-RU"/>
        </w:rPr>
        <w:t>с</w:t>
      </w:r>
      <w:proofErr w:type="gramEnd"/>
      <w:r w:rsidRPr="00A75EDD">
        <w:rPr>
          <w:rFonts w:ascii="Arial" w:eastAsia="Times New Roman" w:hAnsi="Arial" w:cs="Arial"/>
          <w:color w:val="223611"/>
          <w:sz w:val="18"/>
          <w:szCs w:val="18"/>
          <w:lang w:eastAsia="ru-RU"/>
        </w:rPr>
        <w:t xml:space="preserve"> </w:t>
      </w:r>
      <w:proofErr w:type="gramStart"/>
      <w:r w:rsidRPr="00A75EDD">
        <w:rPr>
          <w:rFonts w:ascii="Arial" w:eastAsia="Times New Roman" w:hAnsi="Arial" w:cs="Arial"/>
          <w:color w:val="223611"/>
          <w:sz w:val="18"/>
          <w:szCs w:val="18"/>
          <w:lang w:eastAsia="ru-RU"/>
        </w:rPr>
        <w:t>работающими</w:t>
      </w:r>
      <w:proofErr w:type="gramEnd"/>
      <w:r w:rsidRPr="00A75EDD">
        <w:rPr>
          <w:rFonts w:ascii="Arial" w:eastAsia="Times New Roman" w:hAnsi="Arial" w:cs="Arial"/>
          <w:color w:val="223611"/>
          <w:sz w:val="18"/>
          <w:szCs w:val="18"/>
          <w:lang w:eastAsia="ru-RU"/>
        </w:rPr>
        <w:t xml:space="preserve"> должно быть организовано изучение инструкций по охране труда;</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работающие обязаны выполнять требования инструкций по охране труда. Невыполнение требований рассматривается как нарушение трудовой дисциплины.</w:t>
      </w:r>
    </w:p>
    <w:p w:rsidR="00A75EDD" w:rsidRPr="00A75EDD" w:rsidRDefault="00A75EDD" w:rsidP="00A75EDD">
      <w:pPr>
        <w:shd w:val="clear" w:color="auto" w:fill="FFFFFF"/>
        <w:spacing w:before="180" w:after="180" w:line="270" w:lineRule="atLeast"/>
        <w:rPr>
          <w:rFonts w:ascii="Arial" w:eastAsia="Times New Roman" w:hAnsi="Arial" w:cs="Arial"/>
          <w:color w:val="223611"/>
          <w:sz w:val="18"/>
          <w:szCs w:val="18"/>
          <w:lang w:eastAsia="ru-RU"/>
        </w:rPr>
      </w:pPr>
      <w:r w:rsidRPr="00A75EDD">
        <w:rPr>
          <w:rFonts w:ascii="Arial" w:eastAsia="Times New Roman" w:hAnsi="Arial" w:cs="Arial"/>
          <w:color w:val="223611"/>
          <w:sz w:val="18"/>
          <w:szCs w:val="18"/>
          <w:lang w:eastAsia="ru-RU"/>
        </w:rPr>
        <w:t>В тексте настоящего Положения сохранена терминология Указа Президента Республики Беларусь от 6 мая 2010 г. № 240 «Об осуществлении общественного контроля профессиональными союзами».</w:t>
      </w:r>
    </w:p>
    <w:p w:rsidR="00A75EDD" w:rsidRDefault="00A75EDD"/>
    <w:sectPr w:rsidR="00A75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23B"/>
    <w:multiLevelType w:val="multilevel"/>
    <w:tmpl w:val="AE129C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E0243"/>
    <w:multiLevelType w:val="multilevel"/>
    <w:tmpl w:val="E9A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56BB7"/>
    <w:multiLevelType w:val="multilevel"/>
    <w:tmpl w:val="368E56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D097F"/>
    <w:multiLevelType w:val="multilevel"/>
    <w:tmpl w:val="FCE0B5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77456"/>
    <w:multiLevelType w:val="multilevel"/>
    <w:tmpl w:val="CFDA895A"/>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84D6D"/>
    <w:multiLevelType w:val="multilevel"/>
    <w:tmpl w:val="33FA8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909FD"/>
    <w:multiLevelType w:val="multilevel"/>
    <w:tmpl w:val="B898273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33B6E"/>
    <w:multiLevelType w:val="multilevel"/>
    <w:tmpl w:val="4D2AC3B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93C66"/>
    <w:multiLevelType w:val="multilevel"/>
    <w:tmpl w:val="C77ED8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5064E4"/>
    <w:multiLevelType w:val="multilevel"/>
    <w:tmpl w:val="A056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3F7BE4"/>
    <w:multiLevelType w:val="multilevel"/>
    <w:tmpl w:val="74AEDCE6"/>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A1949"/>
    <w:multiLevelType w:val="multilevel"/>
    <w:tmpl w:val="7A32508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321E9B"/>
    <w:multiLevelType w:val="multilevel"/>
    <w:tmpl w:val="8B0EFF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4B1696"/>
    <w:multiLevelType w:val="multilevel"/>
    <w:tmpl w:val="72746B90"/>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B92C4D"/>
    <w:multiLevelType w:val="multilevel"/>
    <w:tmpl w:val="76A633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E07732"/>
    <w:multiLevelType w:val="multilevel"/>
    <w:tmpl w:val="1FFE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763A3"/>
    <w:multiLevelType w:val="multilevel"/>
    <w:tmpl w:val="51661A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877B6C"/>
    <w:multiLevelType w:val="multilevel"/>
    <w:tmpl w:val="42BA400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B60203"/>
    <w:multiLevelType w:val="multilevel"/>
    <w:tmpl w:val="B3B835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646C85"/>
    <w:multiLevelType w:val="multilevel"/>
    <w:tmpl w:val="111CA2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3D4CC1"/>
    <w:multiLevelType w:val="multilevel"/>
    <w:tmpl w:val="8AE4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1D2BF6"/>
    <w:multiLevelType w:val="multilevel"/>
    <w:tmpl w:val="5932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82D9D"/>
    <w:multiLevelType w:val="multilevel"/>
    <w:tmpl w:val="3F8EB3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2D2A65"/>
    <w:multiLevelType w:val="multilevel"/>
    <w:tmpl w:val="622454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E2B89"/>
    <w:multiLevelType w:val="multilevel"/>
    <w:tmpl w:val="D6B475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0418F6"/>
    <w:multiLevelType w:val="multilevel"/>
    <w:tmpl w:val="A6F6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5A6B1E"/>
    <w:multiLevelType w:val="multilevel"/>
    <w:tmpl w:val="38382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7F7947"/>
    <w:multiLevelType w:val="multilevel"/>
    <w:tmpl w:val="C47694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FC2B1D"/>
    <w:multiLevelType w:val="multilevel"/>
    <w:tmpl w:val="CB00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2"/>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21"/>
  </w:num>
  <w:num w:numId="13">
    <w:abstractNumId w:val="9"/>
  </w:num>
  <w:num w:numId="14">
    <w:abstractNumId w:val="10"/>
    <w:lvlOverride w:ilvl="0">
      <w:lvl w:ilvl="0">
        <w:numFmt w:val="decimal"/>
        <w:lvlText w:val="%1."/>
        <w:lvlJc w:val="left"/>
      </w:lvl>
    </w:lvlOverride>
  </w:num>
  <w:num w:numId="15">
    <w:abstractNumId w:val="25"/>
  </w:num>
  <w:num w:numId="16">
    <w:abstractNumId w:val="15"/>
  </w:num>
  <w:num w:numId="17">
    <w:abstractNumId w:val="1"/>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13"/>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20"/>
  </w:num>
  <w:num w:numId="28">
    <w:abstractNumId w:val="5"/>
    <w:lvlOverride w:ilvl="0">
      <w:lvl w:ilvl="0">
        <w:numFmt w:val="decimal"/>
        <w:lvlText w:val="%1."/>
        <w:lvlJc w:val="left"/>
      </w:lvl>
    </w:lvlOverride>
  </w:num>
  <w:num w:numId="29">
    <w:abstractNumId w:val="5"/>
    <w:lvlOverride w:ilvl="0">
      <w:lvl w:ilvl="0">
        <w:numFmt w:val="decimal"/>
        <w:lvlText w:val="%1."/>
        <w:lvlJc w:val="left"/>
      </w:lvl>
    </w:lvlOverride>
  </w:num>
  <w:num w:numId="30">
    <w:abstractNumId w:val="5"/>
    <w:lvlOverride w:ilvl="0">
      <w:lvl w:ilvl="0">
        <w:numFmt w:val="decimal"/>
        <w:lvlText w:val="%1."/>
        <w:lvlJc w:val="left"/>
      </w:lvl>
    </w:lvlOverride>
  </w:num>
  <w:num w:numId="31">
    <w:abstractNumId w:val="5"/>
    <w:lvlOverride w:ilvl="0">
      <w:lvl w:ilvl="0">
        <w:numFmt w:val="decimal"/>
        <w:lvlText w:val="%1."/>
        <w:lvlJc w:val="left"/>
      </w:lvl>
    </w:lvlOverride>
  </w:num>
  <w:num w:numId="32">
    <w:abstractNumId w:val="27"/>
    <w:lvlOverride w:ilvl="0">
      <w:lvl w:ilvl="0">
        <w:numFmt w:val="decimal"/>
        <w:lvlText w:val="%1."/>
        <w:lvlJc w:val="left"/>
      </w:lvl>
    </w:lvlOverride>
  </w:num>
  <w:num w:numId="33">
    <w:abstractNumId w:val="23"/>
    <w:lvlOverride w:ilvl="0">
      <w:lvl w:ilvl="0">
        <w:numFmt w:val="decimal"/>
        <w:lvlText w:val="%1."/>
        <w:lvlJc w:val="left"/>
      </w:lvl>
    </w:lvlOverride>
  </w:num>
  <w:num w:numId="34">
    <w:abstractNumId w:val="18"/>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14"/>
    <w:lvlOverride w:ilvl="0">
      <w:lvl w:ilvl="0">
        <w:numFmt w:val="decimal"/>
        <w:lvlText w:val="%1."/>
        <w:lvlJc w:val="left"/>
      </w:lvl>
    </w:lvlOverride>
  </w:num>
  <w:num w:numId="37">
    <w:abstractNumId w:val="14"/>
    <w:lvlOverride w:ilvl="0">
      <w:lvl w:ilvl="0">
        <w:numFmt w:val="decimal"/>
        <w:lvlText w:val="%1."/>
        <w:lvlJc w:val="left"/>
      </w:lvl>
    </w:lvlOverride>
  </w:num>
  <w:num w:numId="38">
    <w:abstractNumId w:val="26"/>
    <w:lvlOverride w:ilvl="0">
      <w:lvl w:ilvl="0">
        <w:numFmt w:val="decimal"/>
        <w:lvlText w:val="%1."/>
        <w:lvlJc w:val="left"/>
      </w:lvl>
    </w:lvlOverride>
  </w:num>
  <w:num w:numId="39">
    <w:abstractNumId w:val="12"/>
    <w:lvlOverride w:ilvl="0">
      <w:lvl w:ilvl="0">
        <w:numFmt w:val="decimal"/>
        <w:lvlText w:val="%1."/>
        <w:lvlJc w:val="left"/>
      </w:lvl>
    </w:lvlOverride>
  </w:num>
  <w:num w:numId="40">
    <w:abstractNumId w:val="12"/>
    <w:lvlOverride w:ilvl="0">
      <w:lvl w:ilvl="0">
        <w:numFmt w:val="decimal"/>
        <w:lvlText w:val="%1."/>
        <w:lvlJc w:val="left"/>
      </w:lvl>
    </w:lvlOverride>
  </w:num>
  <w:num w:numId="41">
    <w:abstractNumId w:val="19"/>
    <w:lvlOverride w:ilvl="0">
      <w:lvl w:ilvl="0">
        <w:numFmt w:val="decimal"/>
        <w:lvlText w:val="%1."/>
        <w:lvlJc w:val="left"/>
      </w:lvl>
    </w:lvlOverride>
  </w:num>
  <w:num w:numId="42">
    <w:abstractNumId w:val="19"/>
    <w:lvlOverride w:ilvl="0">
      <w:lvl w:ilvl="0">
        <w:numFmt w:val="decimal"/>
        <w:lvlText w:val="%1."/>
        <w:lvlJc w:val="left"/>
      </w:lvl>
    </w:lvlOverride>
  </w:num>
  <w:num w:numId="43">
    <w:abstractNumId w:val="19"/>
    <w:lvlOverride w:ilvl="0">
      <w:lvl w:ilvl="0">
        <w:numFmt w:val="decimal"/>
        <w:lvlText w:val="%1."/>
        <w:lvlJc w:val="left"/>
      </w:lvl>
    </w:lvlOverride>
  </w:num>
  <w:num w:numId="44">
    <w:abstractNumId w:val="16"/>
    <w:lvlOverride w:ilvl="0">
      <w:lvl w:ilvl="0">
        <w:numFmt w:val="decimal"/>
        <w:lvlText w:val="%1."/>
        <w:lvlJc w:val="left"/>
      </w:lvl>
    </w:lvlOverride>
  </w:num>
  <w:num w:numId="45">
    <w:abstractNumId w:val="16"/>
    <w:lvlOverride w:ilvl="0">
      <w:lvl w:ilvl="0">
        <w:numFmt w:val="decimal"/>
        <w:lvlText w:val="%1."/>
        <w:lvlJc w:val="left"/>
      </w:lvl>
    </w:lvlOverride>
  </w:num>
  <w:num w:numId="46">
    <w:abstractNumId w:val="24"/>
    <w:lvlOverride w:ilvl="0">
      <w:lvl w:ilvl="0">
        <w:numFmt w:val="decimal"/>
        <w:lvlText w:val="%1."/>
        <w:lvlJc w:val="left"/>
      </w:lvl>
    </w:lvlOverride>
  </w:num>
  <w:num w:numId="47">
    <w:abstractNumId w:val="6"/>
    <w:lvlOverride w:ilvl="0">
      <w:lvl w:ilvl="0">
        <w:numFmt w:val="decimal"/>
        <w:lvlText w:val="%1."/>
        <w:lvlJc w:val="left"/>
      </w:lvl>
    </w:lvlOverride>
  </w:num>
  <w:num w:numId="48">
    <w:abstractNumId w:val="11"/>
    <w:lvlOverride w:ilvl="0">
      <w:lvl w:ilvl="0">
        <w:numFmt w:val="decimal"/>
        <w:lvlText w:val="%1."/>
        <w:lvlJc w:val="left"/>
      </w:lvl>
    </w:lvlOverride>
  </w:num>
  <w:num w:numId="49">
    <w:abstractNumId w:val="17"/>
    <w:lvlOverride w:ilvl="0">
      <w:lvl w:ilvl="0">
        <w:numFmt w:val="decimal"/>
        <w:lvlText w:val="%1."/>
        <w:lvlJc w:val="left"/>
      </w:lvl>
    </w:lvlOverride>
  </w:num>
  <w:num w:numId="50">
    <w:abstractNumId w:val="7"/>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EDD"/>
    <w:rsid w:val="00A75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5E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5E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5E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E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5E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5ED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75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EDD"/>
    <w:rPr>
      <w:b/>
      <w:bCs/>
    </w:rPr>
  </w:style>
  <w:style w:type="character" w:styleId="a5">
    <w:name w:val="Hyperlink"/>
    <w:basedOn w:val="a0"/>
    <w:uiPriority w:val="99"/>
    <w:semiHidden/>
    <w:unhideWhenUsed/>
    <w:rsid w:val="00A75EDD"/>
    <w:rPr>
      <w:color w:val="0000FF"/>
      <w:u w:val="single"/>
    </w:rPr>
  </w:style>
</w:styles>
</file>

<file path=word/webSettings.xml><?xml version="1.0" encoding="utf-8"?>
<w:webSettings xmlns:r="http://schemas.openxmlformats.org/officeDocument/2006/relationships" xmlns:w="http://schemas.openxmlformats.org/wordprocessingml/2006/main">
  <w:divs>
    <w:div w:id="160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6158</Words>
  <Characters>35102</Characters>
  <Application>Microsoft Office Word</Application>
  <DocSecurity>0</DocSecurity>
  <Lines>292</Lines>
  <Paragraphs>82</Paragraphs>
  <ScaleCrop>false</ScaleCrop>
  <Company/>
  <LinksUpToDate>false</LinksUpToDate>
  <CharactersWithSpaces>41178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dc:creator>
  <cp:keywords/>
  <dc:description/>
  <cp:lastModifiedBy>NYA</cp:lastModifiedBy>
  <cp:revision>2</cp:revision>
  <dcterms:created xsi:type="dcterms:W3CDTF">2019-02-21T10:37:00Z</dcterms:created>
  <dcterms:modified xsi:type="dcterms:W3CDTF">2019-02-21T10:39:00Z</dcterms:modified>
</cp:coreProperties>
</file>