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FA7" w:rsidRDefault="007E3D3F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>
                <wp:extent cx="5934075" cy="561975"/>
                <wp:effectExtent l="285750" t="9525" r="19050" b="28575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E3D3F" w:rsidRDefault="007E3D3F" w:rsidP="007E3D3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"Интересная математика: игры для детей 2-3 лет дома"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7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7E3D3F" w:rsidRDefault="007E3D3F" w:rsidP="007E3D3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"Интересная математика: игры для детей 2-3 лет дома"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7FA7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возрасте 2, 3 лет у ребенка появляются элементарные математические представления. Он уже знаком с основными направлениями: вперед, назад, вверх, вниз, вбок; способен различать предметы по размеру (большой, маленький, такой же), определять их множество (один, два, много).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Полезно иметь наборы одинаковых игрушек, например, деревянных елочек или грибочков. Детям очень нравятся обыкновенные матрешки, которые можно использовать и для сюжетных игр.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Найди пару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развивает внимание, восприятие, умение сравнивать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 карточки с нарисованными парными предметами, или парные игрушки. Можно воспользоваться специальными наборами, купленными в магазине.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Разложите карточки (игрушки) перед ребенком и предложите ему найти подходящую пару для каждого предмета.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Счетные палочки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помогает освоить счёт, познакомиться с геометрическими фигурами, понятием о симметрии.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 набор счетных палочек (карандашей, соломинок, хвоинок).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Выкладывайте вместе с малышом различные картинки или фигурки из палочек — домик, грибок, елку, ежика, стрекозу, цветы, кораблик, зонтик, буквы. Рассказывайте ребенку, как называется та или иная фигура.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Из счетных палочек можно стоить колодцы (квадратного или треугольного сечения).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Помоги собрать урожай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способствует разбитию навыков классифицирования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 муляжи или картинки с изображениями овощей и фруктов.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Разложите овощи и фрукты (или картинки с их изображением) вперемешку. Попросите ребенка собрать и сложить в одну корзинку фрукты, а в другую — овощи.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Затем можно отсортировать овощи и фрукты по видам.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Две дороги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способствует развитию навыков классифицирования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 картон или бумага, машинки разного размера.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Вырежьте из картона (бумаги) две полосы разной ширины. Объясните ребенку, что узкая полоска — это дорога для маленьких машин, а широкая — для больших.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Покажите, как наложением полос друг на друга можно определить, какая из них шире.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Поинтересуйтесь, почему большая машина не сможет проехать по узкой дороге.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Покатайте машины по дорогам.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Склеивая между собой полоски различной ширины, можно построить целую сеть дорог.</w:t>
      </w:r>
    </w:p>
    <w:p w:rsidR="003C7FA7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Выбери дорогу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способствует развитию навыков классифицирования, развивает умение сравнивать.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 картон или бумага, машинки разного размера.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Вырежьте из картона (бумаги) две полосы разной ширины. Объясните ребенку, что это дороги для машин.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Попросите его выбрать машины, для которых подойдет узкая дорога. И наоборот, выбрать дорогу, по которой сможет проехать та или иная машина.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Матрёшка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развивает мелкую моторику, навыки сравнения предметов по величине.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 набор матрешек.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Почти все дети любят матрешки.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Покажите ребенку большую матрешку. Потрясите ее. Откройте вместе с ребенком и достаньте матрешку меньшего размера. Поставьте их рядом и сравните.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Пусть ребенок вкладывает маленькую матрешку в большую и достает ее.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Постепенно покажите ему всех матрешек.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Кто быстрее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помогает освоить понятия «длинное» - «короткое».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 две машинки, веревочки.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Привяжите к двум машинкам веревочки — короткую и длинную. Отдайте малышу машину с короткой веревочкой.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Предложите посмотреть, чья машина «доберется» до хозяина первой, если каждый будет наматывать свою веревку на карандаш.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Положив веревочки рядом, наглядно покажите, что такое длинное и короткое.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Горка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способствует развитию логического мышления.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 картон или дощечки.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Сделайте небольшую горку из картона, дощечек или любых других подручных материалов.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С горки можно скатывать небольшие машинки, шарики, пупсиков.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Поставьте перед горкой кубик и покажите, как скатившаяся машинка останавливается, ударившись о кубик.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Строим башню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способствует развитию моторики, навыков классифицирования, счёта, сравнения.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 кубики двух цветов.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Предложите ребенку построить две башни разного цвета, предварительно отсортировав кубики.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В процессе построения намеренно допускайте ошибки, выбирая кубики не того цвета.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Геометрические фигуры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учит различать предметы по цвету и форме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Необходимый инвентарь: пять разноцветных кругов, вырезанных из картона.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Рассмотрите с малышом один из кругов, рассказывая ему: «Это круг. Он красного цвета. На что он похож?». Поищите в комнате предметы круглой формы. </w:t>
      </w: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Изучайте круги разного цвета.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После того как ребенок усвоил понятие «круг», можно переходить к другим геометрическим фигурам, расширяя при этом диапазон цвета.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Сравнивайте две одинаковые фигуры разного цвета. Воспользуйтесь методом ассоциаций.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Разберемся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способствует развитию навыков классифицирования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 3 круга и 3 квадрата, вырезанных из картона.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Перемешайте фигуры. Попросите ребенка помочь вам отобрать только круги.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После этого раскрасьте круги одним цветом, а для раскрашивания квадратов используйте другой цвет.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 xml:space="preserve">Один – туда, один </w:t>
      </w:r>
      <w:r>
        <w:rPr>
          <w:rFonts w:ascii="Arial" w:hAnsi="Arial" w:cs="Arial"/>
          <w:b/>
          <w:bCs/>
          <w:color w:val="000000"/>
          <w:sz w:val="21"/>
          <w:szCs w:val="21"/>
        </w:rPr>
        <w:t>–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 xml:space="preserve"> сюда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способствует развитию мелкой моторики, обучает счету.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 две емкости (ведерки, коробки), кубики или мелкие предметы.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Выложите перед малышом кубики и поставьте два ведерка или две коробки. Предложите малышу разложить кубики по коробкам.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Беря в руку кубик и помещая его в коробку, говорите: «Один — в эту коробку, вот еще один — в другую».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Когда ребенок усвоит понятие «один», начинайте брать по два предмета: «Я положу два кубика в эту коробку, а ты положи, пожалуйста, два кубика в другую коробку».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«Раз ступенька...»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помогает освоить счет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Поднимаясь по лестнице, считайте ступеньки. Не просите ребенка повторять за вами, он будет делать это сам, когда поймет суть игры.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Считайте, сколько яблок или конфет вы купили, сколько тарелок ставите на стол и т. д.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Геометрический магазин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помогает изучить форму предметов, освоить счет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 игрушки с четкими геометрическими формами (мяч, кубики, воздушные шары, домино, кольца от пирамидки), геометрические фигурки, вырезанные из картона.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Пригласите малыша в магазин. Объясните, что в вашем магазине игрушки продаются за деньги (в качестве которых используются геометрические фигуры), но только в том случае, если форма выбранной игрушки соответствует форме вырезанной геометрической фигурки. Например, мяч можно купить за картонный кружок, кубик — за квадрат и т. д.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Затем усложните задачу, объяснив малышу, что, например, за два квадратика можно купить два кубика.</w:t>
      </w:r>
    </w:p>
    <w:p w:rsidR="00CB5C35" w:rsidRDefault="003C7FA7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</w:t>
      </w:r>
      <w:r w:rsidR="00CB5C35">
        <w:rPr>
          <w:rFonts w:ascii="Arial" w:hAnsi="Arial" w:cs="Arial"/>
          <w:b/>
          <w:bCs/>
          <w:color w:val="000000"/>
          <w:sz w:val="21"/>
          <w:szCs w:val="21"/>
        </w:rPr>
        <w:t>Спрячь в ладошке</w:t>
      </w:r>
      <w:r>
        <w:rPr>
          <w:rFonts w:ascii="Arial" w:hAnsi="Arial" w:cs="Arial"/>
          <w:b/>
          <w:bCs/>
          <w:color w:val="000000"/>
          <w:sz w:val="21"/>
          <w:szCs w:val="21"/>
        </w:rPr>
        <w:t>»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развивает умение соотносишь предметы по величине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 маленький и большой шарики.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lastRenderedPageBreak/>
        <w:t>◈</w:t>
      </w:r>
      <w:r>
        <w:rPr>
          <w:rFonts w:ascii="Arial" w:hAnsi="Arial" w:cs="Arial"/>
          <w:color w:val="000000"/>
          <w:sz w:val="21"/>
          <w:szCs w:val="21"/>
        </w:rPr>
        <w:t> Дайте малышу шарики. Скажите: «Сейчас я покажу тебе фокус!». Заберите маленький шарик и спрячьте его в ладошке. Попросите кроху сделать то же самое.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Предложите повторить фокус с большим шариком. Объясните, почему большой шарик нельзя спрятать в ладошке.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Сравните шарики между собой, затем с ладошкой малыша.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Проделывайте подобные фокусы с любыми мелкими предметами.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Подбери крышку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развивает навыки классифицирования и сопоставления предметов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 кастрюли с крышками.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Дети с удовольствием проводят время вместе с мамой на кухне.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Пока вы готовите, расскажите ребенку, что у вас перепутались крышки и теперь вы не знаете, какая крышка от какой кастрюли.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Попросите малыша помочь вам подобрать крышки по размеру.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Бабушкины блины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Игра способствует развитию навыков сопоставления, умения систематизировать предметы по определенному признаку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Необходимый инвентарь: 4 вырезанных из бумаги круга диаметром 3 см, 4 круга диаметром 6 см, коробка для больших кругов, коробка для маленьких кругов.</w:t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S Gothic" w:eastAsia="MS Gothic" w:hAnsi="MS Gothic" w:cs="MS Gothic" w:hint="eastAsia"/>
          <w:color w:val="000000"/>
          <w:sz w:val="21"/>
          <w:szCs w:val="21"/>
        </w:rPr>
        <w:t>◈</w:t>
      </w:r>
      <w:r>
        <w:rPr>
          <w:rFonts w:ascii="Arial" w:hAnsi="Arial" w:cs="Arial"/>
          <w:color w:val="000000"/>
          <w:sz w:val="21"/>
          <w:szCs w:val="21"/>
        </w:rPr>
        <w:t> Придумайте сюжет игры. Например, бабушка пекла блины, большие и маленькие. Большие для мамы с папой, маленькие для внуков. Но все блины перепутались. Нужно помочь бабушке разложить блины по тарелкам.</w:t>
      </w:r>
    </w:p>
    <w:p w:rsidR="00A3099E" w:rsidRDefault="00A3099E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099E" w:rsidRDefault="00A3099E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099E" w:rsidRDefault="00A3099E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099E" w:rsidRDefault="00A3099E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099E" w:rsidRDefault="00A3099E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A3099E" w:rsidRDefault="00A3099E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11BCCDE" wp14:editId="728F10AD">
            <wp:extent cx="5940425" cy="4091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533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99E" w:rsidRDefault="00A3099E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8012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E000000000829722-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962525" cy="6657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4bc0de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C35" w:rsidRDefault="00CB5C35" w:rsidP="00CB5C3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514DD" w:rsidRDefault="000514DD"/>
    <w:sectPr w:rsidR="000514DD" w:rsidSect="00051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932"/>
    <w:rsid w:val="00030932"/>
    <w:rsid w:val="000514DD"/>
    <w:rsid w:val="000B46D9"/>
    <w:rsid w:val="000C11E6"/>
    <w:rsid w:val="00162AED"/>
    <w:rsid w:val="002B3E3B"/>
    <w:rsid w:val="00384161"/>
    <w:rsid w:val="003C7FA7"/>
    <w:rsid w:val="00424D46"/>
    <w:rsid w:val="00521C32"/>
    <w:rsid w:val="005E5009"/>
    <w:rsid w:val="00640CF3"/>
    <w:rsid w:val="007E3D3F"/>
    <w:rsid w:val="00915B54"/>
    <w:rsid w:val="00A3099E"/>
    <w:rsid w:val="00BB5FA1"/>
    <w:rsid w:val="00C41979"/>
    <w:rsid w:val="00CB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569CA"/>
  <w15:chartTrackingRefBased/>
  <w15:docId w15:val="{B8BB52A1-7168-43A6-B697-EB5B4A736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4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1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2019-11-21T17:05:00Z</dcterms:created>
  <dcterms:modified xsi:type="dcterms:W3CDTF">2019-11-21T17:05:00Z</dcterms:modified>
</cp:coreProperties>
</file>