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FB0" w:rsidRPr="004F6FB0" w:rsidRDefault="004F6FB0" w:rsidP="004F6F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44"/>
          <w:szCs w:val="44"/>
        </w:rPr>
      </w:pPr>
      <w:r w:rsidRPr="004F6FB0"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</w:rPr>
        <w:t>Консультация для родителей</w:t>
      </w:r>
    </w:p>
    <w:p w:rsidR="004F6FB0" w:rsidRDefault="004F6FB0" w:rsidP="004F6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</w:rPr>
      </w:pPr>
      <w:r w:rsidRPr="004F6FB0"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</w:rPr>
        <w:t>«Так ли важно рисование в жизни ребёнка?»</w:t>
      </w:r>
    </w:p>
    <w:p w:rsidR="004F6FB0" w:rsidRPr="004F6FB0" w:rsidRDefault="004F6FB0" w:rsidP="004F6FB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44"/>
          <w:szCs w:val="44"/>
          <w:shd w:val="clear" w:color="auto" w:fill="FFFFFF"/>
        </w:rPr>
      </w:pPr>
    </w:p>
    <w:p w:rsidR="004F6FB0" w:rsidRDefault="004F6FB0" w:rsidP="004F6FB0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6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до сих пор мало знаем и, скорее всего, недооцениваем возможности индивидуального контакта человека с искусством, его влияние на отдельную личность. А ведь когда-то искусство было тесно связано со всеми сторонами жизни человека – будь то война или охота, праздник или бедствие. Это слияние искусства со многими, в том числе глубинными, сторонами жизнедеятельности человека ранних общественных формаций принято объяснять примитивным складом мышления людей древности. Однако, на наш взгляд, скорее всего, были (и существует до сих пор) какие-то объективные биологические факторы, благодаря которым искусство сумело занять столь важное место в общественном и индивидуальном развитии человека. </w:t>
      </w:r>
    </w:p>
    <w:p w:rsidR="004F6FB0" w:rsidRDefault="004F6FB0" w:rsidP="004F6FB0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6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Удивительное явление искусства – рисование в детстве. Каждый ребёнок в определённый период жизни с упоением рисует грандиозные, многофигурные, со сложным переплетением сюжетов композиции. Правда, как свидетельствует жизнь, увлечение это проходит быстро и навсегда. Верным рисованию остаются только художественно одарённые дети. Но с 2-3 лет и до подросткового возраста дети всех стран и континентов в своих рисунках обязательно проходят стадии «каракулей», «</w:t>
      </w:r>
      <w:proofErr w:type="spellStart"/>
      <w:r w:rsidRPr="004F6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головоногов</w:t>
      </w:r>
      <w:proofErr w:type="spellEnd"/>
      <w:r w:rsidRPr="004F6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Всем детским рисункам определённого возраста свойственны «добавочные носы детской логике». Рисунки детей разных народов, но одного возраста удивительно схожи между собой, что говорит о биологической, внесоциальной природе детского рисования. Итак, зачем и почему дети рисуют? Почему все какое-то время столь самозабвенно </w:t>
      </w:r>
      <w:proofErr w:type="gramStart"/>
      <w:r w:rsidRPr="004F6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увлекаются рисованием и отчего интерес к нему так внезапно угасает</w:t>
      </w:r>
      <w:proofErr w:type="gramEnd"/>
      <w:r w:rsidRPr="004F6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примерно в одном и том же возрасте? Почему существует совершенно явный период детского рисования с очередным началом и концом, а внутри него происходит смена определённых этапов развития рисунка? Скорее всего, рисование имеет особый биологический смысл. Ведь детство можно рассматривать как период становления физиологических и психических функций. Тогда рисование - один из путей выполнения программы совершенствования организма. Рисование - большая и серьёзная работа для ребёнка. Даже каракули содержат для маленького художника вполне конкретную информацию и смысл. Взрослых удивляет то, что спустя продолжительное время ребёнок всегда точно указывает, что и где изображено на листе, покрытом, казалось </w:t>
      </w:r>
      <w:r w:rsidRPr="004F6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бы, случайным переплетением линий и закорючек. Что </w:t>
      </w:r>
      <w:proofErr w:type="gramStart"/>
      <w:r w:rsidRPr="004F6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касается смешных неправильностей в рисунках Рисунки эти строго отражают</w:t>
      </w:r>
      <w:proofErr w:type="gramEnd"/>
      <w:r w:rsidRPr="004F6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этапы развития </w:t>
      </w:r>
      <w:proofErr w:type="spellStart"/>
      <w:r w:rsidRPr="004F6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зрительно-пространственно-двигательного</w:t>
      </w:r>
      <w:proofErr w:type="spellEnd"/>
      <w:r w:rsidRPr="004F6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опыта ребёнка, на который он опирается в процессе рисования. Так, примерно до 6 лет дети не признают пространственного изображения, рисуя только вид спереди или сверху, и совершенно не поддаются в этом отношении какому-либо обучению. До такой степени, что, даже учась рисовать в кружках, дома для себя делают изображения, соответствующие их возрастному развитию. И считают их правильными. </w:t>
      </w:r>
    </w:p>
    <w:p w:rsidR="004F6FB0" w:rsidRDefault="004F6FB0" w:rsidP="004F6FB0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6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Суть в том, что дети, как иногда кажется окружающим, вовсе не безразличны к своему творчеству. И эта эстетическая значимость собственной изобразительной деятельности проявляются рано: детям нравятся свои рисунки больше, чем образец, с которого они рисовали. Да, некоторые преимущества оригинала признаются, но свои рисунки</w:t>
      </w:r>
      <w:proofErr w:type="gramStart"/>
      <w:r w:rsidRPr="004F6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proofErr w:type="gramEnd"/>
      <w:r w:rsidRPr="004F6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так, детское рисование помогает координировать зрение и движение, овладеть формами, развивать чувственно-двигательную координацию. Кроме того, определённое достоинство рисования по сравнению с другими видами </w:t>
      </w:r>
      <w:proofErr w:type="spellStart"/>
      <w:r w:rsidRPr="004F6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изодеятельности</w:t>
      </w:r>
      <w:proofErr w:type="spellEnd"/>
      <w:r w:rsidRPr="004F6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том, что этот вид творчества требует согласованного участия многих психических функций. </w:t>
      </w:r>
    </w:p>
    <w:p w:rsidR="004F6FB0" w:rsidRDefault="004F6FB0" w:rsidP="004F6FB0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6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Известный педагог И. </w:t>
      </w:r>
      <w:proofErr w:type="spellStart"/>
      <w:r w:rsidRPr="004F6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Дистервег</w:t>
      </w:r>
      <w:proofErr w:type="spellEnd"/>
      <w:r w:rsidRPr="004F6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считал: «Тот, кто рисует, получает в течение одного часа больше, чем тот, кто девять часов только смотрит». По мнению многих учёных, детское рисование участвует и в согласовании межполушарных взаимоотношений, поскольку в процессе рисования координируется конкретно-образное мышление, связанное в основном с работой правого полушария мозга. Координируется абстрактно-логическое мышление, за которое отвечает левое полушарие. Здесь особенно важна связь рисования с мышлением и речью. Осознание окружающего происходит у ребёнка быстрее, чем накопление слов и ассоциаций. И рисование предоставляет ему эту возможность наиболее легко в образной форме выразить то, что он знает, несмотря на нехватку слов. Большинство специалистов – и психологов, и педагогов – сходятся во мнении: детское рисование – один из видов аналитико-синтетического мышления: рисуя, ребёнок как бы формирует объект или мысль заново, оформляя при помощи рисунка своё знание, изучая закономерности, касающиеся предметов и людей вообще, «вне времени и пространства». Ведь дети, как правило, рисуют не конкретный образ, а обобщённое знание о нём, обозначая индивидуальные черты лишь символическими признаками (очки, борода), отражая и упорядочивая свои знания о мире, осознавая себя в нём. Вот почему, по </w:t>
      </w:r>
      <w:r w:rsidRPr="004F6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мнению учёных, рисовать ребёнку так же необходимо, как разговаривать. Ведь неслучайно Л. С. </w:t>
      </w:r>
      <w:proofErr w:type="spellStart"/>
      <w:r w:rsidRPr="004F6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Выготский</w:t>
      </w:r>
      <w:proofErr w:type="spellEnd"/>
      <w:r w:rsidRPr="004F6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называл рисование «графической речью».</w:t>
      </w:r>
    </w:p>
    <w:p w:rsidR="004F6FB0" w:rsidRDefault="004F6FB0" w:rsidP="004F6FB0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6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4F6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Будучи напрямую связанным с важнейшими психическими функциями – зрением, двигательной координацией, речью, мышлением, рисование не просто способствует развитию каждой из этих функций, но и связывает их между собой, помогая ребёнку упорядочить бурно усваиваемые знания, оформить и зафиксировать модель всё более усложняющегося представления о мире. </w:t>
      </w:r>
    </w:p>
    <w:p w:rsidR="004F6FB0" w:rsidRDefault="004F6FB0" w:rsidP="004F6FB0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6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Наконец, рисование – это важный информационный и коммуникативный канал. Тогда почему ребёнок перестаёт интересоваться рисованием? По-видимому, потому, что к подростковому возрасту рисование в основном исчерпывает свои биологические функции, его адаптивная роль снижается. Психика переходит к более высокому уровню абстракции. На первые позиции выдвигается слово. С гораздо большей легкостью, чем рисование, слово позволяет передавать сложность событий и отношений. Рисование как бы отбрасывается за ненадобностью. Всерьёз побудить взрослого </w:t>
      </w:r>
      <w:proofErr w:type="spellStart"/>
      <w:r w:rsidRPr="004F6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человека-нехудожника</w:t>
      </w:r>
      <w:proofErr w:type="spellEnd"/>
      <w:r w:rsidRPr="004F6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рисованию не возможно. Но это случается ближе к подростковому возрасту. А в дошкольный период детства? Причин много. Одна из них: рисование карандашами или красками требует от ребёнка высокого уровня владения техникой, сформированных навыков, знания как приёмов работы с различными красками. Однако, несмотря на усилия, рисунок получается непривлекательным. Да, можно попытаться поработать с ребёнком в русле традиционной техники рисования. Однако есть риск, что он будет просто копировать данный взрослым образец. Это с одной стороны, а с другой – недостаток владения техникой может привести к потере уверенности в своих силах. </w:t>
      </w:r>
    </w:p>
    <w:p w:rsidR="004F6FB0" w:rsidRDefault="004F6FB0" w:rsidP="004F6FB0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6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Нетрадиционные техники рисования как средство коррекции психики позволяет преодолеть чувство страха. Можно сказать, позволяют маленькому художнику, отойдя от предметного изображения выразить в рисунке свои чувства и эмоции, дают свободу, вселяют уверенность в своих силах. Владея разными навыками и способами изображения предметов или действительности окружающего мира, ребёнок получает возможность выбора, что, в свою очередь, обеспечивает занятию творческий характер. Современные исследования доказывают: нетрадиционные техники изображения способствуют ослаблению возбуждения эмоционально расторможенных детей. При этом, как правило, чрезмерно активные нуждаются в обширном пространстве для разворачивания деятельности. Суть </w:t>
      </w:r>
      <w:r w:rsidRPr="004F6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 том, что внимание рассеяно и крайне неустойчиво. В процессе «игры в художника» зона активности сужается. Уменьшается амплитуда движений. Крупные и неточные движения постепенно становятся более тонкими и точными; круг внимания сужается и сосредотачивается на малой зоне. Наблюдения показывают: характер сюжета рисунка, у таких детей постепенно становится менее агрессивным по содержанию и более сочным, ярким и чистым по цвету. Это с одной стороны, а с другой – изображение способствует развитию и познавательной деятельности, и творческой активности. В то же время корректируются психические процессы и личностная сфера в целом. Приобретая соответствующий опыт рисования в нетрадиционной технике, ребёнок тем самым преодолевает страх. Дальнейшее творчество будет доставлять ему только удовольствие, даже от работы с кистью и красками. Вот тогда и можно беспрепятственно еще раз перейти к обучению традиционной технике рисования. </w:t>
      </w:r>
    </w:p>
    <w:p w:rsidR="004F6FB0" w:rsidRPr="004F6FB0" w:rsidRDefault="004F6FB0" w:rsidP="004F6F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6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касается беспредметного рисования, подойдут разные техники: оттиск, тычковое рисование, монотипия, </w:t>
      </w:r>
      <w:proofErr w:type="spellStart"/>
      <w:r w:rsidRPr="004F6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кляксография</w:t>
      </w:r>
      <w:proofErr w:type="spellEnd"/>
      <w:r w:rsidRPr="004F6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F6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набрызг</w:t>
      </w:r>
      <w:proofErr w:type="spellEnd"/>
      <w:r w:rsidRPr="004F6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рисование мыльными пузырями, мальчиками, ладонью, нитями.</w:t>
      </w:r>
      <w:proofErr w:type="gramEnd"/>
      <w:r w:rsidRPr="004F6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Каковы же возможности работы с детьми в технике, основанной на применении различных печаток? Этот вид рисования не требует никаких специальных навыков: понадобятся лишь оттиски готовых форм, смазанных краской. Печатку можно просто обмакивать в краску или прижимать к окрашенной «штемпельной подушке» - плоскому кусочку поролона – или смазывать краской либо красками, специально подбирая их сочетание. Печатку можно сделать их ватной палочки, пробки или кусочка сырой картофелины, спичечного коробка, ластика, кусочка поролона, смятой бумаги, древесного листа. Подойдёт и жёсткая сухая клеевая кисть, которую обмакивают в густую гуашь и рисуют методом «полусухого </w:t>
      </w:r>
      <w:proofErr w:type="gramStart"/>
      <w:r w:rsidRPr="004F6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тычка</w:t>
      </w:r>
      <w:proofErr w:type="gramEnd"/>
      <w:r w:rsidRPr="004F6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». Техника печаток (разделение мазка) основана на законе смешения, слияния цветов разноцветных точек – очень мелких или чуть крупнее, отдельных мазков или отпечатков, например ладони, - точек, которые следует рассматривать с некоторого расстояния. Если же изображение большое по размерам – то отойдя на несколько шагов. Точки (оттиски) наносят на предварительно намеченный рисунок. Для решения задачи все контуры на рисунке должны быть выполнены в натуральную величину на обороте каждой фотографии рисунка. Если занятия проводятся с младшими дошкольниками</w:t>
      </w:r>
      <w:proofErr w:type="gramStart"/>
      <w:r w:rsidRPr="004F6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4F6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 переносит рисунок на кальку, а потом переводит его на лист плотной бумаги. С помощью рекомендованной печатки дети заполнят контуры рисунка оттисками густой гуашью, обмакивая в неё печатку. </w:t>
      </w:r>
      <w:proofErr w:type="gramStart"/>
      <w:r w:rsidRPr="004F6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Кроме «печатания» </w:t>
      </w:r>
      <w:r w:rsidRPr="004F6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можно рекомендовать «растяжку», т. е. скольжение печаткой по листу.</w:t>
      </w:r>
      <w:proofErr w:type="gramEnd"/>
      <w:r w:rsidRPr="004F6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получаются красивые перистые облака, морские волны, дождевые струи. Когда рисунок подсохнет, чтобы придать ему законченность, дети дорисовывают на изображенном предмете кистью либо фломастером глаза, или веточки, или какие-нибудь мелкие детали для придания образу выразительности. Но есть и другой приём: педагог переносит рисунок на тонкий картон, вырезает его изнутри по контуру и накладывает на лист бумаги для рисования. Дети обводят рисунок изнутри карандашом, а затем заполняют его оттисками; в этом случае не столь важно следить за краями контура. Шаблон снимается, и на листе остаётся только контур, заполненный оттисками. Здесь важно только не двигать шаблон во время работы. Старшие дошкольники проделывают весь этот процесс самостоятельно: обводят контур рисунка в альбом на кальку и вырезают контур рисунка. Как это делается? Калька эскиза кладётся на белую или цветную бумагу, накалывается шилом по линиям для копирования. В этом случае на листе бумаги остается контур в виде мелких дырочек - следов прокола. В дальнейшем, используя эту технику и приобрести опыт, дети уже самостоятельно придумывают сюжет, вплоть до весьма сложных натюрмортов или пейзажей.</w:t>
      </w:r>
    </w:p>
    <w:sectPr w:rsidR="004F6FB0" w:rsidRPr="004F6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72491"/>
    <w:multiLevelType w:val="multilevel"/>
    <w:tmpl w:val="715E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6FB0"/>
    <w:rsid w:val="004F6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6F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6FB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4F6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F6FB0"/>
    <w:rPr>
      <w:i/>
      <w:iCs/>
    </w:rPr>
  </w:style>
  <w:style w:type="character" w:styleId="a5">
    <w:name w:val="Strong"/>
    <w:basedOn w:val="a0"/>
    <w:uiPriority w:val="22"/>
    <w:qFormat/>
    <w:rsid w:val="004F6F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6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9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1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1649</Words>
  <Characters>9403</Characters>
  <Application>Microsoft Office Word</Application>
  <DocSecurity>0</DocSecurity>
  <Lines>78</Lines>
  <Paragraphs>22</Paragraphs>
  <ScaleCrop>false</ScaleCrop>
  <Company/>
  <LinksUpToDate>false</LinksUpToDate>
  <CharactersWithSpaces>11030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2016-11-10T11:32:00Z</dcterms:created>
  <dcterms:modified xsi:type="dcterms:W3CDTF">2016-11-10T11:39:00Z</dcterms:modified>
</cp:coreProperties>
</file>