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1B13" w:rsidRPr="00C51B13" w:rsidRDefault="00C51B13" w:rsidP="00C51B13">
      <w:pPr>
        <w:pStyle w:val="green"/>
        <w:shd w:val="clear" w:color="auto" w:fill="FFFFFF"/>
        <w:spacing w:before="169" w:beforeAutospacing="0" w:after="203" w:afterAutospacing="0"/>
        <w:jc w:val="center"/>
        <w:rPr>
          <w:rFonts w:ascii="Verdana" w:hAnsi="Verdana"/>
          <w:b/>
          <w:bCs/>
          <w:color w:val="009966"/>
          <w:sz w:val="22"/>
          <w:szCs w:val="22"/>
        </w:rPr>
      </w:pPr>
      <w:r>
        <w:rPr>
          <w:rStyle w:val="a5"/>
          <w:rFonts w:ascii="Arial" w:hAnsi="Arial" w:cs="Arial"/>
          <w:i/>
          <w:iCs/>
          <w:color w:val="008000"/>
          <w:sz w:val="41"/>
          <w:szCs w:val="41"/>
        </w:rPr>
        <w:t>Родителям о возрастных особенностях детей 4-5 лет</w:t>
      </w:r>
    </w:p>
    <w:p w:rsidR="00C51B13" w:rsidRPr="00C51B13" w:rsidRDefault="00C51B13" w:rsidP="00C51B13">
      <w:pPr>
        <w:shd w:val="clear" w:color="auto" w:fill="FFFFFF"/>
        <w:spacing w:before="169" w:after="203" w:line="352" w:lineRule="atLeast"/>
        <w:rPr>
          <w:rFonts w:ascii="Arial CYR" w:eastAsia="Times New Roman" w:hAnsi="Arial CYR" w:cs="Arial CYR"/>
          <w:color w:val="000066"/>
        </w:rPr>
      </w:pPr>
      <w:r w:rsidRPr="00C51B13">
        <w:rPr>
          <w:rFonts w:ascii="Arial" w:eastAsia="Times New Roman" w:hAnsi="Arial" w:cs="Arial"/>
          <w:i/>
          <w:iCs/>
          <w:color w:val="008000"/>
          <w:sz w:val="31"/>
        </w:rPr>
        <w:t>Возраст от четырех до пяти лет — период относительного затишья. Ребенок вышел из кризиса и в целом стал спокойнее, послушнее, покладистее. Все более сильной становится потребность в друзьях, резко возрастает интерес к окружающему миру.</w:t>
      </w:r>
    </w:p>
    <w:p w:rsidR="00C51B13" w:rsidRPr="00C51B13" w:rsidRDefault="00C51B13" w:rsidP="00C51B13">
      <w:pPr>
        <w:shd w:val="clear" w:color="auto" w:fill="FFFFFF"/>
        <w:spacing w:before="169" w:after="203" w:line="352" w:lineRule="atLeast"/>
        <w:rPr>
          <w:rFonts w:ascii="Arial CYR" w:eastAsia="Times New Roman" w:hAnsi="Arial CYR" w:cs="Arial CYR"/>
          <w:color w:val="000066"/>
        </w:rPr>
      </w:pPr>
      <w:r w:rsidRPr="00C51B13">
        <w:rPr>
          <w:rFonts w:ascii="Arial" w:eastAsia="Times New Roman" w:hAnsi="Arial" w:cs="Arial"/>
          <w:b/>
          <w:bCs/>
          <w:i/>
          <w:iCs/>
          <w:color w:val="008000"/>
          <w:sz w:val="31"/>
        </w:rPr>
        <w:t>В этом возрасте у вашего ребенка активно проявляются:</w:t>
      </w:r>
    </w:p>
    <w:tbl>
      <w:tblPr>
        <w:tblW w:w="5000" w:type="pct"/>
        <w:shd w:val="clear" w:color="auto" w:fill="FFFFFF"/>
        <w:tblCellMar>
          <w:left w:w="0" w:type="dxa"/>
          <w:right w:w="0" w:type="dxa"/>
        </w:tblCellMar>
        <w:tblLook w:val="04A0"/>
      </w:tblPr>
      <w:tblGrid>
        <w:gridCol w:w="505"/>
        <w:gridCol w:w="9020"/>
      </w:tblGrid>
      <w:tr w:rsidR="00C51B13" w:rsidRPr="00C51B13" w:rsidTr="00C51B13">
        <w:tc>
          <w:tcPr>
            <w:tcW w:w="630" w:type="dxa"/>
            <w:shd w:val="clear" w:color="auto" w:fill="FFFFFF"/>
            <w:tcMar>
              <w:top w:w="85" w:type="dxa"/>
              <w:left w:w="85" w:type="dxa"/>
              <w:bottom w:w="85" w:type="dxa"/>
              <w:right w:w="85" w:type="dxa"/>
            </w:tcMar>
            <w:hideMark/>
          </w:tcPr>
          <w:p w:rsidR="00C51B13" w:rsidRPr="00C51B13" w:rsidRDefault="00C51B13" w:rsidP="00C51B13">
            <w:pPr>
              <w:spacing w:after="0" w:line="352" w:lineRule="atLeast"/>
              <w:rPr>
                <w:rFonts w:ascii="Arial CYR" w:eastAsia="Times New Roman" w:hAnsi="Arial CYR" w:cs="Arial CYR"/>
                <w:color w:val="000066"/>
                <w:sz w:val="20"/>
                <w:szCs w:val="20"/>
              </w:rPr>
            </w:pPr>
            <w:r>
              <w:rPr>
                <w:rFonts w:ascii="Arial" w:eastAsia="Times New Roman" w:hAnsi="Arial" w:cs="Arial"/>
                <w:i/>
                <w:iCs/>
                <w:noProof/>
                <w:color w:val="008000"/>
                <w:sz w:val="31"/>
                <w:szCs w:val="31"/>
              </w:rPr>
              <w:drawing>
                <wp:inline distT="0" distB="0" distL="0" distR="0">
                  <wp:extent cx="193675" cy="193675"/>
                  <wp:effectExtent l="19050" t="0" r="0" b="0"/>
                  <wp:docPr id="1" name="Рисунок 1" descr="маркированный спис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маркированный список"/>
                          <pic:cNvPicPr>
                            <a:picLocks noChangeAspect="1" noChangeArrowheads="1"/>
                          </pic:cNvPicPr>
                        </pic:nvPicPr>
                        <pic:blipFill>
                          <a:blip r:embed="rId4"/>
                          <a:srcRect/>
                          <a:stretch>
                            <a:fillRect/>
                          </a:stretch>
                        </pic:blipFill>
                        <pic:spPr bwMode="auto">
                          <a:xfrm>
                            <a:off x="0" y="0"/>
                            <a:ext cx="193675" cy="193675"/>
                          </a:xfrm>
                          <a:prstGeom prst="rect">
                            <a:avLst/>
                          </a:prstGeom>
                          <a:noFill/>
                          <a:ln w="9525">
                            <a:noFill/>
                            <a:miter lim="800000"/>
                            <a:headEnd/>
                            <a:tailEnd/>
                          </a:ln>
                        </pic:spPr>
                      </pic:pic>
                    </a:graphicData>
                  </a:graphic>
                </wp:inline>
              </w:drawing>
            </w:r>
          </w:p>
        </w:tc>
        <w:tc>
          <w:tcPr>
            <w:tcW w:w="5000" w:type="pct"/>
            <w:shd w:val="clear" w:color="auto" w:fill="FFFFFF"/>
            <w:tcMar>
              <w:top w:w="85" w:type="dxa"/>
              <w:left w:w="85" w:type="dxa"/>
              <w:bottom w:w="85" w:type="dxa"/>
              <w:right w:w="85" w:type="dxa"/>
            </w:tcMar>
            <w:hideMark/>
          </w:tcPr>
          <w:p w:rsidR="00C51B13" w:rsidRPr="00C51B13" w:rsidRDefault="00C51B13" w:rsidP="00C51B13">
            <w:pPr>
              <w:spacing w:after="0" w:line="352" w:lineRule="atLeast"/>
              <w:rPr>
                <w:rFonts w:ascii="Arial CYR" w:eastAsia="Times New Roman" w:hAnsi="Arial CYR" w:cs="Arial CYR"/>
                <w:color w:val="000066"/>
                <w:sz w:val="20"/>
                <w:szCs w:val="20"/>
              </w:rPr>
            </w:pPr>
            <w:r w:rsidRPr="00C51B13">
              <w:rPr>
                <w:rFonts w:ascii="Arial" w:eastAsia="Times New Roman" w:hAnsi="Arial" w:cs="Arial"/>
                <w:i/>
                <w:iCs/>
                <w:color w:val="008000"/>
                <w:sz w:val="31"/>
              </w:rPr>
              <w:t>Стремление к самостоятельности. Ребенку важно многое делать самому, он уже больше способен позаботиться о себе и меньше нуждается в опеке взрослых. Обратная сторона самостоятельности — заявление о своих правах, потребностях, попытки устанавливать свои правила в окружающем его мире.</w:t>
            </w:r>
          </w:p>
        </w:tc>
      </w:tr>
      <w:tr w:rsidR="00C51B13" w:rsidRPr="00C51B13" w:rsidTr="00C51B13">
        <w:tc>
          <w:tcPr>
            <w:tcW w:w="630" w:type="dxa"/>
            <w:shd w:val="clear" w:color="auto" w:fill="FFFFFF"/>
            <w:tcMar>
              <w:top w:w="85" w:type="dxa"/>
              <w:left w:w="85" w:type="dxa"/>
              <w:bottom w:w="85" w:type="dxa"/>
              <w:right w:w="85" w:type="dxa"/>
            </w:tcMar>
            <w:hideMark/>
          </w:tcPr>
          <w:p w:rsidR="00C51B13" w:rsidRPr="00C51B13" w:rsidRDefault="00C51B13" w:rsidP="00C51B13">
            <w:pPr>
              <w:spacing w:after="0" w:line="352" w:lineRule="atLeast"/>
              <w:rPr>
                <w:rFonts w:ascii="Arial CYR" w:eastAsia="Times New Roman" w:hAnsi="Arial CYR" w:cs="Arial CYR"/>
                <w:color w:val="000066"/>
                <w:sz w:val="20"/>
                <w:szCs w:val="20"/>
              </w:rPr>
            </w:pPr>
            <w:r>
              <w:rPr>
                <w:rFonts w:ascii="Arial" w:eastAsia="Times New Roman" w:hAnsi="Arial" w:cs="Arial"/>
                <w:i/>
                <w:iCs/>
                <w:noProof/>
                <w:color w:val="008000"/>
                <w:sz w:val="31"/>
                <w:szCs w:val="31"/>
              </w:rPr>
              <w:drawing>
                <wp:inline distT="0" distB="0" distL="0" distR="0">
                  <wp:extent cx="193675" cy="193675"/>
                  <wp:effectExtent l="19050" t="0" r="0" b="0"/>
                  <wp:docPr id="2" name="Рисунок 2" descr="маркированный спис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маркированный список"/>
                          <pic:cNvPicPr>
                            <a:picLocks noChangeAspect="1" noChangeArrowheads="1"/>
                          </pic:cNvPicPr>
                        </pic:nvPicPr>
                        <pic:blipFill>
                          <a:blip r:embed="rId4"/>
                          <a:srcRect/>
                          <a:stretch>
                            <a:fillRect/>
                          </a:stretch>
                        </pic:blipFill>
                        <pic:spPr bwMode="auto">
                          <a:xfrm>
                            <a:off x="0" y="0"/>
                            <a:ext cx="193675" cy="193675"/>
                          </a:xfrm>
                          <a:prstGeom prst="rect">
                            <a:avLst/>
                          </a:prstGeom>
                          <a:noFill/>
                          <a:ln w="9525">
                            <a:noFill/>
                            <a:miter lim="800000"/>
                            <a:headEnd/>
                            <a:tailEnd/>
                          </a:ln>
                        </pic:spPr>
                      </pic:pic>
                    </a:graphicData>
                  </a:graphic>
                </wp:inline>
              </w:drawing>
            </w:r>
          </w:p>
        </w:tc>
        <w:tc>
          <w:tcPr>
            <w:tcW w:w="5000" w:type="pct"/>
            <w:shd w:val="clear" w:color="auto" w:fill="FFFFFF"/>
            <w:tcMar>
              <w:top w:w="85" w:type="dxa"/>
              <w:left w:w="85" w:type="dxa"/>
              <w:bottom w:w="85" w:type="dxa"/>
              <w:right w:w="85" w:type="dxa"/>
            </w:tcMar>
            <w:hideMark/>
          </w:tcPr>
          <w:p w:rsidR="00C51B13" w:rsidRPr="00C51B13" w:rsidRDefault="00C51B13" w:rsidP="00C51B13">
            <w:pPr>
              <w:spacing w:after="0" w:line="352" w:lineRule="atLeast"/>
              <w:rPr>
                <w:rFonts w:ascii="Arial CYR" w:eastAsia="Times New Roman" w:hAnsi="Arial CYR" w:cs="Arial CYR"/>
                <w:color w:val="000066"/>
                <w:sz w:val="20"/>
                <w:szCs w:val="20"/>
              </w:rPr>
            </w:pPr>
            <w:r w:rsidRPr="00C51B13">
              <w:rPr>
                <w:rFonts w:ascii="Arial" w:eastAsia="Times New Roman" w:hAnsi="Arial" w:cs="Arial"/>
                <w:i/>
                <w:iCs/>
                <w:color w:val="008000"/>
                <w:sz w:val="31"/>
              </w:rPr>
              <w:t>Этические представления. Ребенок расширяет палитру осознаваемых эмоций, он начинает понимать чувства других людей, сопереживать. В этом возрасте начинают формироваться основные этические понятия, воспринимаемые ребенком не через то, что говорят ему взрослые, а исходя из того, как они поступают.</w:t>
            </w:r>
          </w:p>
        </w:tc>
      </w:tr>
      <w:tr w:rsidR="00C51B13" w:rsidRPr="00C51B13" w:rsidTr="00C51B13">
        <w:tc>
          <w:tcPr>
            <w:tcW w:w="630" w:type="dxa"/>
            <w:shd w:val="clear" w:color="auto" w:fill="FFFFFF"/>
            <w:tcMar>
              <w:top w:w="85" w:type="dxa"/>
              <w:left w:w="85" w:type="dxa"/>
              <w:bottom w:w="85" w:type="dxa"/>
              <w:right w:w="85" w:type="dxa"/>
            </w:tcMar>
            <w:hideMark/>
          </w:tcPr>
          <w:p w:rsidR="00C51B13" w:rsidRPr="00C51B13" w:rsidRDefault="00C51B13" w:rsidP="00C51B13">
            <w:pPr>
              <w:spacing w:after="0" w:line="352" w:lineRule="atLeast"/>
              <w:rPr>
                <w:rFonts w:ascii="Arial CYR" w:eastAsia="Times New Roman" w:hAnsi="Arial CYR" w:cs="Arial CYR"/>
                <w:color w:val="000066"/>
                <w:sz w:val="20"/>
                <w:szCs w:val="20"/>
              </w:rPr>
            </w:pPr>
            <w:r>
              <w:rPr>
                <w:rFonts w:ascii="Arial" w:eastAsia="Times New Roman" w:hAnsi="Arial" w:cs="Arial"/>
                <w:i/>
                <w:iCs/>
                <w:noProof/>
                <w:color w:val="008000"/>
                <w:sz w:val="31"/>
                <w:szCs w:val="31"/>
              </w:rPr>
              <w:drawing>
                <wp:inline distT="0" distB="0" distL="0" distR="0">
                  <wp:extent cx="193675" cy="193675"/>
                  <wp:effectExtent l="19050" t="0" r="0" b="0"/>
                  <wp:docPr id="3" name="Рисунок 3" descr="маркированный спис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маркированный список"/>
                          <pic:cNvPicPr>
                            <a:picLocks noChangeAspect="1" noChangeArrowheads="1"/>
                          </pic:cNvPicPr>
                        </pic:nvPicPr>
                        <pic:blipFill>
                          <a:blip r:embed="rId4"/>
                          <a:srcRect/>
                          <a:stretch>
                            <a:fillRect/>
                          </a:stretch>
                        </pic:blipFill>
                        <pic:spPr bwMode="auto">
                          <a:xfrm>
                            <a:off x="0" y="0"/>
                            <a:ext cx="193675" cy="193675"/>
                          </a:xfrm>
                          <a:prstGeom prst="rect">
                            <a:avLst/>
                          </a:prstGeom>
                          <a:noFill/>
                          <a:ln w="9525">
                            <a:noFill/>
                            <a:miter lim="800000"/>
                            <a:headEnd/>
                            <a:tailEnd/>
                          </a:ln>
                        </pic:spPr>
                      </pic:pic>
                    </a:graphicData>
                  </a:graphic>
                </wp:inline>
              </w:drawing>
            </w:r>
          </w:p>
        </w:tc>
        <w:tc>
          <w:tcPr>
            <w:tcW w:w="5000" w:type="pct"/>
            <w:shd w:val="clear" w:color="auto" w:fill="FFFFFF"/>
            <w:tcMar>
              <w:top w:w="85" w:type="dxa"/>
              <w:left w:w="85" w:type="dxa"/>
              <w:bottom w:w="85" w:type="dxa"/>
              <w:right w:w="85" w:type="dxa"/>
            </w:tcMar>
            <w:hideMark/>
          </w:tcPr>
          <w:p w:rsidR="00C51B13" w:rsidRPr="00C51B13" w:rsidRDefault="00C51B13" w:rsidP="00C51B13">
            <w:pPr>
              <w:spacing w:after="0" w:line="352" w:lineRule="atLeast"/>
              <w:rPr>
                <w:rFonts w:ascii="Arial CYR" w:eastAsia="Times New Roman" w:hAnsi="Arial CYR" w:cs="Arial CYR"/>
                <w:color w:val="000066"/>
                <w:sz w:val="20"/>
                <w:szCs w:val="20"/>
              </w:rPr>
            </w:pPr>
            <w:r w:rsidRPr="00C51B13">
              <w:rPr>
                <w:rFonts w:ascii="Arial" w:eastAsia="Times New Roman" w:hAnsi="Arial" w:cs="Arial"/>
                <w:i/>
                <w:iCs/>
                <w:color w:val="008000"/>
                <w:sz w:val="31"/>
              </w:rPr>
              <w:t>Творческие способности. Развитие воображения входит в очень активную фазу. Ребенок живет в мире сказок, фантазий, он способен создавать целые миры на бумаге или в своей голове. В мечтах, разнообразных фантазиях ребенок получает возможность стать главным действующим лицом, добиться недостающего ему признания.</w:t>
            </w:r>
          </w:p>
        </w:tc>
      </w:tr>
      <w:tr w:rsidR="00C51B13" w:rsidRPr="00C51B13" w:rsidTr="00C51B13">
        <w:tc>
          <w:tcPr>
            <w:tcW w:w="630" w:type="dxa"/>
            <w:shd w:val="clear" w:color="auto" w:fill="FFFFFF"/>
            <w:tcMar>
              <w:top w:w="85" w:type="dxa"/>
              <w:left w:w="85" w:type="dxa"/>
              <w:bottom w:w="85" w:type="dxa"/>
              <w:right w:w="85" w:type="dxa"/>
            </w:tcMar>
            <w:hideMark/>
          </w:tcPr>
          <w:p w:rsidR="00C51B13" w:rsidRPr="00C51B13" w:rsidRDefault="00C51B13" w:rsidP="00C51B13">
            <w:pPr>
              <w:spacing w:after="0" w:line="352" w:lineRule="atLeast"/>
              <w:rPr>
                <w:rFonts w:ascii="Arial CYR" w:eastAsia="Times New Roman" w:hAnsi="Arial CYR" w:cs="Arial CYR"/>
                <w:color w:val="000066"/>
                <w:sz w:val="20"/>
                <w:szCs w:val="20"/>
              </w:rPr>
            </w:pPr>
            <w:r>
              <w:rPr>
                <w:rFonts w:ascii="Arial" w:eastAsia="Times New Roman" w:hAnsi="Arial" w:cs="Arial"/>
                <w:i/>
                <w:iCs/>
                <w:noProof/>
                <w:color w:val="008000"/>
                <w:sz w:val="31"/>
                <w:szCs w:val="31"/>
              </w:rPr>
              <w:drawing>
                <wp:inline distT="0" distB="0" distL="0" distR="0">
                  <wp:extent cx="193675" cy="193675"/>
                  <wp:effectExtent l="19050" t="0" r="0" b="0"/>
                  <wp:docPr id="4" name="Рисунок 4" descr="маркированный спис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маркированный список"/>
                          <pic:cNvPicPr>
                            <a:picLocks noChangeAspect="1" noChangeArrowheads="1"/>
                          </pic:cNvPicPr>
                        </pic:nvPicPr>
                        <pic:blipFill>
                          <a:blip r:embed="rId4"/>
                          <a:srcRect/>
                          <a:stretch>
                            <a:fillRect/>
                          </a:stretch>
                        </pic:blipFill>
                        <pic:spPr bwMode="auto">
                          <a:xfrm>
                            <a:off x="0" y="0"/>
                            <a:ext cx="193675" cy="193675"/>
                          </a:xfrm>
                          <a:prstGeom prst="rect">
                            <a:avLst/>
                          </a:prstGeom>
                          <a:noFill/>
                          <a:ln w="9525">
                            <a:noFill/>
                            <a:miter lim="800000"/>
                            <a:headEnd/>
                            <a:tailEnd/>
                          </a:ln>
                        </pic:spPr>
                      </pic:pic>
                    </a:graphicData>
                  </a:graphic>
                </wp:inline>
              </w:drawing>
            </w:r>
          </w:p>
        </w:tc>
        <w:tc>
          <w:tcPr>
            <w:tcW w:w="5000" w:type="pct"/>
            <w:shd w:val="clear" w:color="auto" w:fill="FFFFFF"/>
            <w:tcMar>
              <w:top w:w="85" w:type="dxa"/>
              <w:left w:w="85" w:type="dxa"/>
              <w:bottom w:w="85" w:type="dxa"/>
              <w:right w:w="85" w:type="dxa"/>
            </w:tcMar>
            <w:hideMark/>
          </w:tcPr>
          <w:p w:rsidR="00C51B13" w:rsidRPr="00C51B13" w:rsidRDefault="00C51B13" w:rsidP="00C51B13">
            <w:pPr>
              <w:spacing w:after="0" w:line="352" w:lineRule="atLeast"/>
              <w:rPr>
                <w:rFonts w:ascii="Arial CYR" w:eastAsia="Times New Roman" w:hAnsi="Arial CYR" w:cs="Arial CYR"/>
                <w:color w:val="000066"/>
                <w:sz w:val="20"/>
                <w:szCs w:val="20"/>
              </w:rPr>
            </w:pPr>
            <w:r w:rsidRPr="00C51B13">
              <w:rPr>
                <w:rFonts w:ascii="Arial" w:eastAsia="Times New Roman" w:hAnsi="Arial" w:cs="Arial"/>
                <w:i/>
                <w:iCs/>
                <w:color w:val="008000"/>
                <w:sz w:val="31"/>
              </w:rPr>
              <w:t>Страхи как следствие развитого воображения. Ребенок чувствует себя недостаточно защищенным перед большим миром. Он задействует свое магическое мышление для того, чтобы обрести ощущение безопасности. Но безудержность фантазий может порождать самые разнообразные страхи.</w:t>
            </w:r>
          </w:p>
        </w:tc>
      </w:tr>
      <w:tr w:rsidR="00C51B13" w:rsidRPr="00C51B13" w:rsidTr="00C51B13">
        <w:tc>
          <w:tcPr>
            <w:tcW w:w="630" w:type="dxa"/>
            <w:shd w:val="clear" w:color="auto" w:fill="FFFFFF"/>
            <w:tcMar>
              <w:top w:w="85" w:type="dxa"/>
              <w:left w:w="85" w:type="dxa"/>
              <w:bottom w:w="85" w:type="dxa"/>
              <w:right w:w="85" w:type="dxa"/>
            </w:tcMar>
            <w:hideMark/>
          </w:tcPr>
          <w:p w:rsidR="00C51B13" w:rsidRPr="00C51B13" w:rsidRDefault="00C51B13" w:rsidP="00C51B13">
            <w:pPr>
              <w:spacing w:after="0" w:line="352" w:lineRule="atLeast"/>
              <w:rPr>
                <w:rFonts w:ascii="Arial CYR" w:eastAsia="Times New Roman" w:hAnsi="Arial CYR" w:cs="Arial CYR"/>
                <w:color w:val="000066"/>
                <w:sz w:val="20"/>
                <w:szCs w:val="20"/>
              </w:rPr>
            </w:pPr>
            <w:r>
              <w:rPr>
                <w:rFonts w:ascii="Arial" w:eastAsia="Times New Roman" w:hAnsi="Arial" w:cs="Arial"/>
                <w:i/>
                <w:iCs/>
                <w:noProof/>
                <w:color w:val="008000"/>
                <w:sz w:val="31"/>
                <w:szCs w:val="31"/>
              </w:rPr>
              <w:drawing>
                <wp:inline distT="0" distB="0" distL="0" distR="0">
                  <wp:extent cx="193675" cy="193675"/>
                  <wp:effectExtent l="19050" t="0" r="0" b="0"/>
                  <wp:docPr id="5" name="Рисунок 5" descr="маркированный спис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маркированный список"/>
                          <pic:cNvPicPr>
                            <a:picLocks noChangeAspect="1" noChangeArrowheads="1"/>
                          </pic:cNvPicPr>
                        </pic:nvPicPr>
                        <pic:blipFill>
                          <a:blip r:embed="rId4"/>
                          <a:srcRect/>
                          <a:stretch>
                            <a:fillRect/>
                          </a:stretch>
                        </pic:blipFill>
                        <pic:spPr bwMode="auto">
                          <a:xfrm>
                            <a:off x="0" y="0"/>
                            <a:ext cx="193675" cy="193675"/>
                          </a:xfrm>
                          <a:prstGeom prst="rect">
                            <a:avLst/>
                          </a:prstGeom>
                          <a:noFill/>
                          <a:ln w="9525">
                            <a:noFill/>
                            <a:miter lim="800000"/>
                            <a:headEnd/>
                            <a:tailEnd/>
                          </a:ln>
                        </pic:spPr>
                      </pic:pic>
                    </a:graphicData>
                  </a:graphic>
                </wp:inline>
              </w:drawing>
            </w:r>
          </w:p>
        </w:tc>
        <w:tc>
          <w:tcPr>
            <w:tcW w:w="5000" w:type="pct"/>
            <w:shd w:val="clear" w:color="auto" w:fill="FFFFFF"/>
            <w:tcMar>
              <w:top w:w="85" w:type="dxa"/>
              <w:left w:w="85" w:type="dxa"/>
              <w:bottom w:w="85" w:type="dxa"/>
              <w:right w:w="85" w:type="dxa"/>
            </w:tcMar>
            <w:hideMark/>
          </w:tcPr>
          <w:p w:rsidR="00C51B13" w:rsidRPr="00C51B13" w:rsidRDefault="00C51B13" w:rsidP="00C51B13">
            <w:pPr>
              <w:spacing w:after="0" w:line="352" w:lineRule="atLeast"/>
              <w:rPr>
                <w:rFonts w:ascii="Arial CYR" w:eastAsia="Times New Roman" w:hAnsi="Arial CYR" w:cs="Arial CYR"/>
                <w:color w:val="000066"/>
                <w:sz w:val="20"/>
                <w:szCs w:val="20"/>
              </w:rPr>
            </w:pPr>
            <w:r w:rsidRPr="00C51B13">
              <w:rPr>
                <w:rFonts w:ascii="Arial" w:eastAsia="Times New Roman" w:hAnsi="Arial" w:cs="Arial"/>
                <w:i/>
                <w:iCs/>
                <w:color w:val="008000"/>
                <w:sz w:val="31"/>
              </w:rPr>
              <w:t xml:space="preserve">Отношения со сверстниками. У ребенка появляется </w:t>
            </w:r>
            <w:r w:rsidRPr="00C51B13">
              <w:rPr>
                <w:rFonts w:ascii="Arial" w:eastAsia="Times New Roman" w:hAnsi="Arial" w:cs="Arial"/>
                <w:i/>
                <w:iCs/>
                <w:color w:val="008000"/>
                <w:sz w:val="31"/>
              </w:rPr>
              <w:lastRenderedPageBreak/>
              <w:t>большой интерес к ровесникам, и он от внутрисемейных отношений все больше переходит к более широким отношениям с миром. Совместная игра становится сложнее, у нее появляется разнообразное сюжетно-ролевое наполнение (игры в больницу, в магазин, в войну, разыгрывание любимых сказок). Дети дружат, ссорятся, мирятся, обижаются, ревнуют, помогают друг Другу. Общение со сверстниками занимает все большее место в жизни ребенка, все более выраженной становится потребность в признании и уважении со стороны ровесников.</w:t>
            </w:r>
          </w:p>
        </w:tc>
      </w:tr>
      <w:tr w:rsidR="00C51B13" w:rsidRPr="00C51B13" w:rsidTr="00C51B13">
        <w:tc>
          <w:tcPr>
            <w:tcW w:w="630" w:type="dxa"/>
            <w:shd w:val="clear" w:color="auto" w:fill="FFFFFF"/>
            <w:tcMar>
              <w:top w:w="85" w:type="dxa"/>
              <w:left w:w="85" w:type="dxa"/>
              <w:bottom w:w="85" w:type="dxa"/>
              <w:right w:w="85" w:type="dxa"/>
            </w:tcMar>
            <w:hideMark/>
          </w:tcPr>
          <w:p w:rsidR="00C51B13" w:rsidRPr="00C51B13" w:rsidRDefault="00C51B13" w:rsidP="00C51B13">
            <w:pPr>
              <w:spacing w:after="0" w:line="352" w:lineRule="atLeast"/>
              <w:rPr>
                <w:rFonts w:ascii="Arial CYR" w:eastAsia="Times New Roman" w:hAnsi="Arial CYR" w:cs="Arial CYR"/>
                <w:color w:val="000066"/>
                <w:sz w:val="20"/>
                <w:szCs w:val="20"/>
              </w:rPr>
            </w:pPr>
            <w:r>
              <w:rPr>
                <w:rFonts w:ascii="Arial" w:eastAsia="Times New Roman" w:hAnsi="Arial" w:cs="Arial"/>
                <w:i/>
                <w:iCs/>
                <w:noProof/>
                <w:color w:val="008000"/>
                <w:sz w:val="31"/>
                <w:szCs w:val="31"/>
              </w:rPr>
              <w:lastRenderedPageBreak/>
              <w:drawing>
                <wp:inline distT="0" distB="0" distL="0" distR="0">
                  <wp:extent cx="193675" cy="193675"/>
                  <wp:effectExtent l="19050" t="0" r="0" b="0"/>
                  <wp:docPr id="6" name="Рисунок 6" descr="маркированный спис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маркированный список"/>
                          <pic:cNvPicPr>
                            <a:picLocks noChangeAspect="1" noChangeArrowheads="1"/>
                          </pic:cNvPicPr>
                        </pic:nvPicPr>
                        <pic:blipFill>
                          <a:blip r:embed="rId4"/>
                          <a:srcRect/>
                          <a:stretch>
                            <a:fillRect/>
                          </a:stretch>
                        </pic:blipFill>
                        <pic:spPr bwMode="auto">
                          <a:xfrm>
                            <a:off x="0" y="0"/>
                            <a:ext cx="193675" cy="193675"/>
                          </a:xfrm>
                          <a:prstGeom prst="rect">
                            <a:avLst/>
                          </a:prstGeom>
                          <a:noFill/>
                          <a:ln w="9525">
                            <a:noFill/>
                            <a:miter lim="800000"/>
                            <a:headEnd/>
                            <a:tailEnd/>
                          </a:ln>
                        </pic:spPr>
                      </pic:pic>
                    </a:graphicData>
                  </a:graphic>
                </wp:inline>
              </w:drawing>
            </w:r>
          </w:p>
        </w:tc>
        <w:tc>
          <w:tcPr>
            <w:tcW w:w="5000" w:type="pct"/>
            <w:shd w:val="clear" w:color="auto" w:fill="FFFFFF"/>
            <w:tcMar>
              <w:top w:w="85" w:type="dxa"/>
              <w:left w:w="85" w:type="dxa"/>
              <w:bottom w:w="85" w:type="dxa"/>
              <w:right w:w="85" w:type="dxa"/>
            </w:tcMar>
            <w:hideMark/>
          </w:tcPr>
          <w:p w:rsidR="00C51B13" w:rsidRPr="00C51B13" w:rsidRDefault="00C51B13" w:rsidP="00C51B13">
            <w:pPr>
              <w:spacing w:after="0" w:line="352" w:lineRule="atLeast"/>
              <w:rPr>
                <w:rFonts w:ascii="Arial CYR" w:eastAsia="Times New Roman" w:hAnsi="Arial CYR" w:cs="Arial CYR"/>
                <w:color w:val="000066"/>
                <w:sz w:val="20"/>
                <w:szCs w:val="20"/>
              </w:rPr>
            </w:pPr>
            <w:r w:rsidRPr="00C51B13">
              <w:rPr>
                <w:rFonts w:ascii="Arial" w:eastAsia="Times New Roman" w:hAnsi="Arial" w:cs="Arial"/>
                <w:i/>
                <w:iCs/>
                <w:color w:val="008000"/>
                <w:sz w:val="31"/>
              </w:rPr>
              <w:t>Активная любознательность, которая заставляет детей постоянно задавать вопросы обо всем, что они видят. Они готовы все время говорить, обсуждать различные вопросы. Но у них еще недостаточно развита произвольность, то есть способность заниматься тем, что им неинтересно, и поэтому их познавательный интерес лучше всего утоляется в увлекательном разговоре или занимательной игре.</w:t>
            </w:r>
          </w:p>
        </w:tc>
      </w:tr>
    </w:tbl>
    <w:p w:rsidR="00C51B13" w:rsidRPr="00C51B13" w:rsidRDefault="00C51B13" w:rsidP="00C51B13">
      <w:pPr>
        <w:shd w:val="clear" w:color="auto" w:fill="FFFFFF"/>
        <w:spacing w:before="169" w:after="203" w:line="352" w:lineRule="atLeast"/>
        <w:rPr>
          <w:rFonts w:ascii="Arial CYR" w:eastAsia="Times New Roman" w:hAnsi="Arial CYR" w:cs="Arial CYR"/>
          <w:color w:val="000066"/>
        </w:rPr>
      </w:pPr>
      <w:r w:rsidRPr="00C51B13">
        <w:rPr>
          <w:rFonts w:ascii="Arial" w:eastAsia="Times New Roman" w:hAnsi="Arial" w:cs="Arial"/>
          <w:b/>
          <w:bCs/>
          <w:i/>
          <w:iCs/>
          <w:color w:val="008000"/>
          <w:sz w:val="31"/>
        </w:rPr>
        <w:t>Вам как его родителям важно:</w:t>
      </w:r>
    </w:p>
    <w:tbl>
      <w:tblPr>
        <w:tblW w:w="5000" w:type="pct"/>
        <w:shd w:val="clear" w:color="auto" w:fill="FFFFFF"/>
        <w:tblCellMar>
          <w:left w:w="0" w:type="dxa"/>
          <w:right w:w="0" w:type="dxa"/>
        </w:tblCellMar>
        <w:tblLook w:val="04A0"/>
      </w:tblPr>
      <w:tblGrid>
        <w:gridCol w:w="505"/>
        <w:gridCol w:w="9020"/>
      </w:tblGrid>
      <w:tr w:rsidR="00C51B13" w:rsidRPr="00C51B13" w:rsidTr="00C51B13">
        <w:tc>
          <w:tcPr>
            <w:tcW w:w="630" w:type="dxa"/>
            <w:shd w:val="clear" w:color="auto" w:fill="FFFFFF"/>
            <w:tcMar>
              <w:top w:w="85" w:type="dxa"/>
              <w:left w:w="85" w:type="dxa"/>
              <w:bottom w:w="85" w:type="dxa"/>
              <w:right w:w="85" w:type="dxa"/>
            </w:tcMar>
            <w:hideMark/>
          </w:tcPr>
          <w:p w:rsidR="00C51B13" w:rsidRPr="00C51B13" w:rsidRDefault="00C51B13" w:rsidP="00C51B13">
            <w:pPr>
              <w:spacing w:after="0" w:line="352" w:lineRule="atLeast"/>
              <w:rPr>
                <w:rFonts w:ascii="Arial CYR" w:eastAsia="Times New Roman" w:hAnsi="Arial CYR" w:cs="Arial CYR"/>
                <w:color w:val="000066"/>
                <w:sz w:val="20"/>
                <w:szCs w:val="20"/>
              </w:rPr>
            </w:pPr>
            <w:r>
              <w:rPr>
                <w:rFonts w:ascii="Arial" w:eastAsia="Times New Roman" w:hAnsi="Arial" w:cs="Arial"/>
                <w:i/>
                <w:iCs/>
                <w:noProof/>
                <w:color w:val="008000"/>
                <w:sz w:val="31"/>
                <w:szCs w:val="31"/>
              </w:rPr>
              <w:drawing>
                <wp:inline distT="0" distB="0" distL="0" distR="0">
                  <wp:extent cx="193675" cy="193675"/>
                  <wp:effectExtent l="19050" t="0" r="0" b="0"/>
                  <wp:docPr id="7" name="Рисунок 7" descr="маркированный спис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маркированный список"/>
                          <pic:cNvPicPr>
                            <a:picLocks noChangeAspect="1" noChangeArrowheads="1"/>
                          </pic:cNvPicPr>
                        </pic:nvPicPr>
                        <pic:blipFill>
                          <a:blip r:embed="rId4"/>
                          <a:srcRect/>
                          <a:stretch>
                            <a:fillRect/>
                          </a:stretch>
                        </pic:blipFill>
                        <pic:spPr bwMode="auto">
                          <a:xfrm>
                            <a:off x="0" y="0"/>
                            <a:ext cx="193675" cy="193675"/>
                          </a:xfrm>
                          <a:prstGeom prst="rect">
                            <a:avLst/>
                          </a:prstGeom>
                          <a:noFill/>
                          <a:ln w="9525">
                            <a:noFill/>
                            <a:miter lim="800000"/>
                            <a:headEnd/>
                            <a:tailEnd/>
                          </a:ln>
                        </pic:spPr>
                      </pic:pic>
                    </a:graphicData>
                  </a:graphic>
                </wp:inline>
              </w:drawing>
            </w:r>
          </w:p>
        </w:tc>
        <w:tc>
          <w:tcPr>
            <w:tcW w:w="5000" w:type="pct"/>
            <w:shd w:val="clear" w:color="auto" w:fill="FFFFFF"/>
            <w:tcMar>
              <w:top w:w="85" w:type="dxa"/>
              <w:left w:w="85" w:type="dxa"/>
              <w:bottom w:w="85" w:type="dxa"/>
              <w:right w:w="85" w:type="dxa"/>
            </w:tcMar>
            <w:hideMark/>
          </w:tcPr>
          <w:p w:rsidR="00C51B13" w:rsidRPr="00C51B13" w:rsidRDefault="00C51B13" w:rsidP="00C51B13">
            <w:pPr>
              <w:spacing w:after="0" w:line="352" w:lineRule="atLeast"/>
              <w:rPr>
                <w:rFonts w:ascii="Arial CYR" w:eastAsia="Times New Roman" w:hAnsi="Arial CYR" w:cs="Arial CYR"/>
                <w:color w:val="000066"/>
                <w:sz w:val="20"/>
                <w:szCs w:val="20"/>
              </w:rPr>
            </w:pPr>
            <w:r w:rsidRPr="00C51B13">
              <w:rPr>
                <w:rFonts w:ascii="Arial" w:eastAsia="Times New Roman" w:hAnsi="Arial" w:cs="Arial"/>
                <w:i/>
                <w:iCs/>
                <w:color w:val="008000"/>
                <w:sz w:val="31"/>
              </w:rPr>
              <w:t>Понять, каковы в </w:t>
            </w:r>
            <w:r w:rsidRPr="00C51B13">
              <w:rPr>
                <w:rFonts w:ascii="Arial" w:eastAsia="Times New Roman" w:hAnsi="Arial" w:cs="Arial"/>
                <w:b/>
                <w:bCs/>
                <w:i/>
                <w:iCs/>
                <w:color w:val="008000"/>
                <w:sz w:val="31"/>
              </w:rPr>
              <w:t>вашей семье правила и законы</w:t>
            </w:r>
            <w:r w:rsidRPr="00C51B13">
              <w:rPr>
                <w:rFonts w:ascii="Arial" w:eastAsia="Times New Roman" w:hAnsi="Arial" w:cs="Arial"/>
                <w:i/>
                <w:iCs/>
                <w:color w:val="008000"/>
                <w:sz w:val="31"/>
              </w:rPr>
              <w:t>, которые ребенку не позволено нарушать. Помнить, что законов и запретов не должно быть слишком много, иначе их трудно выполнить.</w:t>
            </w:r>
          </w:p>
        </w:tc>
      </w:tr>
      <w:tr w:rsidR="00C51B13" w:rsidRPr="00C51B13" w:rsidTr="00C51B13">
        <w:tc>
          <w:tcPr>
            <w:tcW w:w="630" w:type="dxa"/>
            <w:shd w:val="clear" w:color="auto" w:fill="FFFFFF"/>
            <w:tcMar>
              <w:top w:w="85" w:type="dxa"/>
              <w:left w:w="85" w:type="dxa"/>
              <w:bottom w:w="85" w:type="dxa"/>
              <w:right w:w="85" w:type="dxa"/>
            </w:tcMar>
            <w:hideMark/>
          </w:tcPr>
          <w:p w:rsidR="00C51B13" w:rsidRPr="00C51B13" w:rsidRDefault="00C51B13" w:rsidP="00C51B13">
            <w:pPr>
              <w:spacing w:after="0" w:line="352" w:lineRule="atLeast"/>
              <w:rPr>
                <w:rFonts w:ascii="Arial CYR" w:eastAsia="Times New Roman" w:hAnsi="Arial CYR" w:cs="Arial CYR"/>
                <w:color w:val="000066"/>
                <w:sz w:val="20"/>
                <w:szCs w:val="20"/>
              </w:rPr>
            </w:pPr>
            <w:r>
              <w:rPr>
                <w:rFonts w:ascii="Arial" w:eastAsia="Times New Roman" w:hAnsi="Arial" w:cs="Arial"/>
                <w:i/>
                <w:iCs/>
                <w:noProof/>
                <w:color w:val="008000"/>
                <w:sz w:val="31"/>
                <w:szCs w:val="31"/>
              </w:rPr>
              <w:drawing>
                <wp:inline distT="0" distB="0" distL="0" distR="0">
                  <wp:extent cx="193675" cy="193675"/>
                  <wp:effectExtent l="19050" t="0" r="0" b="0"/>
                  <wp:docPr id="8" name="Рисунок 8" descr="маркированный спис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маркированный список"/>
                          <pic:cNvPicPr>
                            <a:picLocks noChangeAspect="1" noChangeArrowheads="1"/>
                          </pic:cNvPicPr>
                        </pic:nvPicPr>
                        <pic:blipFill>
                          <a:blip r:embed="rId4"/>
                          <a:srcRect/>
                          <a:stretch>
                            <a:fillRect/>
                          </a:stretch>
                        </pic:blipFill>
                        <pic:spPr bwMode="auto">
                          <a:xfrm>
                            <a:off x="0" y="0"/>
                            <a:ext cx="193675" cy="193675"/>
                          </a:xfrm>
                          <a:prstGeom prst="rect">
                            <a:avLst/>
                          </a:prstGeom>
                          <a:noFill/>
                          <a:ln w="9525">
                            <a:noFill/>
                            <a:miter lim="800000"/>
                            <a:headEnd/>
                            <a:tailEnd/>
                          </a:ln>
                        </pic:spPr>
                      </pic:pic>
                    </a:graphicData>
                  </a:graphic>
                </wp:inline>
              </w:drawing>
            </w:r>
          </w:p>
        </w:tc>
        <w:tc>
          <w:tcPr>
            <w:tcW w:w="5000" w:type="pct"/>
            <w:shd w:val="clear" w:color="auto" w:fill="FFFFFF"/>
            <w:tcMar>
              <w:top w:w="85" w:type="dxa"/>
              <w:left w:w="85" w:type="dxa"/>
              <w:bottom w:w="85" w:type="dxa"/>
              <w:right w:w="85" w:type="dxa"/>
            </w:tcMar>
            <w:hideMark/>
          </w:tcPr>
          <w:p w:rsidR="00C51B13" w:rsidRPr="00C51B13" w:rsidRDefault="00C51B13" w:rsidP="00C51B13">
            <w:pPr>
              <w:spacing w:after="0" w:line="352" w:lineRule="atLeast"/>
              <w:rPr>
                <w:rFonts w:ascii="Arial CYR" w:eastAsia="Times New Roman" w:hAnsi="Arial CYR" w:cs="Arial CYR"/>
                <w:color w:val="000066"/>
                <w:sz w:val="20"/>
                <w:szCs w:val="20"/>
              </w:rPr>
            </w:pPr>
            <w:r w:rsidRPr="00C51B13">
              <w:rPr>
                <w:rFonts w:ascii="Arial" w:eastAsia="Times New Roman" w:hAnsi="Arial" w:cs="Arial"/>
                <w:i/>
                <w:iCs/>
                <w:color w:val="008000"/>
                <w:sz w:val="31"/>
              </w:rPr>
              <w:t>По возможности </w:t>
            </w:r>
            <w:r w:rsidRPr="00C51B13">
              <w:rPr>
                <w:rFonts w:ascii="Arial" w:eastAsia="Times New Roman" w:hAnsi="Arial" w:cs="Arial"/>
                <w:b/>
                <w:bCs/>
                <w:i/>
                <w:iCs/>
                <w:color w:val="008000"/>
                <w:sz w:val="31"/>
              </w:rPr>
              <w:t>вместо запретов предлагать альтернативы</w:t>
            </w:r>
            <w:r w:rsidRPr="00C51B13">
              <w:rPr>
                <w:rFonts w:ascii="Arial" w:eastAsia="Times New Roman" w:hAnsi="Arial" w:cs="Arial"/>
                <w:i/>
                <w:iCs/>
                <w:color w:val="008000"/>
                <w:sz w:val="31"/>
              </w:rPr>
              <w:t>, формулируя их так: «Тебе нельзя рисовать на стене, но можно на этом куске бумаги». Просто запреты рождают в ребенке либо чувство вины, либо злость и протест. Если вы что-то однозначно запрещаете ребенку, будьте готовы выдержать его справедливую злость или обиду по этому поводу.</w:t>
            </w:r>
          </w:p>
        </w:tc>
      </w:tr>
      <w:tr w:rsidR="00C51B13" w:rsidRPr="00C51B13" w:rsidTr="00C51B13">
        <w:tc>
          <w:tcPr>
            <w:tcW w:w="630" w:type="dxa"/>
            <w:shd w:val="clear" w:color="auto" w:fill="FFFFFF"/>
            <w:tcMar>
              <w:top w:w="85" w:type="dxa"/>
              <w:left w:w="85" w:type="dxa"/>
              <w:bottom w:w="85" w:type="dxa"/>
              <w:right w:w="85" w:type="dxa"/>
            </w:tcMar>
            <w:hideMark/>
          </w:tcPr>
          <w:p w:rsidR="00C51B13" w:rsidRPr="00C51B13" w:rsidRDefault="00C51B13" w:rsidP="00C51B13">
            <w:pPr>
              <w:spacing w:after="0" w:line="352" w:lineRule="atLeast"/>
              <w:rPr>
                <w:rFonts w:ascii="Arial CYR" w:eastAsia="Times New Roman" w:hAnsi="Arial CYR" w:cs="Arial CYR"/>
                <w:color w:val="000066"/>
                <w:sz w:val="20"/>
                <w:szCs w:val="20"/>
              </w:rPr>
            </w:pPr>
            <w:r>
              <w:rPr>
                <w:rFonts w:ascii="Arial" w:eastAsia="Times New Roman" w:hAnsi="Arial" w:cs="Arial"/>
                <w:i/>
                <w:iCs/>
                <w:noProof/>
                <w:color w:val="008000"/>
                <w:sz w:val="31"/>
                <w:szCs w:val="31"/>
              </w:rPr>
              <w:drawing>
                <wp:inline distT="0" distB="0" distL="0" distR="0">
                  <wp:extent cx="193675" cy="193675"/>
                  <wp:effectExtent l="19050" t="0" r="0" b="0"/>
                  <wp:docPr id="9" name="Рисунок 9" descr="маркированный спис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маркированный список"/>
                          <pic:cNvPicPr>
                            <a:picLocks noChangeAspect="1" noChangeArrowheads="1"/>
                          </pic:cNvPicPr>
                        </pic:nvPicPr>
                        <pic:blipFill>
                          <a:blip r:embed="rId4"/>
                          <a:srcRect/>
                          <a:stretch>
                            <a:fillRect/>
                          </a:stretch>
                        </pic:blipFill>
                        <pic:spPr bwMode="auto">
                          <a:xfrm>
                            <a:off x="0" y="0"/>
                            <a:ext cx="193675" cy="193675"/>
                          </a:xfrm>
                          <a:prstGeom prst="rect">
                            <a:avLst/>
                          </a:prstGeom>
                          <a:noFill/>
                          <a:ln w="9525">
                            <a:noFill/>
                            <a:miter lim="800000"/>
                            <a:headEnd/>
                            <a:tailEnd/>
                          </a:ln>
                        </pic:spPr>
                      </pic:pic>
                    </a:graphicData>
                  </a:graphic>
                </wp:inline>
              </w:drawing>
            </w:r>
          </w:p>
        </w:tc>
        <w:tc>
          <w:tcPr>
            <w:tcW w:w="5000" w:type="pct"/>
            <w:shd w:val="clear" w:color="auto" w:fill="FFFFFF"/>
            <w:tcMar>
              <w:top w:w="85" w:type="dxa"/>
              <w:left w:w="85" w:type="dxa"/>
              <w:bottom w:w="85" w:type="dxa"/>
              <w:right w:w="85" w:type="dxa"/>
            </w:tcMar>
            <w:hideMark/>
          </w:tcPr>
          <w:p w:rsidR="00C51B13" w:rsidRPr="00C51B13" w:rsidRDefault="00C51B13" w:rsidP="00C51B13">
            <w:pPr>
              <w:spacing w:after="0" w:line="352" w:lineRule="atLeast"/>
              <w:rPr>
                <w:rFonts w:ascii="Arial CYR" w:eastAsia="Times New Roman" w:hAnsi="Arial CYR" w:cs="Arial CYR"/>
                <w:color w:val="000066"/>
                <w:sz w:val="20"/>
                <w:szCs w:val="20"/>
              </w:rPr>
            </w:pPr>
            <w:r w:rsidRPr="00C51B13">
              <w:rPr>
                <w:rFonts w:ascii="Arial" w:eastAsia="Times New Roman" w:hAnsi="Arial" w:cs="Arial"/>
                <w:i/>
                <w:iCs/>
                <w:color w:val="008000"/>
                <w:sz w:val="31"/>
              </w:rPr>
              <w:t>Говорить ребенку о своих чувствах, чтобы он лучше понимал, какую реакцию в другом человеке рождают те или иные его поступки. Быть готовыми к тому, чтобы разобраться вместе с ним в сложной этической ситуации. </w:t>
            </w:r>
            <w:r w:rsidRPr="00C51B13">
              <w:rPr>
                <w:rFonts w:ascii="Arial" w:eastAsia="Times New Roman" w:hAnsi="Arial" w:cs="Arial"/>
                <w:b/>
                <w:bCs/>
                <w:i/>
                <w:iCs/>
                <w:color w:val="008000"/>
                <w:sz w:val="31"/>
              </w:rPr>
              <w:t>Самим жить в согласии</w:t>
            </w:r>
            <w:r w:rsidRPr="00C51B13">
              <w:rPr>
                <w:rFonts w:ascii="Arial" w:eastAsia="Times New Roman" w:hAnsi="Arial" w:cs="Arial"/>
                <w:i/>
                <w:iCs/>
                <w:color w:val="008000"/>
                <w:sz w:val="31"/>
              </w:rPr>
              <w:t> с теми этическими принципами, которые вы транслируете ребенку.</w:t>
            </w:r>
          </w:p>
        </w:tc>
      </w:tr>
      <w:tr w:rsidR="00C51B13" w:rsidRPr="00C51B13" w:rsidTr="00C51B13">
        <w:tc>
          <w:tcPr>
            <w:tcW w:w="630" w:type="dxa"/>
            <w:shd w:val="clear" w:color="auto" w:fill="FFFFFF"/>
            <w:tcMar>
              <w:top w:w="85" w:type="dxa"/>
              <w:left w:w="85" w:type="dxa"/>
              <w:bottom w:w="85" w:type="dxa"/>
              <w:right w:w="85" w:type="dxa"/>
            </w:tcMar>
            <w:hideMark/>
          </w:tcPr>
          <w:p w:rsidR="00C51B13" w:rsidRPr="00C51B13" w:rsidRDefault="00C51B13" w:rsidP="00C51B13">
            <w:pPr>
              <w:spacing w:after="0" w:line="352" w:lineRule="atLeast"/>
              <w:rPr>
                <w:rFonts w:ascii="Arial CYR" w:eastAsia="Times New Roman" w:hAnsi="Arial CYR" w:cs="Arial CYR"/>
                <w:color w:val="000066"/>
                <w:sz w:val="20"/>
                <w:szCs w:val="20"/>
              </w:rPr>
            </w:pPr>
            <w:r>
              <w:rPr>
                <w:rFonts w:ascii="Arial" w:eastAsia="Times New Roman" w:hAnsi="Arial" w:cs="Arial"/>
                <w:i/>
                <w:iCs/>
                <w:noProof/>
                <w:color w:val="008000"/>
                <w:sz w:val="31"/>
                <w:szCs w:val="31"/>
              </w:rPr>
              <w:lastRenderedPageBreak/>
              <w:drawing>
                <wp:inline distT="0" distB="0" distL="0" distR="0">
                  <wp:extent cx="193675" cy="193675"/>
                  <wp:effectExtent l="19050" t="0" r="0" b="0"/>
                  <wp:docPr id="10" name="Рисунок 10" descr="маркированный спис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маркированный список"/>
                          <pic:cNvPicPr>
                            <a:picLocks noChangeAspect="1" noChangeArrowheads="1"/>
                          </pic:cNvPicPr>
                        </pic:nvPicPr>
                        <pic:blipFill>
                          <a:blip r:embed="rId4"/>
                          <a:srcRect/>
                          <a:stretch>
                            <a:fillRect/>
                          </a:stretch>
                        </pic:blipFill>
                        <pic:spPr bwMode="auto">
                          <a:xfrm>
                            <a:off x="0" y="0"/>
                            <a:ext cx="193675" cy="193675"/>
                          </a:xfrm>
                          <a:prstGeom prst="rect">
                            <a:avLst/>
                          </a:prstGeom>
                          <a:noFill/>
                          <a:ln w="9525">
                            <a:noFill/>
                            <a:miter lim="800000"/>
                            <a:headEnd/>
                            <a:tailEnd/>
                          </a:ln>
                        </pic:spPr>
                      </pic:pic>
                    </a:graphicData>
                  </a:graphic>
                </wp:inline>
              </w:drawing>
            </w:r>
          </w:p>
        </w:tc>
        <w:tc>
          <w:tcPr>
            <w:tcW w:w="5000" w:type="pct"/>
            <w:shd w:val="clear" w:color="auto" w:fill="FFFFFF"/>
            <w:tcMar>
              <w:top w:w="85" w:type="dxa"/>
              <w:left w:w="85" w:type="dxa"/>
              <w:bottom w:w="85" w:type="dxa"/>
              <w:right w:w="85" w:type="dxa"/>
            </w:tcMar>
            <w:hideMark/>
          </w:tcPr>
          <w:p w:rsidR="00C51B13" w:rsidRPr="00C51B13" w:rsidRDefault="00C51B13" w:rsidP="00C51B13">
            <w:pPr>
              <w:spacing w:after="0" w:line="352" w:lineRule="atLeast"/>
              <w:rPr>
                <w:rFonts w:ascii="Arial CYR" w:eastAsia="Times New Roman" w:hAnsi="Arial CYR" w:cs="Arial CYR"/>
                <w:color w:val="000066"/>
                <w:sz w:val="20"/>
                <w:szCs w:val="20"/>
              </w:rPr>
            </w:pPr>
            <w:r w:rsidRPr="00C51B13">
              <w:rPr>
                <w:rFonts w:ascii="Arial" w:eastAsia="Times New Roman" w:hAnsi="Arial" w:cs="Arial"/>
                <w:b/>
                <w:bCs/>
                <w:i/>
                <w:iCs/>
                <w:color w:val="008000"/>
                <w:sz w:val="31"/>
              </w:rPr>
              <w:t>Не перегружать совесть ребенка</w:t>
            </w:r>
            <w:r w:rsidRPr="00C51B13">
              <w:rPr>
                <w:rFonts w:ascii="Arial" w:eastAsia="Times New Roman" w:hAnsi="Arial" w:cs="Arial"/>
                <w:i/>
                <w:iCs/>
                <w:color w:val="008000"/>
                <w:sz w:val="31"/>
              </w:rPr>
              <w:t>. Чрезмерное неодобрение, наказания за незначительные проступки и ошибки вызывают постоянное ощущение своей вины, страх перед наказанием, мстительность. Может также развиваться пассивность, пропадать инициатива.</w:t>
            </w:r>
          </w:p>
        </w:tc>
      </w:tr>
      <w:tr w:rsidR="00C51B13" w:rsidRPr="00C51B13" w:rsidTr="00C51B13">
        <w:tc>
          <w:tcPr>
            <w:tcW w:w="630" w:type="dxa"/>
            <w:shd w:val="clear" w:color="auto" w:fill="FFFFFF"/>
            <w:tcMar>
              <w:top w:w="85" w:type="dxa"/>
              <w:left w:w="85" w:type="dxa"/>
              <w:bottom w:w="85" w:type="dxa"/>
              <w:right w:w="85" w:type="dxa"/>
            </w:tcMar>
            <w:hideMark/>
          </w:tcPr>
          <w:p w:rsidR="00C51B13" w:rsidRPr="00C51B13" w:rsidRDefault="00C51B13" w:rsidP="00C51B13">
            <w:pPr>
              <w:spacing w:after="0" w:line="352" w:lineRule="atLeast"/>
              <w:rPr>
                <w:rFonts w:ascii="Arial CYR" w:eastAsia="Times New Roman" w:hAnsi="Arial CYR" w:cs="Arial CYR"/>
                <w:color w:val="000066"/>
                <w:sz w:val="20"/>
                <w:szCs w:val="20"/>
              </w:rPr>
            </w:pPr>
            <w:r>
              <w:rPr>
                <w:rFonts w:ascii="Arial" w:eastAsia="Times New Roman" w:hAnsi="Arial" w:cs="Arial"/>
                <w:i/>
                <w:iCs/>
                <w:noProof/>
                <w:color w:val="008000"/>
                <w:sz w:val="31"/>
                <w:szCs w:val="31"/>
              </w:rPr>
              <w:drawing>
                <wp:inline distT="0" distB="0" distL="0" distR="0">
                  <wp:extent cx="193675" cy="193675"/>
                  <wp:effectExtent l="19050" t="0" r="0" b="0"/>
                  <wp:docPr id="11" name="Рисунок 11" descr="маркированный спис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маркированный список"/>
                          <pic:cNvPicPr>
                            <a:picLocks noChangeAspect="1" noChangeArrowheads="1"/>
                          </pic:cNvPicPr>
                        </pic:nvPicPr>
                        <pic:blipFill>
                          <a:blip r:embed="rId4"/>
                          <a:srcRect/>
                          <a:stretch>
                            <a:fillRect/>
                          </a:stretch>
                        </pic:blipFill>
                        <pic:spPr bwMode="auto">
                          <a:xfrm>
                            <a:off x="0" y="0"/>
                            <a:ext cx="193675" cy="193675"/>
                          </a:xfrm>
                          <a:prstGeom prst="rect">
                            <a:avLst/>
                          </a:prstGeom>
                          <a:noFill/>
                          <a:ln w="9525">
                            <a:noFill/>
                            <a:miter lim="800000"/>
                            <a:headEnd/>
                            <a:tailEnd/>
                          </a:ln>
                        </pic:spPr>
                      </pic:pic>
                    </a:graphicData>
                  </a:graphic>
                </wp:inline>
              </w:drawing>
            </w:r>
          </w:p>
        </w:tc>
        <w:tc>
          <w:tcPr>
            <w:tcW w:w="5000" w:type="pct"/>
            <w:shd w:val="clear" w:color="auto" w:fill="FFFFFF"/>
            <w:tcMar>
              <w:top w:w="85" w:type="dxa"/>
              <w:left w:w="85" w:type="dxa"/>
              <w:bottom w:w="85" w:type="dxa"/>
              <w:right w:w="85" w:type="dxa"/>
            </w:tcMar>
            <w:hideMark/>
          </w:tcPr>
          <w:p w:rsidR="00C51B13" w:rsidRPr="00C51B13" w:rsidRDefault="00C51B13" w:rsidP="00C51B13">
            <w:pPr>
              <w:spacing w:after="0" w:line="352" w:lineRule="atLeast"/>
              <w:rPr>
                <w:rFonts w:ascii="Arial CYR" w:eastAsia="Times New Roman" w:hAnsi="Arial CYR" w:cs="Arial CYR"/>
                <w:color w:val="000066"/>
                <w:sz w:val="20"/>
                <w:szCs w:val="20"/>
              </w:rPr>
            </w:pPr>
            <w:r w:rsidRPr="00C51B13">
              <w:rPr>
                <w:rFonts w:ascii="Arial" w:eastAsia="Times New Roman" w:hAnsi="Arial" w:cs="Arial"/>
                <w:i/>
                <w:iCs/>
                <w:color w:val="008000"/>
                <w:sz w:val="31"/>
              </w:rPr>
              <w:t>Помнить о том, что </w:t>
            </w:r>
            <w:r w:rsidRPr="00C51B13">
              <w:rPr>
                <w:rFonts w:ascii="Arial" w:eastAsia="Times New Roman" w:hAnsi="Arial" w:cs="Arial"/>
                <w:b/>
                <w:bCs/>
                <w:i/>
                <w:iCs/>
                <w:color w:val="008000"/>
                <w:sz w:val="31"/>
              </w:rPr>
              <w:t>не стоит при ребенке</w:t>
            </w:r>
            <w:r w:rsidRPr="00C51B13">
              <w:rPr>
                <w:rFonts w:ascii="Arial" w:eastAsia="Times New Roman" w:hAnsi="Arial" w:cs="Arial"/>
                <w:i/>
                <w:iCs/>
                <w:color w:val="008000"/>
                <w:sz w:val="31"/>
              </w:rPr>
              <w:t> </w:t>
            </w:r>
            <w:r w:rsidRPr="00C51B13">
              <w:rPr>
                <w:rFonts w:ascii="Arial" w:eastAsia="Times New Roman" w:hAnsi="Arial" w:cs="Arial"/>
                <w:b/>
                <w:bCs/>
                <w:i/>
                <w:iCs/>
                <w:color w:val="008000"/>
                <w:sz w:val="31"/>
              </w:rPr>
              <w:t>рассказывать различные страшные истории</w:t>
            </w:r>
            <w:r w:rsidRPr="00C51B13">
              <w:rPr>
                <w:rFonts w:ascii="Arial" w:eastAsia="Times New Roman" w:hAnsi="Arial" w:cs="Arial"/>
                <w:i/>
                <w:iCs/>
                <w:color w:val="008000"/>
                <w:sz w:val="31"/>
              </w:rPr>
              <w:t>, говорить о тяжелых болезнях и смерти, потому что для некоторых детей подобная информация может стать сверхсильным раздражителем. Важно выслушивать ребенка, разделять с ним его страхи, позволяя ему проживать их вместе с вами.</w:t>
            </w:r>
          </w:p>
        </w:tc>
      </w:tr>
      <w:tr w:rsidR="00C51B13" w:rsidRPr="00C51B13" w:rsidTr="00C51B13">
        <w:tc>
          <w:tcPr>
            <w:tcW w:w="630" w:type="dxa"/>
            <w:shd w:val="clear" w:color="auto" w:fill="FFFFFF"/>
            <w:tcMar>
              <w:top w:w="85" w:type="dxa"/>
              <w:left w:w="85" w:type="dxa"/>
              <w:bottom w:w="85" w:type="dxa"/>
              <w:right w:w="85" w:type="dxa"/>
            </w:tcMar>
            <w:hideMark/>
          </w:tcPr>
          <w:p w:rsidR="00C51B13" w:rsidRPr="00C51B13" w:rsidRDefault="00C51B13" w:rsidP="00C51B13">
            <w:pPr>
              <w:spacing w:after="0" w:line="352" w:lineRule="atLeast"/>
              <w:rPr>
                <w:rFonts w:ascii="Arial CYR" w:eastAsia="Times New Roman" w:hAnsi="Arial CYR" w:cs="Arial CYR"/>
                <w:color w:val="000066"/>
                <w:sz w:val="20"/>
                <w:szCs w:val="20"/>
              </w:rPr>
            </w:pPr>
            <w:r>
              <w:rPr>
                <w:rFonts w:ascii="Arial" w:eastAsia="Times New Roman" w:hAnsi="Arial" w:cs="Arial"/>
                <w:i/>
                <w:iCs/>
                <w:noProof/>
                <w:color w:val="008000"/>
                <w:sz w:val="31"/>
                <w:szCs w:val="31"/>
              </w:rPr>
              <w:drawing>
                <wp:inline distT="0" distB="0" distL="0" distR="0">
                  <wp:extent cx="193675" cy="193675"/>
                  <wp:effectExtent l="19050" t="0" r="0" b="0"/>
                  <wp:docPr id="12" name="Рисунок 12" descr="маркированный спис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маркированный список"/>
                          <pic:cNvPicPr>
                            <a:picLocks noChangeAspect="1" noChangeArrowheads="1"/>
                          </pic:cNvPicPr>
                        </pic:nvPicPr>
                        <pic:blipFill>
                          <a:blip r:embed="rId4"/>
                          <a:srcRect/>
                          <a:stretch>
                            <a:fillRect/>
                          </a:stretch>
                        </pic:blipFill>
                        <pic:spPr bwMode="auto">
                          <a:xfrm>
                            <a:off x="0" y="0"/>
                            <a:ext cx="193675" cy="193675"/>
                          </a:xfrm>
                          <a:prstGeom prst="rect">
                            <a:avLst/>
                          </a:prstGeom>
                          <a:noFill/>
                          <a:ln w="9525">
                            <a:noFill/>
                            <a:miter lim="800000"/>
                            <a:headEnd/>
                            <a:tailEnd/>
                          </a:ln>
                        </pic:spPr>
                      </pic:pic>
                    </a:graphicData>
                  </a:graphic>
                </wp:inline>
              </w:drawing>
            </w:r>
          </w:p>
        </w:tc>
        <w:tc>
          <w:tcPr>
            <w:tcW w:w="5000" w:type="pct"/>
            <w:shd w:val="clear" w:color="auto" w:fill="FFFFFF"/>
            <w:tcMar>
              <w:top w:w="85" w:type="dxa"/>
              <w:left w:w="85" w:type="dxa"/>
              <w:bottom w:w="85" w:type="dxa"/>
              <w:right w:w="85" w:type="dxa"/>
            </w:tcMar>
            <w:hideMark/>
          </w:tcPr>
          <w:p w:rsidR="00C51B13" w:rsidRPr="00C51B13" w:rsidRDefault="00C51B13" w:rsidP="00C51B13">
            <w:pPr>
              <w:spacing w:after="0" w:line="352" w:lineRule="atLeast"/>
              <w:rPr>
                <w:rFonts w:ascii="Arial CYR" w:eastAsia="Times New Roman" w:hAnsi="Arial CYR" w:cs="Arial CYR"/>
                <w:color w:val="000066"/>
                <w:sz w:val="20"/>
                <w:szCs w:val="20"/>
              </w:rPr>
            </w:pPr>
            <w:r w:rsidRPr="00C51B13">
              <w:rPr>
                <w:rFonts w:ascii="Arial" w:eastAsia="Times New Roman" w:hAnsi="Arial" w:cs="Arial"/>
                <w:i/>
                <w:iCs/>
                <w:color w:val="008000"/>
                <w:sz w:val="31"/>
              </w:rPr>
              <w:t>Предоставлять ребенку </w:t>
            </w:r>
            <w:r w:rsidRPr="00C51B13">
              <w:rPr>
                <w:rFonts w:ascii="Arial" w:eastAsia="Times New Roman" w:hAnsi="Arial" w:cs="Arial"/>
                <w:b/>
                <w:bCs/>
                <w:i/>
                <w:iCs/>
                <w:color w:val="008000"/>
                <w:sz w:val="31"/>
              </w:rPr>
              <w:t>возможности для проявления его творчества и самовыражения</w:t>
            </w:r>
            <w:r w:rsidRPr="00C51B13">
              <w:rPr>
                <w:rFonts w:ascii="Arial" w:eastAsia="Times New Roman" w:hAnsi="Arial" w:cs="Arial"/>
                <w:i/>
                <w:iCs/>
                <w:color w:val="008000"/>
                <w:sz w:val="31"/>
              </w:rPr>
              <w:t>. Интересоваться любым творческим продуктом, по возможности никак его не оценивая, ни положительно, ни отрицательно, предлагая самому ребенку оценить свое творчество.</w:t>
            </w:r>
          </w:p>
        </w:tc>
      </w:tr>
      <w:tr w:rsidR="00C51B13" w:rsidRPr="00C51B13" w:rsidTr="00C51B13">
        <w:tc>
          <w:tcPr>
            <w:tcW w:w="630" w:type="dxa"/>
            <w:shd w:val="clear" w:color="auto" w:fill="FFFFFF"/>
            <w:tcMar>
              <w:top w:w="85" w:type="dxa"/>
              <w:left w:w="85" w:type="dxa"/>
              <w:bottom w:w="85" w:type="dxa"/>
              <w:right w:w="85" w:type="dxa"/>
            </w:tcMar>
            <w:hideMark/>
          </w:tcPr>
          <w:p w:rsidR="00C51B13" w:rsidRPr="00C51B13" w:rsidRDefault="00C51B13" w:rsidP="00C51B13">
            <w:pPr>
              <w:spacing w:after="0" w:line="352" w:lineRule="atLeast"/>
              <w:rPr>
                <w:rFonts w:ascii="Arial CYR" w:eastAsia="Times New Roman" w:hAnsi="Arial CYR" w:cs="Arial CYR"/>
                <w:color w:val="000066"/>
                <w:sz w:val="20"/>
                <w:szCs w:val="20"/>
              </w:rPr>
            </w:pPr>
            <w:r>
              <w:rPr>
                <w:rFonts w:ascii="Arial" w:eastAsia="Times New Roman" w:hAnsi="Arial" w:cs="Arial"/>
                <w:i/>
                <w:iCs/>
                <w:noProof/>
                <w:color w:val="008000"/>
                <w:sz w:val="31"/>
                <w:szCs w:val="31"/>
              </w:rPr>
              <w:drawing>
                <wp:inline distT="0" distB="0" distL="0" distR="0">
                  <wp:extent cx="193675" cy="193675"/>
                  <wp:effectExtent l="19050" t="0" r="0" b="0"/>
                  <wp:docPr id="13" name="Рисунок 13" descr="маркированный спис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маркированный список"/>
                          <pic:cNvPicPr>
                            <a:picLocks noChangeAspect="1" noChangeArrowheads="1"/>
                          </pic:cNvPicPr>
                        </pic:nvPicPr>
                        <pic:blipFill>
                          <a:blip r:embed="rId4"/>
                          <a:srcRect/>
                          <a:stretch>
                            <a:fillRect/>
                          </a:stretch>
                        </pic:blipFill>
                        <pic:spPr bwMode="auto">
                          <a:xfrm>
                            <a:off x="0" y="0"/>
                            <a:ext cx="193675" cy="193675"/>
                          </a:xfrm>
                          <a:prstGeom prst="rect">
                            <a:avLst/>
                          </a:prstGeom>
                          <a:noFill/>
                          <a:ln w="9525">
                            <a:noFill/>
                            <a:miter lim="800000"/>
                            <a:headEnd/>
                            <a:tailEnd/>
                          </a:ln>
                        </pic:spPr>
                      </pic:pic>
                    </a:graphicData>
                  </a:graphic>
                </wp:inline>
              </w:drawing>
            </w:r>
          </w:p>
        </w:tc>
        <w:tc>
          <w:tcPr>
            <w:tcW w:w="5000" w:type="pct"/>
            <w:shd w:val="clear" w:color="auto" w:fill="FFFFFF"/>
            <w:tcMar>
              <w:top w:w="85" w:type="dxa"/>
              <w:left w:w="85" w:type="dxa"/>
              <w:bottom w:w="85" w:type="dxa"/>
              <w:right w:w="85" w:type="dxa"/>
            </w:tcMar>
            <w:hideMark/>
          </w:tcPr>
          <w:p w:rsidR="00C51B13" w:rsidRPr="00C51B13" w:rsidRDefault="00C51B13" w:rsidP="00C51B13">
            <w:pPr>
              <w:spacing w:after="0" w:line="352" w:lineRule="atLeast"/>
              <w:rPr>
                <w:rFonts w:ascii="Arial CYR" w:eastAsia="Times New Roman" w:hAnsi="Arial CYR" w:cs="Arial CYR"/>
                <w:color w:val="000066"/>
                <w:sz w:val="20"/>
                <w:szCs w:val="20"/>
              </w:rPr>
            </w:pPr>
            <w:r w:rsidRPr="00C51B13">
              <w:rPr>
                <w:rFonts w:ascii="Arial" w:eastAsia="Times New Roman" w:hAnsi="Arial" w:cs="Arial"/>
                <w:i/>
                <w:iCs/>
                <w:color w:val="008000"/>
                <w:sz w:val="31"/>
              </w:rPr>
              <w:t>Обеспечить ребенку возможность </w:t>
            </w:r>
            <w:r w:rsidRPr="00C51B13">
              <w:rPr>
                <w:rFonts w:ascii="Arial" w:eastAsia="Times New Roman" w:hAnsi="Arial" w:cs="Arial"/>
                <w:b/>
                <w:bCs/>
                <w:i/>
                <w:iCs/>
                <w:color w:val="008000"/>
                <w:sz w:val="31"/>
              </w:rPr>
              <w:t>совместной с другими детьми игры</w:t>
            </w:r>
            <w:r w:rsidRPr="00C51B13">
              <w:rPr>
                <w:rFonts w:ascii="Arial" w:eastAsia="Times New Roman" w:hAnsi="Arial" w:cs="Arial"/>
                <w:i/>
                <w:iCs/>
                <w:color w:val="008000"/>
                <w:sz w:val="31"/>
              </w:rPr>
              <w:t>, осознавая, что такая игра не только развивает его воображение и образное мышление, но и совершенно необходима для здорового эмоционального развития. Предлагать ребенку для игры не только законченные по своей форме игрушки, но и неоформленные предметы, не имеющие четкой функции: камушки, палочки, брусочки и т.д.</w:t>
            </w:r>
          </w:p>
        </w:tc>
      </w:tr>
      <w:tr w:rsidR="00C51B13" w:rsidRPr="00C51B13" w:rsidTr="00C51B13">
        <w:tc>
          <w:tcPr>
            <w:tcW w:w="630" w:type="dxa"/>
            <w:shd w:val="clear" w:color="auto" w:fill="FFFFFF"/>
            <w:tcMar>
              <w:top w:w="85" w:type="dxa"/>
              <w:left w:w="85" w:type="dxa"/>
              <w:bottom w:w="85" w:type="dxa"/>
              <w:right w:w="85" w:type="dxa"/>
            </w:tcMar>
            <w:hideMark/>
          </w:tcPr>
          <w:p w:rsidR="00C51B13" w:rsidRPr="00C51B13" w:rsidRDefault="00C51B13" w:rsidP="00C51B13">
            <w:pPr>
              <w:spacing w:after="0" w:line="352" w:lineRule="atLeast"/>
              <w:rPr>
                <w:rFonts w:ascii="Arial CYR" w:eastAsia="Times New Roman" w:hAnsi="Arial CYR" w:cs="Arial CYR"/>
                <w:color w:val="000066"/>
                <w:sz w:val="20"/>
                <w:szCs w:val="20"/>
              </w:rPr>
            </w:pPr>
            <w:r>
              <w:rPr>
                <w:rFonts w:ascii="Arial" w:eastAsia="Times New Roman" w:hAnsi="Arial" w:cs="Arial"/>
                <w:i/>
                <w:iCs/>
                <w:noProof/>
                <w:color w:val="008000"/>
                <w:sz w:val="31"/>
                <w:szCs w:val="31"/>
              </w:rPr>
              <w:drawing>
                <wp:inline distT="0" distB="0" distL="0" distR="0">
                  <wp:extent cx="193675" cy="193675"/>
                  <wp:effectExtent l="19050" t="0" r="0" b="0"/>
                  <wp:docPr id="14" name="Рисунок 14" descr="маркированный спис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маркированный список"/>
                          <pic:cNvPicPr>
                            <a:picLocks noChangeAspect="1" noChangeArrowheads="1"/>
                          </pic:cNvPicPr>
                        </pic:nvPicPr>
                        <pic:blipFill>
                          <a:blip r:embed="rId4"/>
                          <a:srcRect/>
                          <a:stretch>
                            <a:fillRect/>
                          </a:stretch>
                        </pic:blipFill>
                        <pic:spPr bwMode="auto">
                          <a:xfrm>
                            <a:off x="0" y="0"/>
                            <a:ext cx="193675" cy="193675"/>
                          </a:xfrm>
                          <a:prstGeom prst="rect">
                            <a:avLst/>
                          </a:prstGeom>
                          <a:noFill/>
                          <a:ln w="9525">
                            <a:noFill/>
                            <a:miter lim="800000"/>
                            <a:headEnd/>
                            <a:tailEnd/>
                          </a:ln>
                        </pic:spPr>
                      </pic:pic>
                    </a:graphicData>
                  </a:graphic>
                </wp:inline>
              </w:drawing>
            </w:r>
          </w:p>
        </w:tc>
        <w:tc>
          <w:tcPr>
            <w:tcW w:w="5000" w:type="pct"/>
            <w:shd w:val="clear" w:color="auto" w:fill="FFFFFF"/>
            <w:tcMar>
              <w:top w:w="85" w:type="dxa"/>
              <w:left w:w="85" w:type="dxa"/>
              <w:bottom w:w="85" w:type="dxa"/>
              <w:right w:w="85" w:type="dxa"/>
            </w:tcMar>
            <w:hideMark/>
          </w:tcPr>
          <w:p w:rsidR="00C51B13" w:rsidRPr="00C51B13" w:rsidRDefault="00C51B13" w:rsidP="00C51B13">
            <w:pPr>
              <w:spacing w:after="0" w:line="352" w:lineRule="atLeast"/>
              <w:rPr>
                <w:rFonts w:ascii="Arial CYR" w:eastAsia="Times New Roman" w:hAnsi="Arial CYR" w:cs="Arial CYR"/>
                <w:color w:val="000066"/>
                <w:sz w:val="20"/>
                <w:szCs w:val="20"/>
              </w:rPr>
            </w:pPr>
            <w:r w:rsidRPr="00C51B13">
              <w:rPr>
                <w:rFonts w:ascii="Arial" w:eastAsia="Times New Roman" w:hAnsi="Arial" w:cs="Arial"/>
                <w:i/>
                <w:iCs/>
                <w:color w:val="008000"/>
                <w:sz w:val="31"/>
              </w:rPr>
              <w:t>Понимать, что ребенок уже способен достаточно долго и увлеченно заниматься тем, что ему нравится, и ему бывает </w:t>
            </w:r>
            <w:r w:rsidRPr="00C51B13">
              <w:rPr>
                <w:rFonts w:ascii="Arial" w:eastAsia="Times New Roman" w:hAnsi="Arial" w:cs="Arial"/>
                <w:b/>
                <w:bCs/>
                <w:i/>
                <w:iCs/>
                <w:color w:val="008000"/>
                <w:sz w:val="31"/>
              </w:rPr>
              <w:t>очень трудно прервать игру</w:t>
            </w:r>
            <w:r w:rsidRPr="00C51B13">
              <w:rPr>
                <w:rFonts w:ascii="Arial" w:eastAsia="Times New Roman" w:hAnsi="Arial" w:cs="Arial"/>
                <w:i/>
                <w:iCs/>
                <w:color w:val="008000"/>
                <w:sz w:val="31"/>
              </w:rPr>
              <w:t>, поэтому о необходимости ее заканчивать стоит предупреждать его заранее.</w:t>
            </w:r>
          </w:p>
        </w:tc>
      </w:tr>
      <w:tr w:rsidR="00C51B13" w:rsidRPr="00C51B13" w:rsidTr="00C51B13">
        <w:tc>
          <w:tcPr>
            <w:tcW w:w="630" w:type="dxa"/>
            <w:shd w:val="clear" w:color="auto" w:fill="FFFFFF"/>
            <w:tcMar>
              <w:top w:w="85" w:type="dxa"/>
              <w:left w:w="85" w:type="dxa"/>
              <w:bottom w:w="85" w:type="dxa"/>
              <w:right w:w="85" w:type="dxa"/>
            </w:tcMar>
            <w:hideMark/>
          </w:tcPr>
          <w:p w:rsidR="00C51B13" w:rsidRPr="00C51B13" w:rsidRDefault="00C51B13" w:rsidP="00C51B13">
            <w:pPr>
              <w:spacing w:after="0" w:line="352" w:lineRule="atLeast"/>
              <w:rPr>
                <w:rFonts w:ascii="Arial CYR" w:eastAsia="Times New Roman" w:hAnsi="Arial CYR" w:cs="Arial CYR"/>
                <w:color w:val="000066"/>
                <w:sz w:val="20"/>
                <w:szCs w:val="20"/>
              </w:rPr>
            </w:pPr>
            <w:r>
              <w:rPr>
                <w:rFonts w:ascii="Arial" w:eastAsia="Times New Roman" w:hAnsi="Arial" w:cs="Arial"/>
                <w:i/>
                <w:iCs/>
                <w:noProof/>
                <w:color w:val="008000"/>
                <w:sz w:val="31"/>
                <w:szCs w:val="31"/>
              </w:rPr>
              <w:drawing>
                <wp:inline distT="0" distB="0" distL="0" distR="0">
                  <wp:extent cx="193675" cy="193675"/>
                  <wp:effectExtent l="19050" t="0" r="0" b="0"/>
                  <wp:docPr id="15" name="Рисунок 15" descr="маркированный спис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маркированный список"/>
                          <pic:cNvPicPr>
                            <a:picLocks noChangeAspect="1" noChangeArrowheads="1"/>
                          </pic:cNvPicPr>
                        </pic:nvPicPr>
                        <pic:blipFill>
                          <a:blip r:embed="rId4"/>
                          <a:srcRect/>
                          <a:stretch>
                            <a:fillRect/>
                          </a:stretch>
                        </pic:blipFill>
                        <pic:spPr bwMode="auto">
                          <a:xfrm>
                            <a:off x="0" y="0"/>
                            <a:ext cx="193675" cy="193675"/>
                          </a:xfrm>
                          <a:prstGeom prst="rect">
                            <a:avLst/>
                          </a:prstGeom>
                          <a:noFill/>
                          <a:ln w="9525">
                            <a:noFill/>
                            <a:miter lim="800000"/>
                            <a:headEnd/>
                            <a:tailEnd/>
                          </a:ln>
                        </pic:spPr>
                      </pic:pic>
                    </a:graphicData>
                  </a:graphic>
                </wp:inline>
              </w:drawing>
            </w:r>
          </w:p>
        </w:tc>
        <w:tc>
          <w:tcPr>
            <w:tcW w:w="5000" w:type="pct"/>
            <w:shd w:val="clear" w:color="auto" w:fill="FFFFFF"/>
            <w:tcMar>
              <w:top w:w="85" w:type="dxa"/>
              <w:left w:w="85" w:type="dxa"/>
              <w:bottom w:w="85" w:type="dxa"/>
              <w:right w:w="85" w:type="dxa"/>
            </w:tcMar>
            <w:hideMark/>
          </w:tcPr>
          <w:p w:rsidR="00C51B13" w:rsidRPr="00C51B13" w:rsidRDefault="00C51B13" w:rsidP="00C51B13">
            <w:pPr>
              <w:spacing w:before="169" w:after="203" w:line="352" w:lineRule="atLeast"/>
              <w:rPr>
                <w:rFonts w:ascii="Arial CYR" w:eastAsia="Times New Roman" w:hAnsi="Arial CYR" w:cs="Arial CYR"/>
                <w:color w:val="000066"/>
                <w:sz w:val="20"/>
                <w:szCs w:val="20"/>
              </w:rPr>
            </w:pPr>
            <w:r w:rsidRPr="00C51B13">
              <w:rPr>
                <w:rFonts w:ascii="Arial" w:eastAsia="Times New Roman" w:hAnsi="Arial" w:cs="Arial"/>
                <w:b/>
                <w:bCs/>
                <w:i/>
                <w:iCs/>
                <w:color w:val="008000"/>
                <w:sz w:val="31"/>
              </w:rPr>
              <w:t>Быть открытыми к вопросам ребенка</w:t>
            </w:r>
            <w:r w:rsidRPr="00C51B13">
              <w:rPr>
                <w:rFonts w:ascii="Arial" w:eastAsia="Times New Roman" w:hAnsi="Arial" w:cs="Arial"/>
                <w:i/>
                <w:iCs/>
                <w:color w:val="008000"/>
                <w:sz w:val="31"/>
              </w:rPr>
              <w:t xml:space="preserve">, интересоваться его мнением, превращая его жажду знания в способность самому найти ответы на интересующие его вопросы. Полезно обсуждать с ребенком любые события и явления, которые его интересуют, и на его языке формулировать результаты </w:t>
            </w:r>
            <w:r w:rsidRPr="00C51B13">
              <w:rPr>
                <w:rFonts w:ascii="Arial" w:eastAsia="Times New Roman" w:hAnsi="Arial" w:cs="Arial"/>
                <w:i/>
                <w:iCs/>
                <w:color w:val="008000"/>
                <w:sz w:val="31"/>
              </w:rPr>
              <w:lastRenderedPageBreak/>
              <w:t>ваших совместных рассуждений и выводов.</w:t>
            </w:r>
          </w:p>
        </w:tc>
      </w:tr>
    </w:tbl>
    <w:p w:rsidR="00C51B13" w:rsidRPr="00C51B13" w:rsidRDefault="00C51B13" w:rsidP="00C51B13">
      <w:pPr>
        <w:shd w:val="clear" w:color="auto" w:fill="FFFFFF"/>
        <w:spacing w:before="169" w:after="203" w:line="240" w:lineRule="auto"/>
        <w:rPr>
          <w:rFonts w:ascii="Arial CYR" w:eastAsia="Times New Roman" w:hAnsi="Arial CYR" w:cs="Arial CYR"/>
          <w:color w:val="000066"/>
        </w:rPr>
      </w:pPr>
      <w:r w:rsidRPr="00C51B13">
        <w:rPr>
          <w:rFonts w:ascii="Arial" w:eastAsia="Times New Roman" w:hAnsi="Arial" w:cs="Arial"/>
          <w:i/>
          <w:iCs/>
          <w:color w:val="800080"/>
          <w:sz w:val="31"/>
        </w:rPr>
        <w:lastRenderedPageBreak/>
        <w:t>Т</w:t>
      </w:r>
      <w:r w:rsidRPr="00C51B13">
        <w:rPr>
          <w:rFonts w:ascii="Arial" w:eastAsia="Times New Roman" w:hAnsi="Arial" w:cs="Arial"/>
          <w:i/>
          <w:iCs/>
          <w:color w:val="008000"/>
          <w:sz w:val="31"/>
        </w:rPr>
        <w:t xml:space="preserve">ри года — эго возраст, который можно рассматривать как определенный рубеж развития ребенка с момента его рождения. Кризис </w:t>
      </w:r>
      <w:proofErr w:type="gramStart"/>
      <w:r w:rsidRPr="00C51B13">
        <w:rPr>
          <w:rFonts w:ascii="Arial" w:eastAsia="Times New Roman" w:hAnsi="Arial" w:cs="Arial"/>
          <w:i/>
          <w:iCs/>
          <w:color w:val="008000"/>
          <w:sz w:val="31"/>
        </w:rPr>
        <w:t>трех лет завершает</w:t>
      </w:r>
      <w:proofErr w:type="gramEnd"/>
      <w:r w:rsidRPr="00C51B13">
        <w:rPr>
          <w:rFonts w:ascii="Arial" w:eastAsia="Times New Roman" w:hAnsi="Arial" w:cs="Arial"/>
          <w:i/>
          <w:iCs/>
          <w:color w:val="008000"/>
          <w:sz w:val="31"/>
        </w:rPr>
        <w:t xml:space="preserve"> период «слияния» с матерью, малыш все больше начинает осознавать собственную «отдельность». Основные потребности в этом возрасте — потребность в общении, уважении и признании. Основной и самый важный для ребенка вид деятельности </w:t>
      </w:r>
      <w:proofErr w:type="gramStart"/>
      <w:r w:rsidRPr="00C51B13">
        <w:rPr>
          <w:rFonts w:ascii="Arial" w:eastAsia="Times New Roman" w:hAnsi="Arial" w:cs="Arial"/>
          <w:i/>
          <w:iCs/>
          <w:color w:val="008000"/>
          <w:sz w:val="31"/>
        </w:rPr>
        <w:t>—</w:t>
      </w:r>
      <w:r w:rsidRPr="00C51B13">
        <w:rPr>
          <w:rFonts w:ascii="Arial" w:eastAsia="Times New Roman" w:hAnsi="Arial" w:cs="Arial"/>
          <w:b/>
          <w:bCs/>
          <w:i/>
          <w:iCs/>
          <w:color w:val="008000"/>
          <w:sz w:val="31"/>
        </w:rPr>
        <w:t>и</w:t>
      </w:r>
      <w:proofErr w:type="gramEnd"/>
      <w:r w:rsidRPr="00C51B13">
        <w:rPr>
          <w:rFonts w:ascii="Arial" w:eastAsia="Times New Roman" w:hAnsi="Arial" w:cs="Arial"/>
          <w:b/>
          <w:bCs/>
          <w:i/>
          <w:iCs/>
          <w:color w:val="008000"/>
          <w:sz w:val="31"/>
        </w:rPr>
        <w:t>гра</w:t>
      </w:r>
      <w:r w:rsidRPr="00C51B13">
        <w:rPr>
          <w:rFonts w:ascii="Arial" w:eastAsia="Times New Roman" w:hAnsi="Arial" w:cs="Arial"/>
          <w:i/>
          <w:iCs/>
          <w:color w:val="008000"/>
          <w:sz w:val="31"/>
        </w:rPr>
        <w:t>.</w:t>
      </w:r>
    </w:p>
    <w:p w:rsidR="00C51B13" w:rsidRPr="00C51B13" w:rsidRDefault="00C51B13" w:rsidP="00C51B13">
      <w:pPr>
        <w:shd w:val="clear" w:color="auto" w:fill="FFFFFF"/>
        <w:spacing w:before="169" w:after="203" w:line="240" w:lineRule="auto"/>
        <w:rPr>
          <w:rFonts w:ascii="Arial CYR" w:eastAsia="Times New Roman" w:hAnsi="Arial CYR" w:cs="Arial CYR"/>
          <w:color w:val="000066"/>
        </w:rPr>
      </w:pPr>
      <w:r w:rsidRPr="00C51B13">
        <w:rPr>
          <w:rFonts w:ascii="Arial" w:eastAsia="Times New Roman" w:hAnsi="Arial" w:cs="Arial"/>
          <w:b/>
          <w:bCs/>
          <w:i/>
          <w:iCs/>
          <w:color w:val="008000"/>
          <w:sz w:val="31"/>
        </w:rPr>
        <w:t>В этом возрасте у вашего ребенка:</w:t>
      </w:r>
    </w:p>
    <w:tbl>
      <w:tblPr>
        <w:tblW w:w="5000" w:type="pct"/>
        <w:shd w:val="clear" w:color="auto" w:fill="FFFFFF"/>
        <w:tblCellMar>
          <w:left w:w="0" w:type="dxa"/>
          <w:right w:w="0" w:type="dxa"/>
        </w:tblCellMar>
        <w:tblLook w:val="04A0"/>
      </w:tblPr>
      <w:tblGrid>
        <w:gridCol w:w="505"/>
        <w:gridCol w:w="9020"/>
      </w:tblGrid>
      <w:tr w:rsidR="00C51B13" w:rsidRPr="00C51B13" w:rsidTr="00C51B13">
        <w:tc>
          <w:tcPr>
            <w:tcW w:w="630" w:type="dxa"/>
            <w:shd w:val="clear" w:color="auto" w:fill="FFFFFF"/>
            <w:tcMar>
              <w:top w:w="85" w:type="dxa"/>
              <w:left w:w="85" w:type="dxa"/>
              <w:bottom w:w="85" w:type="dxa"/>
              <w:right w:w="85" w:type="dxa"/>
            </w:tcMar>
            <w:hideMark/>
          </w:tcPr>
          <w:p w:rsidR="00C51B13" w:rsidRPr="00C51B13" w:rsidRDefault="00C51B13" w:rsidP="00C51B13">
            <w:pPr>
              <w:spacing w:after="0" w:line="240" w:lineRule="auto"/>
              <w:rPr>
                <w:rFonts w:ascii="Arial CYR" w:eastAsia="Times New Roman" w:hAnsi="Arial CYR" w:cs="Arial CYR"/>
                <w:color w:val="000066"/>
                <w:sz w:val="20"/>
                <w:szCs w:val="20"/>
              </w:rPr>
            </w:pPr>
            <w:r>
              <w:rPr>
                <w:rFonts w:ascii="Arial" w:eastAsia="Times New Roman" w:hAnsi="Arial" w:cs="Arial"/>
                <w:i/>
                <w:iCs/>
                <w:noProof/>
                <w:color w:val="008000"/>
                <w:sz w:val="31"/>
                <w:szCs w:val="31"/>
              </w:rPr>
              <w:drawing>
                <wp:inline distT="0" distB="0" distL="0" distR="0">
                  <wp:extent cx="193675" cy="193675"/>
                  <wp:effectExtent l="19050" t="0" r="0" b="0"/>
                  <wp:docPr id="16" name="Рисунок 16" descr="маркированный спис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маркированный список"/>
                          <pic:cNvPicPr>
                            <a:picLocks noChangeAspect="1" noChangeArrowheads="1"/>
                          </pic:cNvPicPr>
                        </pic:nvPicPr>
                        <pic:blipFill>
                          <a:blip r:embed="rId4"/>
                          <a:srcRect/>
                          <a:stretch>
                            <a:fillRect/>
                          </a:stretch>
                        </pic:blipFill>
                        <pic:spPr bwMode="auto">
                          <a:xfrm>
                            <a:off x="0" y="0"/>
                            <a:ext cx="193675" cy="193675"/>
                          </a:xfrm>
                          <a:prstGeom prst="rect">
                            <a:avLst/>
                          </a:prstGeom>
                          <a:noFill/>
                          <a:ln w="9525">
                            <a:noFill/>
                            <a:miter lim="800000"/>
                            <a:headEnd/>
                            <a:tailEnd/>
                          </a:ln>
                        </pic:spPr>
                      </pic:pic>
                    </a:graphicData>
                  </a:graphic>
                </wp:inline>
              </w:drawing>
            </w:r>
          </w:p>
        </w:tc>
        <w:tc>
          <w:tcPr>
            <w:tcW w:w="5000" w:type="pct"/>
            <w:shd w:val="clear" w:color="auto" w:fill="FFFFFF"/>
            <w:tcMar>
              <w:top w:w="85" w:type="dxa"/>
              <w:left w:w="85" w:type="dxa"/>
              <w:bottom w:w="85" w:type="dxa"/>
              <w:right w:w="85" w:type="dxa"/>
            </w:tcMar>
            <w:hideMark/>
          </w:tcPr>
          <w:p w:rsidR="00C51B13" w:rsidRPr="00C51B13" w:rsidRDefault="00C51B13" w:rsidP="00C51B13">
            <w:pPr>
              <w:spacing w:after="0" w:line="240" w:lineRule="auto"/>
              <w:rPr>
                <w:rFonts w:ascii="Arial CYR" w:eastAsia="Times New Roman" w:hAnsi="Arial CYR" w:cs="Arial CYR"/>
                <w:color w:val="000066"/>
                <w:sz w:val="20"/>
                <w:szCs w:val="20"/>
              </w:rPr>
            </w:pPr>
            <w:r w:rsidRPr="00C51B13">
              <w:rPr>
                <w:rFonts w:ascii="Arial" w:eastAsia="Times New Roman" w:hAnsi="Arial" w:cs="Arial"/>
                <w:i/>
                <w:iCs/>
                <w:color w:val="008000"/>
                <w:sz w:val="31"/>
              </w:rPr>
              <w:t>Происходит формирование </w:t>
            </w:r>
            <w:r w:rsidRPr="00C51B13">
              <w:rPr>
                <w:rFonts w:ascii="Arial" w:eastAsia="Times New Roman" w:hAnsi="Arial" w:cs="Arial"/>
                <w:b/>
                <w:bCs/>
                <w:i/>
                <w:iCs/>
                <w:color w:val="008000"/>
                <w:sz w:val="31"/>
              </w:rPr>
              <w:t>«</w:t>
            </w:r>
            <w:proofErr w:type="spellStart"/>
            <w:r w:rsidRPr="00C51B13">
              <w:rPr>
                <w:rFonts w:ascii="Arial" w:eastAsia="Times New Roman" w:hAnsi="Arial" w:cs="Arial"/>
                <w:b/>
                <w:bCs/>
                <w:i/>
                <w:iCs/>
                <w:color w:val="008000"/>
                <w:sz w:val="31"/>
              </w:rPr>
              <w:t>противо-воли</w:t>
            </w:r>
            <w:proofErr w:type="spellEnd"/>
            <w:r w:rsidRPr="00C51B13">
              <w:rPr>
                <w:rFonts w:ascii="Arial" w:eastAsia="Times New Roman" w:hAnsi="Arial" w:cs="Arial"/>
                <w:b/>
                <w:bCs/>
                <w:i/>
                <w:iCs/>
                <w:color w:val="008000"/>
                <w:sz w:val="31"/>
              </w:rPr>
              <w:t>»</w:t>
            </w:r>
            <w:r w:rsidRPr="00C51B13">
              <w:rPr>
                <w:rFonts w:ascii="Arial" w:eastAsia="Times New Roman" w:hAnsi="Arial" w:cs="Arial"/>
                <w:i/>
                <w:iCs/>
                <w:color w:val="008000"/>
                <w:sz w:val="31"/>
              </w:rPr>
              <w:t>, что выражается в желании делать все по-своему. Она совершенно необходима ребенку для благополучного отделения. Ему предстоит осознать себя как самостоятельного человека. Ребенок, отделяясь от взрослых, пытается установить с ними новые, более глубокие отношения.</w:t>
            </w:r>
          </w:p>
        </w:tc>
      </w:tr>
      <w:tr w:rsidR="00C51B13" w:rsidRPr="00C51B13" w:rsidTr="00C51B13">
        <w:tc>
          <w:tcPr>
            <w:tcW w:w="630" w:type="dxa"/>
            <w:shd w:val="clear" w:color="auto" w:fill="FFFFFF"/>
            <w:tcMar>
              <w:top w:w="85" w:type="dxa"/>
              <w:left w:w="85" w:type="dxa"/>
              <w:bottom w:w="85" w:type="dxa"/>
              <w:right w:w="85" w:type="dxa"/>
            </w:tcMar>
            <w:hideMark/>
          </w:tcPr>
          <w:p w:rsidR="00C51B13" w:rsidRPr="00C51B13" w:rsidRDefault="00C51B13" w:rsidP="00C51B13">
            <w:pPr>
              <w:spacing w:after="0" w:line="240" w:lineRule="auto"/>
              <w:rPr>
                <w:rFonts w:ascii="Arial CYR" w:eastAsia="Times New Roman" w:hAnsi="Arial CYR" w:cs="Arial CYR"/>
                <w:color w:val="000066"/>
                <w:sz w:val="20"/>
                <w:szCs w:val="20"/>
              </w:rPr>
            </w:pPr>
            <w:r>
              <w:rPr>
                <w:rFonts w:ascii="Arial" w:eastAsia="Times New Roman" w:hAnsi="Arial" w:cs="Arial"/>
                <w:i/>
                <w:iCs/>
                <w:noProof/>
                <w:color w:val="008000"/>
                <w:sz w:val="31"/>
                <w:szCs w:val="31"/>
              </w:rPr>
              <w:drawing>
                <wp:inline distT="0" distB="0" distL="0" distR="0">
                  <wp:extent cx="193675" cy="193675"/>
                  <wp:effectExtent l="19050" t="0" r="0" b="0"/>
                  <wp:docPr id="17" name="Рисунок 17" descr="маркированный спис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маркированный список"/>
                          <pic:cNvPicPr>
                            <a:picLocks noChangeAspect="1" noChangeArrowheads="1"/>
                          </pic:cNvPicPr>
                        </pic:nvPicPr>
                        <pic:blipFill>
                          <a:blip r:embed="rId4"/>
                          <a:srcRect/>
                          <a:stretch>
                            <a:fillRect/>
                          </a:stretch>
                        </pic:blipFill>
                        <pic:spPr bwMode="auto">
                          <a:xfrm>
                            <a:off x="0" y="0"/>
                            <a:ext cx="193675" cy="193675"/>
                          </a:xfrm>
                          <a:prstGeom prst="rect">
                            <a:avLst/>
                          </a:prstGeom>
                          <a:noFill/>
                          <a:ln w="9525">
                            <a:noFill/>
                            <a:miter lim="800000"/>
                            <a:headEnd/>
                            <a:tailEnd/>
                          </a:ln>
                        </pic:spPr>
                      </pic:pic>
                    </a:graphicData>
                  </a:graphic>
                </wp:inline>
              </w:drawing>
            </w:r>
          </w:p>
        </w:tc>
        <w:tc>
          <w:tcPr>
            <w:tcW w:w="5000" w:type="pct"/>
            <w:shd w:val="clear" w:color="auto" w:fill="FFFFFF"/>
            <w:tcMar>
              <w:top w:w="85" w:type="dxa"/>
              <w:left w:w="85" w:type="dxa"/>
              <w:bottom w:w="85" w:type="dxa"/>
              <w:right w:w="85" w:type="dxa"/>
            </w:tcMar>
            <w:hideMark/>
          </w:tcPr>
          <w:p w:rsidR="00C51B13" w:rsidRPr="00C51B13" w:rsidRDefault="00C51B13" w:rsidP="00C51B13">
            <w:pPr>
              <w:spacing w:after="0" w:line="240" w:lineRule="auto"/>
              <w:rPr>
                <w:rFonts w:ascii="Arial CYR" w:eastAsia="Times New Roman" w:hAnsi="Arial CYR" w:cs="Arial CYR"/>
                <w:color w:val="000066"/>
                <w:sz w:val="20"/>
                <w:szCs w:val="20"/>
              </w:rPr>
            </w:pPr>
            <w:r w:rsidRPr="00C51B13">
              <w:rPr>
                <w:rFonts w:ascii="Arial" w:eastAsia="Times New Roman" w:hAnsi="Arial" w:cs="Arial"/>
                <w:i/>
                <w:iCs/>
                <w:color w:val="008000"/>
                <w:sz w:val="31"/>
              </w:rPr>
              <w:t>Проявления </w:t>
            </w:r>
            <w:r w:rsidRPr="00C51B13">
              <w:rPr>
                <w:rFonts w:ascii="Arial" w:eastAsia="Times New Roman" w:hAnsi="Arial" w:cs="Arial"/>
                <w:b/>
                <w:bCs/>
                <w:i/>
                <w:iCs/>
                <w:color w:val="008000"/>
                <w:sz w:val="31"/>
              </w:rPr>
              <w:t>осознания себя как отдельного человека</w:t>
            </w:r>
            <w:r w:rsidRPr="00C51B13">
              <w:rPr>
                <w:rFonts w:ascii="Arial" w:eastAsia="Times New Roman" w:hAnsi="Arial" w:cs="Arial"/>
                <w:i/>
                <w:iCs/>
                <w:color w:val="008000"/>
                <w:sz w:val="31"/>
              </w:rPr>
              <w:t> будут выражаться в его потребности отвергать почти все, что предлагают родители, и делать что-то самому, даже если ему этого не очень хочется или пока не по силам. Ребенок дает негативную реакцию не на само действие, которое он отказывается выполнять, а на требование или просьбу взрослого. При этом ребенок может слушаться одного родителя и во всем противоречить другому.</w:t>
            </w:r>
          </w:p>
        </w:tc>
      </w:tr>
      <w:tr w:rsidR="00C51B13" w:rsidRPr="00C51B13" w:rsidTr="00C51B13">
        <w:tc>
          <w:tcPr>
            <w:tcW w:w="630" w:type="dxa"/>
            <w:shd w:val="clear" w:color="auto" w:fill="FFFFFF"/>
            <w:tcMar>
              <w:top w:w="85" w:type="dxa"/>
              <w:left w:w="85" w:type="dxa"/>
              <w:bottom w:w="85" w:type="dxa"/>
              <w:right w:w="85" w:type="dxa"/>
            </w:tcMar>
            <w:hideMark/>
          </w:tcPr>
          <w:p w:rsidR="00C51B13" w:rsidRPr="00C51B13" w:rsidRDefault="00C51B13" w:rsidP="00C51B13">
            <w:pPr>
              <w:spacing w:after="0" w:line="240" w:lineRule="auto"/>
              <w:rPr>
                <w:rFonts w:ascii="Arial CYR" w:eastAsia="Times New Roman" w:hAnsi="Arial CYR" w:cs="Arial CYR"/>
                <w:color w:val="000066"/>
                <w:sz w:val="20"/>
                <w:szCs w:val="20"/>
              </w:rPr>
            </w:pPr>
            <w:r>
              <w:rPr>
                <w:rFonts w:ascii="Arial" w:eastAsia="Times New Roman" w:hAnsi="Arial" w:cs="Arial"/>
                <w:i/>
                <w:iCs/>
                <w:noProof/>
                <w:color w:val="008000"/>
                <w:sz w:val="31"/>
                <w:szCs w:val="31"/>
              </w:rPr>
              <w:drawing>
                <wp:inline distT="0" distB="0" distL="0" distR="0">
                  <wp:extent cx="193675" cy="193675"/>
                  <wp:effectExtent l="19050" t="0" r="0" b="0"/>
                  <wp:docPr id="18" name="Рисунок 18" descr="маркированный спис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маркированный список"/>
                          <pic:cNvPicPr>
                            <a:picLocks noChangeAspect="1" noChangeArrowheads="1"/>
                          </pic:cNvPicPr>
                        </pic:nvPicPr>
                        <pic:blipFill>
                          <a:blip r:embed="rId4"/>
                          <a:srcRect/>
                          <a:stretch>
                            <a:fillRect/>
                          </a:stretch>
                        </pic:blipFill>
                        <pic:spPr bwMode="auto">
                          <a:xfrm>
                            <a:off x="0" y="0"/>
                            <a:ext cx="193675" cy="193675"/>
                          </a:xfrm>
                          <a:prstGeom prst="rect">
                            <a:avLst/>
                          </a:prstGeom>
                          <a:noFill/>
                          <a:ln w="9525">
                            <a:noFill/>
                            <a:miter lim="800000"/>
                            <a:headEnd/>
                            <a:tailEnd/>
                          </a:ln>
                        </pic:spPr>
                      </pic:pic>
                    </a:graphicData>
                  </a:graphic>
                </wp:inline>
              </w:drawing>
            </w:r>
          </w:p>
        </w:tc>
        <w:tc>
          <w:tcPr>
            <w:tcW w:w="5000" w:type="pct"/>
            <w:shd w:val="clear" w:color="auto" w:fill="FFFFFF"/>
            <w:tcMar>
              <w:top w:w="85" w:type="dxa"/>
              <w:left w:w="85" w:type="dxa"/>
              <w:bottom w:w="85" w:type="dxa"/>
              <w:right w:w="85" w:type="dxa"/>
            </w:tcMar>
            <w:hideMark/>
          </w:tcPr>
          <w:p w:rsidR="00C51B13" w:rsidRPr="00C51B13" w:rsidRDefault="00C51B13" w:rsidP="00C51B13">
            <w:pPr>
              <w:spacing w:after="0" w:line="240" w:lineRule="auto"/>
              <w:rPr>
                <w:rFonts w:ascii="Arial CYR" w:eastAsia="Times New Roman" w:hAnsi="Arial CYR" w:cs="Arial CYR"/>
                <w:color w:val="000066"/>
                <w:sz w:val="20"/>
                <w:szCs w:val="20"/>
              </w:rPr>
            </w:pPr>
            <w:r w:rsidRPr="00C51B13">
              <w:rPr>
                <w:rFonts w:ascii="Arial" w:eastAsia="Times New Roman" w:hAnsi="Arial" w:cs="Arial"/>
                <w:i/>
                <w:iCs/>
                <w:color w:val="008000"/>
                <w:sz w:val="31"/>
              </w:rPr>
              <w:t>Появляется возможность действовать не под влиянием любого случайно возникшего желания, а поступать </w:t>
            </w:r>
            <w:r w:rsidRPr="00C51B13">
              <w:rPr>
                <w:rFonts w:ascii="Arial" w:eastAsia="Times New Roman" w:hAnsi="Arial" w:cs="Arial"/>
                <w:b/>
                <w:bCs/>
                <w:i/>
                <w:iCs/>
                <w:color w:val="008000"/>
                <w:sz w:val="31"/>
              </w:rPr>
              <w:t>исходя</w:t>
            </w:r>
            <w:r w:rsidRPr="00C51B13">
              <w:rPr>
                <w:rFonts w:ascii="Arial" w:eastAsia="Times New Roman" w:hAnsi="Arial" w:cs="Arial"/>
                <w:i/>
                <w:iCs/>
                <w:color w:val="008000"/>
                <w:sz w:val="31"/>
              </w:rPr>
              <w:t> из других, более </w:t>
            </w:r>
            <w:r w:rsidRPr="00C51B13">
              <w:rPr>
                <w:rFonts w:ascii="Arial" w:eastAsia="Times New Roman" w:hAnsi="Arial" w:cs="Arial"/>
                <w:b/>
                <w:bCs/>
                <w:i/>
                <w:iCs/>
                <w:color w:val="008000"/>
                <w:sz w:val="31"/>
              </w:rPr>
              <w:t>сложных и стабильных мотивов</w:t>
            </w:r>
            <w:r w:rsidRPr="00C51B13">
              <w:rPr>
                <w:rFonts w:ascii="Arial" w:eastAsia="Times New Roman" w:hAnsi="Arial" w:cs="Arial"/>
                <w:i/>
                <w:iCs/>
                <w:color w:val="008000"/>
                <w:sz w:val="31"/>
              </w:rPr>
              <w:t>. Это является важным завоеванием в его развитии и следующим шагом в обретении самостоятельности.</w:t>
            </w:r>
          </w:p>
        </w:tc>
      </w:tr>
      <w:tr w:rsidR="00C51B13" w:rsidRPr="00C51B13" w:rsidTr="00C51B13">
        <w:tc>
          <w:tcPr>
            <w:tcW w:w="630" w:type="dxa"/>
            <w:shd w:val="clear" w:color="auto" w:fill="FFFFFF"/>
            <w:tcMar>
              <w:top w:w="85" w:type="dxa"/>
              <w:left w:w="85" w:type="dxa"/>
              <w:bottom w:w="85" w:type="dxa"/>
              <w:right w:w="85" w:type="dxa"/>
            </w:tcMar>
            <w:hideMark/>
          </w:tcPr>
          <w:p w:rsidR="00C51B13" w:rsidRPr="00C51B13" w:rsidRDefault="00C51B13" w:rsidP="00C51B13">
            <w:pPr>
              <w:spacing w:after="0" w:line="240" w:lineRule="auto"/>
              <w:rPr>
                <w:rFonts w:ascii="Arial CYR" w:eastAsia="Times New Roman" w:hAnsi="Arial CYR" w:cs="Arial CYR"/>
                <w:color w:val="000066"/>
                <w:sz w:val="20"/>
                <w:szCs w:val="20"/>
              </w:rPr>
            </w:pPr>
            <w:r>
              <w:rPr>
                <w:rFonts w:ascii="Arial" w:eastAsia="Times New Roman" w:hAnsi="Arial" w:cs="Arial"/>
                <w:i/>
                <w:iCs/>
                <w:noProof/>
                <w:color w:val="008000"/>
                <w:sz w:val="31"/>
                <w:szCs w:val="31"/>
              </w:rPr>
              <w:drawing>
                <wp:inline distT="0" distB="0" distL="0" distR="0">
                  <wp:extent cx="193675" cy="193675"/>
                  <wp:effectExtent l="19050" t="0" r="0" b="0"/>
                  <wp:docPr id="19" name="Рисунок 19" descr="маркированный спис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маркированный список"/>
                          <pic:cNvPicPr>
                            <a:picLocks noChangeAspect="1" noChangeArrowheads="1"/>
                          </pic:cNvPicPr>
                        </pic:nvPicPr>
                        <pic:blipFill>
                          <a:blip r:embed="rId4"/>
                          <a:srcRect/>
                          <a:stretch>
                            <a:fillRect/>
                          </a:stretch>
                        </pic:blipFill>
                        <pic:spPr bwMode="auto">
                          <a:xfrm>
                            <a:off x="0" y="0"/>
                            <a:ext cx="193675" cy="193675"/>
                          </a:xfrm>
                          <a:prstGeom prst="rect">
                            <a:avLst/>
                          </a:prstGeom>
                          <a:noFill/>
                          <a:ln w="9525">
                            <a:noFill/>
                            <a:miter lim="800000"/>
                            <a:headEnd/>
                            <a:tailEnd/>
                          </a:ln>
                        </pic:spPr>
                      </pic:pic>
                    </a:graphicData>
                  </a:graphic>
                </wp:inline>
              </w:drawing>
            </w:r>
          </w:p>
        </w:tc>
        <w:tc>
          <w:tcPr>
            <w:tcW w:w="5000" w:type="pct"/>
            <w:shd w:val="clear" w:color="auto" w:fill="FFFFFF"/>
            <w:tcMar>
              <w:top w:w="85" w:type="dxa"/>
              <w:left w:w="85" w:type="dxa"/>
              <w:bottom w:w="85" w:type="dxa"/>
              <w:right w:w="85" w:type="dxa"/>
            </w:tcMar>
            <w:hideMark/>
          </w:tcPr>
          <w:p w:rsidR="00C51B13" w:rsidRPr="00C51B13" w:rsidRDefault="00C51B13" w:rsidP="00C51B13">
            <w:pPr>
              <w:spacing w:after="0" w:line="240" w:lineRule="auto"/>
              <w:rPr>
                <w:rFonts w:ascii="Arial CYR" w:eastAsia="Times New Roman" w:hAnsi="Arial CYR" w:cs="Arial CYR"/>
                <w:color w:val="000066"/>
                <w:sz w:val="20"/>
                <w:szCs w:val="20"/>
              </w:rPr>
            </w:pPr>
            <w:r w:rsidRPr="00C51B13">
              <w:rPr>
                <w:rFonts w:ascii="Arial" w:eastAsia="Times New Roman" w:hAnsi="Arial" w:cs="Arial"/>
                <w:i/>
                <w:iCs/>
                <w:color w:val="008000"/>
                <w:sz w:val="31"/>
              </w:rPr>
              <w:t>Возникает насущная потребность </w:t>
            </w:r>
            <w:r w:rsidRPr="00C51B13">
              <w:rPr>
                <w:rFonts w:ascii="Arial" w:eastAsia="Times New Roman" w:hAnsi="Arial" w:cs="Arial"/>
                <w:b/>
                <w:bCs/>
                <w:i/>
                <w:iCs/>
                <w:color w:val="008000"/>
                <w:sz w:val="31"/>
              </w:rPr>
              <w:t>общаться не столько с матерью</w:t>
            </w:r>
            <w:r w:rsidRPr="00C51B13">
              <w:rPr>
                <w:rFonts w:ascii="Arial" w:eastAsia="Times New Roman" w:hAnsi="Arial" w:cs="Arial"/>
                <w:i/>
                <w:iCs/>
                <w:color w:val="008000"/>
                <w:sz w:val="31"/>
              </w:rPr>
              <w:t> и членами семьи, </w:t>
            </w:r>
            <w:r w:rsidRPr="00C51B13">
              <w:rPr>
                <w:rFonts w:ascii="Arial" w:eastAsia="Times New Roman" w:hAnsi="Arial" w:cs="Arial"/>
                <w:b/>
                <w:bCs/>
                <w:i/>
                <w:iCs/>
                <w:color w:val="008000"/>
                <w:sz w:val="31"/>
              </w:rPr>
              <w:t>но и со сверстниками</w:t>
            </w:r>
            <w:r w:rsidRPr="00C51B13">
              <w:rPr>
                <w:rFonts w:ascii="Arial" w:eastAsia="Times New Roman" w:hAnsi="Arial" w:cs="Arial"/>
                <w:i/>
                <w:iCs/>
                <w:color w:val="008000"/>
                <w:sz w:val="31"/>
              </w:rPr>
              <w:t xml:space="preserve">. Ребенок осваивает правила взаимодействия через обратные </w:t>
            </w:r>
            <w:proofErr w:type="gramStart"/>
            <w:r w:rsidRPr="00C51B13">
              <w:rPr>
                <w:rFonts w:ascii="Arial" w:eastAsia="Times New Roman" w:hAnsi="Arial" w:cs="Arial"/>
                <w:i/>
                <w:iCs/>
                <w:color w:val="008000"/>
                <w:sz w:val="31"/>
              </w:rPr>
              <w:t>реакции</w:t>
            </w:r>
            <w:proofErr w:type="gramEnd"/>
            <w:r w:rsidRPr="00C51B13">
              <w:rPr>
                <w:rFonts w:ascii="Arial" w:eastAsia="Times New Roman" w:hAnsi="Arial" w:cs="Arial"/>
                <w:i/>
                <w:iCs/>
                <w:color w:val="008000"/>
                <w:sz w:val="31"/>
              </w:rPr>
              <w:t xml:space="preserve"> как взрослых, </w:t>
            </w:r>
            <w:r w:rsidRPr="00C51B13">
              <w:rPr>
                <w:rFonts w:ascii="Arial" w:eastAsia="Times New Roman" w:hAnsi="Arial" w:cs="Arial"/>
                <w:i/>
                <w:iCs/>
                <w:color w:val="008000"/>
                <w:sz w:val="31"/>
              </w:rPr>
              <w:lastRenderedPageBreak/>
              <w:t>так и детей на его поступки.</w:t>
            </w:r>
          </w:p>
        </w:tc>
      </w:tr>
      <w:tr w:rsidR="00C51B13" w:rsidRPr="00C51B13" w:rsidTr="00C51B13">
        <w:tc>
          <w:tcPr>
            <w:tcW w:w="630" w:type="dxa"/>
            <w:shd w:val="clear" w:color="auto" w:fill="FFFFFF"/>
            <w:tcMar>
              <w:top w:w="85" w:type="dxa"/>
              <w:left w:w="85" w:type="dxa"/>
              <w:bottom w:w="85" w:type="dxa"/>
              <w:right w:w="85" w:type="dxa"/>
            </w:tcMar>
            <w:hideMark/>
          </w:tcPr>
          <w:p w:rsidR="00C51B13" w:rsidRPr="00C51B13" w:rsidRDefault="00C51B13" w:rsidP="00C51B13">
            <w:pPr>
              <w:spacing w:after="0" w:line="240" w:lineRule="auto"/>
              <w:rPr>
                <w:rFonts w:ascii="Arial CYR" w:eastAsia="Times New Roman" w:hAnsi="Arial CYR" w:cs="Arial CYR"/>
                <w:color w:val="000066"/>
                <w:sz w:val="20"/>
                <w:szCs w:val="20"/>
              </w:rPr>
            </w:pPr>
            <w:r>
              <w:rPr>
                <w:rFonts w:ascii="Arial" w:eastAsia="Times New Roman" w:hAnsi="Arial" w:cs="Arial"/>
                <w:i/>
                <w:iCs/>
                <w:noProof/>
                <w:color w:val="008000"/>
                <w:sz w:val="31"/>
                <w:szCs w:val="31"/>
              </w:rPr>
              <w:lastRenderedPageBreak/>
              <w:drawing>
                <wp:inline distT="0" distB="0" distL="0" distR="0">
                  <wp:extent cx="193675" cy="193675"/>
                  <wp:effectExtent l="19050" t="0" r="0" b="0"/>
                  <wp:docPr id="20" name="Рисунок 20" descr="маркированный спис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маркированный список"/>
                          <pic:cNvPicPr>
                            <a:picLocks noChangeAspect="1" noChangeArrowheads="1"/>
                          </pic:cNvPicPr>
                        </pic:nvPicPr>
                        <pic:blipFill>
                          <a:blip r:embed="rId4"/>
                          <a:srcRect/>
                          <a:stretch>
                            <a:fillRect/>
                          </a:stretch>
                        </pic:blipFill>
                        <pic:spPr bwMode="auto">
                          <a:xfrm>
                            <a:off x="0" y="0"/>
                            <a:ext cx="193675" cy="193675"/>
                          </a:xfrm>
                          <a:prstGeom prst="rect">
                            <a:avLst/>
                          </a:prstGeom>
                          <a:noFill/>
                          <a:ln w="9525">
                            <a:noFill/>
                            <a:miter lim="800000"/>
                            <a:headEnd/>
                            <a:tailEnd/>
                          </a:ln>
                        </pic:spPr>
                      </pic:pic>
                    </a:graphicData>
                  </a:graphic>
                </wp:inline>
              </w:drawing>
            </w:r>
          </w:p>
        </w:tc>
        <w:tc>
          <w:tcPr>
            <w:tcW w:w="5000" w:type="pct"/>
            <w:shd w:val="clear" w:color="auto" w:fill="FFFFFF"/>
            <w:tcMar>
              <w:top w:w="85" w:type="dxa"/>
              <w:left w:w="85" w:type="dxa"/>
              <w:bottom w:w="85" w:type="dxa"/>
              <w:right w:w="85" w:type="dxa"/>
            </w:tcMar>
            <w:hideMark/>
          </w:tcPr>
          <w:p w:rsidR="00C51B13" w:rsidRPr="00C51B13" w:rsidRDefault="00C51B13" w:rsidP="00C51B13">
            <w:pPr>
              <w:spacing w:after="0" w:line="240" w:lineRule="auto"/>
              <w:rPr>
                <w:rFonts w:ascii="Arial CYR" w:eastAsia="Times New Roman" w:hAnsi="Arial CYR" w:cs="Arial CYR"/>
                <w:color w:val="000066"/>
                <w:sz w:val="20"/>
                <w:szCs w:val="20"/>
              </w:rPr>
            </w:pPr>
            <w:r w:rsidRPr="00C51B13">
              <w:rPr>
                <w:rFonts w:ascii="Arial" w:eastAsia="Times New Roman" w:hAnsi="Arial" w:cs="Arial"/>
                <w:i/>
                <w:iCs/>
                <w:color w:val="008000"/>
                <w:sz w:val="31"/>
              </w:rPr>
              <w:t xml:space="preserve">Игра становится все </w:t>
            </w:r>
            <w:proofErr w:type="gramStart"/>
            <w:r w:rsidRPr="00C51B13">
              <w:rPr>
                <w:rFonts w:ascii="Arial" w:eastAsia="Times New Roman" w:hAnsi="Arial" w:cs="Arial"/>
                <w:i/>
                <w:iCs/>
                <w:color w:val="008000"/>
                <w:sz w:val="31"/>
              </w:rPr>
              <w:t>более </w:t>
            </w:r>
            <w:r w:rsidRPr="00C51B13">
              <w:rPr>
                <w:rFonts w:ascii="Arial" w:eastAsia="Times New Roman" w:hAnsi="Arial" w:cs="Arial"/>
                <w:b/>
                <w:bCs/>
                <w:i/>
                <w:iCs/>
                <w:color w:val="008000"/>
                <w:sz w:val="31"/>
              </w:rPr>
              <w:t>коллективной</w:t>
            </w:r>
            <w:proofErr w:type="gramEnd"/>
            <w:r w:rsidRPr="00C51B13">
              <w:rPr>
                <w:rFonts w:ascii="Arial" w:eastAsia="Times New Roman" w:hAnsi="Arial" w:cs="Arial"/>
                <w:i/>
                <w:iCs/>
                <w:color w:val="008000"/>
                <w:sz w:val="31"/>
              </w:rPr>
              <w:t>. Игра с предметами может иметь уже какое-то сюжетное наполнение, она все более становится образно-ролевой. В ней ребенок воображает себя кем угодно и чем угодно и соответственно действует. Но в этом возрасте ребенку достаточно поиграть 10—15 минут, потом ему хочется переключиться на что-то другое.</w:t>
            </w:r>
          </w:p>
        </w:tc>
      </w:tr>
      <w:tr w:rsidR="00C51B13" w:rsidRPr="00C51B13" w:rsidTr="00C51B13">
        <w:tc>
          <w:tcPr>
            <w:tcW w:w="630" w:type="dxa"/>
            <w:shd w:val="clear" w:color="auto" w:fill="FFFFFF"/>
            <w:tcMar>
              <w:top w:w="85" w:type="dxa"/>
              <w:left w:w="85" w:type="dxa"/>
              <w:bottom w:w="85" w:type="dxa"/>
              <w:right w:w="85" w:type="dxa"/>
            </w:tcMar>
            <w:hideMark/>
          </w:tcPr>
          <w:p w:rsidR="00C51B13" w:rsidRPr="00C51B13" w:rsidRDefault="00C51B13" w:rsidP="00C51B13">
            <w:pPr>
              <w:spacing w:after="0" w:line="240" w:lineRule="auto"/>
              <w:rPr>
                <w:rFonts w:ascii="Arial CYR" w:eastAsia="Times New Roman" w:hAnsi="Arial CYR" w:cs="Arial CYR"/>
                <w:color w:val="000066"/>
                <w:sz w:val="20"/>
                <w:szCs w:val="20"/>
              </w:rPr>
            </w:pPr>
            <w:r>
              <w:rPr>
                <w:rFonts w:ascii="Arial" w:eastAsia="Times New Roman" w:hAnsi="Arial" w:cs="Arial"/>
                <w:i/>
                <w:iCs/>
                <w:noProof/>
                <w:color w:val="008000"/>
                <w:sz w:val="31"/>
                <w:szCs w:val="31"/>
              </w:rPr>
              <w:drawing>
                <wp:inline distT="0" distB="0" distL="0" distR="0">
                  <wp:extent cx="193675" cy="193675"/>
                  <wp:effectExtent l="19050" t="0" r="0" b="0"/>
                  <wp:docPr id="21" name="Рисунок 21" descr="маркированный спис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маркированный список"/>
                          <pic:cNvPicPr>
                            <a:picLocks noChangeAspect="1" noChangeArrowheads="1"/>
                          </pic:cNvPicPr>
                        </pic:nvPicPr>
                        <pic:blipFill>
                          <a:blip r:embed="rId4"/>
                          <a:srcRect/>
                          <a:stretch>
                            <a:fillRect/>
                          </a:stretch>
                        </pic:blipFill>
                        <pic:spPr bwMode="auto">
                          <a:xfrm>
                            <a:off x="0" y="0"/>
                            <a:ext cx="193675" cy="193675"/>
                          </a:xfrm>
                          <a:prstGeom prst="rect">
                            <a:avLst/>
                          </a:prstGeom>
                          <a:noFill/>
                          <a:ln w="9525">
                            <a:noFill/>
                            <a:miter lim="800000"/>
                            <a:headEnd/>
                            <a:tailEnd/>
                          </a:ln>
                        </pic:spPr>
                      </pic:pic>
                    </a:graphicData>
                  </a:graphic>
                </wp:inline>
              </w:drawing>
            </w:r>
          </w:p>
        </w:tc>
        <w:tc>
          <w:tcPr>
            <w:tcW w:w="5000" w:type="pct"/>
            <w:shd w:val="clear" w:color="auto" w:fill="FFFFFF"/>
            <w:tcMar>
              <w:top w:w="85" w:type="dxa"/>
              <w:left w:w="85" w:type="dxa"/>
              <w:bottom w:w="85" w:type="dxa"/>
              <w:right w:w="85" w:type="dxa"/>
            </w:tcMar>
            <w:hideMark/>
          </w:tcPr>
          <w:p w:rsidR="00C51B13" w:rsidRPr="00C51B13" w:rsidRDefault="00C51B13" w:rsidP="00C51B13">
            <w:pPr>
              <w:spacing w:after="0" w:line="240" w:lineRule="auto"/>
              <w:rPr>
                <w:rFonts w:ascii="Arial CYR" w:eastAsia="Times New Roman" w:hAnsi="Arial CYR" w:cs="Arial CYR"/>
                <w:color w:val="000066"/>
                <w:sz w:val="20"/>
                <w:szCs w:val="20"/>
              </w:rPr>
            </w:pPr>
            <w:r w:rsidRPr="00C51B13">
              <w:rPr>
                <w:rFonts w:ascii="Arial" w:eastAsia="Times New Roman" w:hAnsi="Arial" w:cs="Arial"/>
                <w:i/>
                <w:iCs/>
                <w:color w:val="008000"/>
                <w:sz w:val="31"/>
              </w:rPr>
              <w:t>Дети в игре со сверстниками учатся чувствовать и защищать свои </w:t>
            </w:r>
            <w:r w:rsidRPr="00C51B13">
              <w:rPr>
                <w:rFonts w:ascii="Arial" w:eastAsia="Times New Roman" w:hAnsi="Arial" w:cs="Arial"/>
                <w:b/>
                <w:bCs/>
                <w:i/>
                <w:iCs/>
                <w:color w:val="008000"/>
                <w:sz w:val="31"/>
              </w:rPr>
              <w:t>личностные границы </w:t>
            </w:r>
            <w:r w:rsidRPr="00C51B13">
              <w:rPr>
                <w:rFonts w:ascii="Arial" w:eastAsia="Times New Roman" w:hAnsi="Arial" w:cs="Arial"/>
                <w:i/>
                <w:iCs/>
                <w:color w:val="008000"/>
                <w:sz w:val="31"/>
              </w:rPr>
              <w:t>и воспринимать их наличие у других людей. Ребенок вынужден учиться учитывать желания и чувства партнеров по игре, иначе рискует остаться в одиночестве и скучать.</w:t>
            </w:r>
          </w:p>
        </w:tc>
      </w:tr>
      <w:tr w:rsidR="00C51B13" w:rsidRPr="00C51B13" w:rsidTr="00C51B13">
        <w:tc>
          <w:tcPr>
            <w:tcW w:w="630" w:type="dxa"/>
            <w:shd w:val="clear" w:color="auto" w:fill="FFFFFF"/>
            <w:tcMar>
              <w:top w:w="85" w:type="dxa"/>
              <w:left w:w="85" w:type="dxa"/>
              <w:bottom w:w="85" w:type="dxa"/>
              <w:right w:w="85" w:type="dxa"/>
            </w:tcMar>
            <w:hideMark/>
          </w:tcPr>
          <w:p w:rsidR="00C51B13" w:rsidRPr="00C51B13" w:rsidRDefault="00C51B13" w:rsidP="00C51B13">
            <w:pPr>
              <w:spacing w:after="0" w:line="240" w:lineRule="auto"/>
              <w:rPr>
                <w:rFonts w:ascii="Arial CYR" w:eastAsia="Times New Roman" w:hAnsi="Arial CYR" w:cs="Arial CYR"/>
                <w:color w:val="000066"/>
                <w:sz w:val="20"/>
                <w:szCs w:val="20"/>
              </w:rPr>
            </w:pPr>
            <w:r>
              <w:rPr>
                <w:rFonts w:ascii="Arial" w:eastAsia="Times New Roman" w:hAnsi="Arial" w:cs="Arial"/>
                <w:i/>
                <w:iCs/>
                <w:noProof/>
                <w:color w:val="008000"/>
                <w:sz w:val="31"/>
                <w:szCs w:val="31"/>
              </w:rPr>
              <w:drawing>
                <wp:inline distT="0" distB="0" distL="0" distR="0">
                  <wp:extent cx="193675" cy="193675"/>
                  <wp:effectExtent l="19050" t="0" r="0" b="0"/>
                  <wp:docPr id="22" name="Рисунок 22" descr="маркированный спис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маркированный список"/>
                          <pic:cNvPicPr>
                            <a:picLocks noChangeAspect="1" noChangeArrowheads="1"/>
                          </pic:cNvPicPr>
                        </pic:nvPicPr>
                        <pic:blipFill>
                          <a:blip r:embed="rId4"/>
                          <a:srcRect/>
                          <a:stretch>
                            <a:fillRect/>
                          </a:stretch>
                        </pic:blipFill>
                        <pic:spPr bwMode="auto">
                          <a:xfrm>
                            <a:off x="0" y="0"/>
                            <a:ext cx="193675" cy="193675"/>
                          </a:xfrm>
                          <a:prstGeom prst="rect">
                            <a:avLst/>
                          </a:prstGeom>
                          <a:noFill/>
                          <a:ln w="9525">
                            <a:noFill/>
                            <a:miter lim="800000"/>
                            <a:headEnd/>
                            <a:tailEnd/>
                          </a:ln>
                        </pic:spPr>
                      </pic:pic>
                    </a:graphicData>
                  </a:graphic>
                </wp:inline>
              </w:drawing>
            </w:r>
          </w:p>
        </w:tc>
        <w:tc>
          <w:tcPr>
            <w:tcW w:w="5000" w:type="pct"/>
            <w:shd w:val="clear" w:color="auto" w:fill="FFFFFF"/>
            <w:tcMar>
              <w:top w:w="85" w:type="dxa"/>
              <w:left w:w="85" w:type="dxa"/>
              <w:bottom w:w="85" w:type="dxa"/>
              <w:right w:w="85" w:type="dxa"/>
            </w:tcMar>
            <w:hideMark/>
          </w:tcPr>
          <w:p w:rsidR="00C51B13" w:rsidRPr="00C51B13" w:rsidRDefault="00C51B13" w:rsidP="00C51B13">
            <w:pPr>
              <w:spacing w:after="0" w:line="240" w:lineRule="auto"/>
              <w:rPr>
                <w:rFonts w:ascii="Arial CYR" w:eastAsia="Times New Roman" w:hAnsi="Arial CYR" w:cs="Arial CYR"/>
                <w:color w:val="000066"/>
                <w:sz w:val="20"/>
                <w:szCs w:val="20"/>
              </w:rPr>
            </w:pPr>
            <w:r w:rsidRPr="00C51B13">
              <w:rPr>
                <w:rFonts w:ascii="Arial" w:eastAsia="Times New Roman" w:hAnsi="Arial" w:cs="Arial"/>
                <w:i/>
                <w:iCs/>
                <w:color w:val="008000"/>
                <w:sz w:val="31"/>
              </w:rPr>
              <w:t>Появляется много новых слов. Ребенок </w:t>
            </w:r>
            <w:r w:rsidRPr="00C51B13">
              <w:rPr>
                <w:rFonts w:ascii="Arial" w:eastAsia="Times New Roman" w:hAnsi="Arial" w:cs="Arial"/>
                <w:b/>
                <w:bCs/>
                <w:i/>
                <w:iCs/>
                <w:color w:val="008000"/>
                <w:sz w:val="31"/>
              </w:rPr>
              <w:t>активно осваивает речь</w:t>
            </w:r>
            <w:r w:rsidRPr="00C51B13">
              <w:rPr>
                <w:rFonts w:ascii="Arial" w:eastAsia="Times New Roman" w:hAnsi="Arial" w:cs="Arial"/>
                <w:i/>
                <w:iCs/>
                <w:color w:val="008000"/>
                <w:sz w:val="31"/>
              </w:rPr>
              <w:t>, придумывая несуществующие слова, придавая уже известным словам свой особенный личностный смысл.</w:t>
            </w:r>
          </w:p>
        </w:tc>
      </w:tr>
    </w:tbl>
    <w:p w:rsidR="00C51B13" w:rsidRPr="00C51B13" w:rsidRDefault="00C51B13" w:rsidP="00C51B13">
      <w:pPr>
        <w:shd w:val="clear" w:color="auto" w:fill="FFFFFF"/>
        <w:spacing w:before="169" w:after="203" w:line="240" w:lineRule="auto"/>
        <w:rPr>
          <w:rFonts w:ascii="Arial CYR" w:eastAsia="Times New Roman" w:hAnsi="Arial CYR" w:cs="Arial CYR"/>
          <w:color w:val="000066"/>
        </w:rPr>
      </w:pPr>
      <w:r w:rsidRPr="00C51B13">
        <w:rPr>
          <w:rFonts w:ascii="Arial" w:eastAsia="Times New Roman" w:hAnsi="Arial" w:cs="Arial"/>
          <w:b/>
          <w:bCs/>
          <w:i/>
          <w:iCs/>
          <w:color w:val="008000"/>
          <w:sz w:val="31"/>
        </w:rPr>
        <w:t>Вам как его родителям важно:</w:t>
      </w:r>
    </w:p>
    <w:tbl>
      <w:tblPr>
        <w:tblW w:w="5000" w:type="pct"/>
        <w:shd w:val="clear" w:color="auto" w:fill="FFFFFF"/>
        <w:tblCellMar>
          <w:left w:w="0" w:type="dxa"/>
          <w:right w:w="0" w:type="dxa"/>
        </w:tblCellMar>
        <w:tblLook w:val="04A0"/>
      </w:tblPr>
      <w:tblGrid>
        <w:gridCol w:w="505"/>
        <w:gridCol w:w="9020"/>
      </w:tblGrid>
      <w:tr w:rsidR="00C51B13" w:rsidRPr="00C51B13" w:rsidTr="00C51B13">
        <w:tc>
          <w:tcPr>
            <w:tcW w:w="630" w:type="dxa"/>
            <w:shd w:val="clear" w:color="auto" w:fill="FFFFFF"/>
            <w:tcMar>
              <w:top w:w="85" w:type="dxa"/>
              <w:left w:w="85" w:type="dxa"/>
              <w:bottom w:w="85" w:type="dxa"/>
              <w:right w:w="85" w:type="dxa"/>
            </w:tcMar>
            <w:hideMark/>
          </w:tcPr>
          <w:p w:rsidR="00C51B13" w:rsidRPr="00C51B13" w:rsidRDefault="00C51B13" w:rsidP="00C51B13">
            <w:pPr>
              <w:spacing w:after="0" w:line="240" w:lineRule="auto"/>
              <w:rPr>
                <w:rFonts w:ascii="Arial CYR" w:eastAsia="Times New Roman" w:hAnsi="Arial CYR" w:cs="Arial CYR"/>
                <w:color w:val="000066"/>
                <w:sz w:val="20"/>
                <w:szCs w:val="20"/>
              </w:rPr>
            </w:pPr>
            <w:r>
              <w:rPr>
                <w:rFonts w:ascii="Arial" w:eastAsia="Times New Roman" w:hAnsi="Arial" w:cs="Arial"/>
                <w:i/>
                <w:iCs/>
                <w:noProof/>
                <w:color w:val="008000"/>
                <w:sz w:val="31"/>
                <w:szCs w:val="31"/>
              </w:rPr>
              <w:drawing>
                <wp:inline distT="0" distB="0" distL="0" distR="0">
                  <wp:extent cx="193675" cy="193675"/>
                  <wp:effectExtent l="19050" t="0" r="0" b="0"/>
                  <wp:docPr id="23" name="Рисунок 23" descr="маркированный спис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маркированный список"/>
                          <pic:cNvPicPr>
                            <a:picLocks noChangeAspect="1" noChangeArrowheads="1"/>
                          </pic:cNvPicPr>
                        </pic:nvPicPr>
                        <pic:blipFill>
                          <a:blip r:embed="rId4"/>
                          <a:srcRect/>
                          <a:stretch>
                            <a:fillRect/>
                          </a:stretch>
                        </pic:blipFill>
                        <pic:spPr bwMode="auto">
                          <a:xfrm>
                            <a:off x="0" y="0"/>
                            <a:ext cx="193675" cy="193675"/>
                          </a:xfrm>
                          <a:prstGeom prst="rect">
                            <a:avLst/>
                          </a:prstGeom>
                          <a:noFill/>
                          <a:ln w="9525">
                            <a:noFill/>
                            <a:miter lim="800000"/>
                            <a:headEnd/>
                            <a:tailEnd/>
                          </a:ln>
                        </pic:spPr>
                      </pic:pic>
                    </a:graphicData>
                  </a:graphic>
                </wp:inline>
              </w:drawing>
            </w:r>
          </w:p>
        </w:tc>
        <w:tc>
          <w:tcPr>
            <w:tcW w:w="5000" w:type="pct"/>
            <w:shd w:val="clear" w:color="auto" w:fill="FFFFFF"/>
            <w:tcMar>
              <w:top w:w="85" w:type="dxa"/>
              <w:left w:w="85" w:type="dxa"/>
              <w:bottom w:w="85" w:type="dxa"/>
              <w:right w:w="85" w:type="dxa"/>
            </w:tcMar>
            <w:hideMark/>
          </w:tcPr>
          <w:p w:rsidR="00C51B13" w:rsidRPr="00C51B13" w:rsidRDefault="00C51B13" w:rsidP="00C51B13">
            <w:pPr>
              <w:spacing w:after="0" w:line="240" w:lineRule="auto"/>
              <w:rPr>
                <w:rFonts w:ascii="Arial CYR" w:eastAsia="Times New Roman" w:hAnsi="Arial CYR" w:cs="Arial CYR"/>
                <w:color w:val="000066"/>
                <w:sz w:val="20"/>
                <w:szCs w:val="20"/>
              </w:rPr>
            </w:pPr>
            <w:r w:rsidRPr="00C51B13">
              <w:rPr>
                <w:rFonts w:ascii="Arial" w:eastAsia="Times New Roman" w:hAnsi="Arial" w:cs="Arial"/>
                <w:i/>
                <w:iCs/>
                <w:color w:val="008000"/>
                <w:sz w:val="31"/>
              </w:rPr>
              <w:t>С терпением и пониманием относиться к проявлениям «</w:t>
            </w:r>
            <w:proofErr w:type="spellStart"/>
            <w:r w:rsidRPr="00C51B13">
              <w:rPr>
                <w:rFonts w:ascii="Arial" w:eastAsia="Times New Roman" w:hAnsi="Arial" w:cs="Arial"/>
                <w:i/>
                <w:iCs/>
                <w:color w:val="008000"/>
                <w:sz w:val="31"/>
              </w:rPr>
              <w:t>противо-воли</w:t>
            </w:r>
            <w:proofErr w:type="spellEnd"/>
            <w:r w:rsidRPr="00C51B13">
              <w:rPr>
                <w:rFonts w:ascii="Arial" w:eastAsia="Times New Roman" w:hAnsi="Arial" w:cs="Arial"/>
                <w:i/>
                <w:iCs/>
                <w:color w:val="008000"/>
                <w:sz w:val="31"/>
              </w:rPr>
              <w:t>» ребенка. Помните, что подавленная в этом возрасте воля ребенка впоследствии может привести к пассивности, апатии, зависимости и инфантильности. Следует позволять ребенку настаивать на своем (если это не вредно для его жизни и здоровья), даже когда вам это кажется нелепым или ненужным.</w:t>
            </w:r>
          </w:p>
        </w:tc>
      </w:tr>
      <w:tr w:rsidR="00C51B13" w:rsidRPr="00C51B13" w:rsidTr="00C51B13">
        <w:tc>
          <w:tcPr>
            <w:tcW w:w="630" w:type="dxa"/>
            <w:shd w:val="clear" w:color="auto" w:fill="FFFFFF"/>
            <w:tcMar>
              <w:top w:w="85" w:type="dxa"/>
              <w:left w:w="85" w:type="dxa"/>
              <w:bottom w:w="85" w:type="dxa"/>
              <w:right w:w="85" w:type="dxa"/>
            </w:tcMar>
            <w:hideMark/>
          </w:tcPr>
          <w:p w:rsidR="00C51B13" w:rsidRPr="00C51B13" w:rsidRDefault="00C51B13" w:rsidP="00C51B13">
            <w:pPr>
              <w:spacing w:after="0" w:line="240" w:lineRule="auto"/>
              <w:rPr>
                <w:rFonts w:ascii="Arial CYR" w:eastAsia="Times New Roman" w:hAnsi="Arial CYR" w:cs="Arial CYR"/>
                <w:color w:val="000066"/>
                <w:sz w:val="20"/>
                <w:szCs w:val="20"/>
              </w:rPr>
            </w:pPr>
            <w:r>
              <w:rPr>
                <w:rFonts w:ascii="Arial" w:eastAsia="Times New Roman" w:hAnsi="Arial" w:cs="Arial"/>
                <w:i/>
                <w:iCs/>
                <w:noProof/>
                <w:color w:val="008000"/>
                <w:sz w:val="31"/>
                <w:szCs w:val="31"/>
              </w:rPr>
              <w:drawing>
                <wp:inline distT="0" distB="0" distL="0" distR="0">
                  <wp:extent cx="193675" cy="193675"/>
                  <wp:effectExtent l="19050" t="0" r="0" b="0"/>
                  <wp:docPr id="24" name="Рисунок 24" descr="маркированный спис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маркированный список"/>
                          <pic:cNvPicPr>
                            <a:picLocks noChangeAspect="1" noChangeArrowheads="1"/>
                          </pic:cNvPicPr>
                        </pic:nvPicPr>
                        <pic:blipFill>
                          <a:blip r:embed="rId4"/>
                          <a:srcRect/>
                          <a:stretch>
                            <a:fillRect/>
                          </a:stretch>
                        </pic:blipFill>
                        <pic:spPr bwMode="auto">
                          <a:xfrm>
                            <a:off x="0" y="0"/>
                            <a:ext cx="193675" cy="193675"/>
                          </a:xfrm>
                          <a:prstGeom prst="rect">
                            <a:avLst/>
                          </a:prstGeom>
                          <a:noFill/>
                          <a:ln w="9525">
                            <a:noFill/>
                            <a:miter lim="800000"/>
                            <a:headEnd/>
                            <a:tailEnd/>
                          </a:ln>
                        </pic:spPr>
                      </pic:pic>
                    </a:graphicData>
                  </a:graphic>
                </wp:inline>
              </w:drawing>
            </w:r>
          </w:p>
        </w:tc>
        <w:tc>
          <w:tcPr>
            <w:tcW w:w="5000" w:type="pct"/>
            <w:shd w:val="clear" w:color="auto" w:fill="FFFFFF"/>
            <w:tcMar>
              <w:top w:w="85" w:type="dxa"/>
              <w:left w:w="85" w:type="dxa"/>
              <w:bottom w:w="85" w:type="dxa"/>
              <w:right w:w="85" w:type="dxa"/>
            </w:tcMar>
            <w:hideMark/>
          </w:tcPr>
          <w:p w:rsidR="00C51B13" w:rsidRPr="00C51B13" w:rsidRDefault="00C51B13" w:rsidP="00C51B13">
            <w:pPr>
              <w:spacing w:after="0" w:line="240" w:lineRule="auto"/>
              <w:rPr>
                <w:rFonts w:ascii="Arial CYR" w:eastAsia="Times New Roman" w:hAnsi="Arial CYR" w:cs="Arial CYR"/>
                <w:color w:val="000066"/>
                <w:sz w:val="20"/>
                <w:szCs w:val="20"/>
              </w:rPr>
            </w:pPr>
            <w:r w:rsidRPr="00C51B13">
              <w:rPr>
                <w:rFonts w:ascii="Arial" w:eastAsia="Times New Roman" w:hAnsi="Arial" w:cs="Arial"/>
                <w:i/>
                <w:iCs/>
                <w:color w:val="008000"/>
                <w:sz w:val="31"/>
              </w:rPr>
              <w:t>Помнить, что так называемое упрямство — это реакция ребенка, который настаивает на чем-то не потому, что ему этого очень хочется, а потому, что ему важно, чтобы с его мнением считались.</w:t>
            </w:r>
          </w:p>
        </w:tc>
      </w:tr>
      <w:tr w:rsidR="00C51B13" w:rsidRPr="00C51B13" w:rsidTr="00C51B13">
        <w:tc>
          <w:tcPr>
            <w:tcW w:w="630" w:type="dxa"/>
            <w:shd w:val="clear" w:color="auto" w:fill="FFFFFF"/>
            <w:tcMar>
              <w:top w:w="85" w:type="dxa"/>
              <w:left w:w="85" w:type="dxa"/>
              <w:bottom w:w="85" w:type="dxa"/>
              <w:right w:w="85" w:type="dxa"/>
            </w:tcMar>
            <w:hideMark/>
          </w:tcPr>
          <w:p w:rsidR="00C51B13" w:rsidRPr="00C51B13" w:rsidRDefault="00C51B13" w:rsidP="00C51B13">
            <w:pPr>
              <w:spacing w:after="0" w:line="240" w:lineRule="auto"/>
              <w:rPr>
                <w:rFonts w:ascii="Arial CYR" w:eastAsia="Times New Roman" w:hAnsi="Arial CYR" w:cs="Arial CYR"/>
                <w:color w:val="000066"/>
                <w:sz w:val="20"/>
                <w:szCs w:val="20"/>
              </w:rPr>
            </w:pPr>
            <w:r>
              <w:rPr>
                <w:rFonts w:ascii="Arial" w:eastAsia="Times New Roman" w:hAnsi="Arial" w:cs="Arial"/>
                <w:i/>
                <w:iCs/>
                <w:noProof/>
                <w:color w:val="008000"/>
                <w:sz w:val="31"/>
                <w:szCs w:val="31"/>
              </w:rPr>
              <w:drawing>
                <wp:inline distT="0" distB="0" distL="0" distR="0">
                  <wp:extent cx="193675" cy="193675"/>
                  <wp:effectExtent l="19050" t="0" r="0" b="0"/>
                  <wp:docPr id="25" name="Рисунок 25" descr="маркированный спис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маркированный список"/>
                          <pic:cNvPicPr>
                            <a:picLocks noChangeAspect="1" noChangeArrowheads="1"/>
                          </pic:cNvPicPr>
                        </pic:nvPicPr>
                        <pic:blipFill>
                          <a:blip r:embed="rId4"/>
                          <a:srcRect/>
                          <a:stretch>
                            <a:fillRect/>
                          </a:stretch>
                        </pic:blipFill>
                        <pic:spPr bwMode="auto">
                          <a:xfrm>
                            <a:off x="0" y="0"/>
                            <a:ext cx="193675" cy="193675"/>
                          </a:xfrm>
                          <a:prstGeom prst="rect">
                            <a:avLst/>
                          </a:prstGeom>
                          <a:noFill/>
                          <a:ln w="9525">
                            <a:noFill/>
                            <a:miter lim="800000"/>
                            <a:headEnd/>
                            <a:tailEnd/>
                          </a:ln>
                        </pic:spPr>
                      </pic:pic>
                    </a:graphicData>
                  </a:graphic>
                </wp:inline>
              </w:drawing>
            </w:r>
          </w:p>
        </w:tc>
        <w:tc>
          <w:tcPr>
            <w:tcW w:w="5000" w:type="pct"/>
            <w:shd w:val="clear" w:color="auto" w:fill="FFFFFF"/>
            <w:tcMar>
              <w:top w:w="85" w:type="dxa"/>
              <w:left w:w="85" w:type="dxa"/>
              <w:bottom w:w="85" w:type="dxa"/>
              <w:right w:w="85" w:type="dxa"/>
            </w:tcMar>
            <w:hideMark/>
          </w:tcPr>
          <w:p w:rsidR="00C51B13" w:rsidRPr="00C51B13" w:rsidRDefault="00C51B13" w:rsidP="00C51B13">
            <w:pPr>
              <w:spacing w:after="0" w:line="240" w:lineRule="auto"/>
              <w:rPr>
                <w:rFonts w:ascii="Arial CYR" w:eastAsia="Times New Roman" w:hAnsi="Arial CYR" w:cs="Arial CYR"/>
                <w:color w:val="000066"/>
                <w:sz w:val="20"/>
                <w:szCs w:val="20"/>
              </w:rPr>
            </w:pPr>
            <w:r w:rsidRPr="00C51B13">
              <w:rPr>
                <w:rFonts w:ascii="Arial" w:eastAsia="Times New Roman" w:hAnsi="Arial" w:cs="Arial"/>
                <w:i/>
                <w:iCs/>
                <w:color w:val="008000"/>
                <w:sz w:val="31"/>
              </w:rPr>
              <w:t xml:space="preserve">Подготовить ребенка к детскому саду или обеспечить ему другую возможность общения. Для этого надо помочь ему в освоении навыков самообслуживания, за несколько месяцев до поступления в детский сад выработать подходящий режим дня, настроить ребенка на позитивное отношение к детскому саду и быть готовыми к </w:t>
            </w:r>
            <w:r w:rsidRPr="00C51B13">
              <w:rPr>
                <w:rFonts w:ascii="Arial" w:eastAsia="Times New Roman" w:hAnsi="Arial" w:cs="Arial"/>
                <w:i/>
                <w:iCs/>
                <w:color w:val="008000"/>
                <w:sz w:val="31"/>
              </w:rPr>
              <w:lastRenderedPageBreak/>
              <w:t xml:space="preserve">возможным негативным реакциям при расставании. Они естественны. Ребенок может и имеет право испытывать горе от потери </w:t>
            </w:r>
            <w:proofErr w:type="gramStart"/>
            <w:r w:rsidRPr="00C51B13">
              <w:rPr>
                <w:rFonts w:ascii="Arial" w:eastAsia="Times New Roman" w:hAnsi="Arial" w:cs="Arial"/>
                <w:i/>
                <w:iCs/>
                <w:color w:val="008000"/>
                <w:sz w:val="31"/>
              </w:rPr>
              <w:t>привычного ему</w:t>
            </w:r>
            <w:proofErr w:type="gramEnd"/>
            <w:r w:rsidRPr="00C51B13">
              <w:rPr>
                <w:rFonts w:ascii="Arial" w:eastAsia="Times New Roman" w:hAnsi="Arial" w:cs="Arial"/>
                <w:i/>
                <w:iCs/>
                <w:color w:val="008000"/>
                <w:sz w:val="31"/>
              </w:rPr>
              <w:t xml:space="preserve"> мира.</w:t>
            </w:r>
          </w:p>
        </w:tc>
      </w:tr>
      <w:tr w:rsidR="00C51B13" w:rsidRPr="00C51B13" w:rsidTr="00C51B13">
        <w:tc>
          <w:tcPr>
            <w:tcW w:w="630" w:type="dxa"/>
            <w:shd w:val="clear" w:color="auto" w:fill="FFFFFF"/>
            <w:tcMar>
              <w:top w:w="85" w:type="dxa"/>
              <w:left w:w="85" w:type="dxa"/>
              <w:bottom w:w="85" w:type="dxa"/>
              <w:right w:w="85" w:type="dxa"/>
            </w:tcMar>
            <w:hideMark/>
          </w:tcPr>
          <w:p w:rsidR="00C51B13" w:rsidRPr="00C51B13" w:rsidRDefault="00C51B13" w:rsidP="00C51B13">
            <w:pPr>
              <w:spacing w:after="0" w:line="240" w:lineRule="auto"/>
              <w:rPr>
                <w:rFonts w:ascii="Arial CYR" w:eastAsia="Times New Roman" w:hAnsi="Arial CYR" w:cs="Arial CYR"/>
                <w:color w:val="000066"/>
                <w:sz w:val="20"/>
                <w:szCs w:val="20"/>
              </w:rPr>
            </w:pPr>
            <w:r>
              <w:rPr>
                <w:rFonts w:ascii="Arial" w:eastAsia="Times New Roman" w:hAnsi="Arial" w:cs="Arial"/>
                <w:i/>
                <w:iCs/>
                <w:noProof/>
                <w:color w:val="008000"/>
                <w:sz w:val="31"/>
                <w:szCs w:val="31"/>
              </w:rPr>
              <w:lastRenderedPageBreak/>
              <w:drawing>
                <wp:inline distT="0" distB="0" distL="0" distR="0">
                  <wp:extent cx="193675" cy="193675"/>
                  <wp:effectExtent l="19050" t="0" r="0" b="0"/>
                  <wp:docPr id="26" name="Рисунок 26" descr="маркированный спис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маркированный список"/>
                          <pic:cNvPicPr>
                            <a:picLocks noChangeAspect="1" noChangeArrowheads="1"/>
                          </pic:cNvPicPr>
                        </pic:nvPicPr>
                        <pic:blipFill>
                          <a:blip r:embed="rId4"/>
                          <a:srcRect/>
                          <a:stretch>
                            <a:fillRect/>
                          </a:stretch>
                        </pic:blipFill>
                        <pic:spPr bwMode="auto">
                          <a:xfrm>
                            <a:off x="0" y="0"/>
                            <a:ext cx="193675" cy="193675"/>
                          </a:xfrm>
                          <a:prstGeom prst="rect">
                            <a:avLst/>
                          </a:prstGeom>
                          <a:noFill/>
                          <a:ln w="9525">
                            <a:noFill/>
                            <a:miter lim="800000"/>
                            <a:headEnd/>
                            <a:tailEnd/>
                          </a:ln>
                        </pic:spPr>
                      </pic:pic>
                    </a:graphicData>
                  </a:graphic>
                </wp:inline>
              </w:drawing>
            </w:r>
          </w:p>
        </w:tc>
        <w:tc>
          <w:tcPr>
            <w:tcW w:w="5000" w:type="pct"/>
            <w:shd w:val="clear" w:color="auto" w:fill="FFFFFF"/>
            <w:tcMar>
              <w:top w:w="85" w:type="dxa"/>
              <w:left w:w="85" w:type="dxa"/>
              <w:bottom w:w="85" w:type="dxa"/>
              <w:right w:w="85" w:type="dxa"/>
            </w:tcMar>
            <w:hideMark/>
          </w:tcPr>
          <w:p w:rsidR="00C51B13" w:rsidRPr="00C51B13" w:rsidRDefault="00C51B13" w:rsidP="00C51B13">
            <w:pPr>
              <w:spacing w:after="0" w:line="240" w:lineRule="auto"/>
              <w:rPr>
                <w:rFonts w:ascii="Arial CYR" w:eastAsia="Times New Roman" w:hAnsi="Arial CYR" w:cs="Arial CYR"/>
                <w:color w:val="000066"/>
                <w:sz w:val="20"/>
                <w:szCs w:val="20"/>
              </w:rPr>
            </w:pPr>
            <w:r w:rsidRPr="00C51B13">
              <w:rPr>
                <w:rFonts w:ascii="Arial" w:eastAsia="Times New Roman" w:hAnsi="Arial" w:cs="Arial"/>
                <w:i/>
                <w:iCs/>
                <w:color w:val="008000"/>
                <w:sz w:val="31"/>
              </w:rPr>
              <w:t>Разбирать вместе с ребенком ситуации возникновения конфликтов в детском саду или на детской площадке. Учить его уважать собственные и чужие личностные границы. Для этого важно самим быть для него примером — то есть уважительно относиться к нему самому и членам вашей семьи.</w:t>
            </w:r>
          </w:p>
        </w:tc>
      </w:tr>
      <w:tr w:rsidR="00C51B13" w:rsidRPr="00C51B13" w:rsidTr="00C51B13">
        <w:tc>
          <w:tcPr>
            <w:tcW w:w="630" w:type="dxa"/>
            <w:shd w:val="clear" w:color="auto" w:fill="FFFFFF"/>
            <w:tcMar>
              <w:top w:w="85" w:type="dxa"/>
              <w:left w:w="85" w:type="dxa"/>
              <w:bottom w:w="85" w:type="dxa"/>
              <w:right w:w="85" w:type="dxa"/>
            </w:tcMar>
            <w:hideMark/>
          </w:tcPr>
          <w:p w:rsidR="00C51B13" w:rsidRPr="00C51B13" w:rsidRDefault="00C51B13" w:rsidP="00C51B13">
            <w:pPr>
              <w:spacing w:after="0" w:line="240" w:lineRule="auto"/>
              <w:rPr>
                <w:rFonts w:ascii="Arial CYR" w:eastAsia="Times New Roman" w:hAnsi="Arial CYR" w:cs="Arial CYR"/>
                <w:color w:val="000066"/>
                <w:sz w:val="20"/>
                <w:szCs w:val="20"/>
              </w:rPr>
            </w:pPr>
            <w:r>
              <w:rPr>
                <w:rFonts w:ascii="Arial" w:eastAsia="Times New Roman" w:hAnsi="Arial" w:cs="Arial"/>
                <w:i/>
                <w:iCs/>
                <w:noProof/>
                <w:color w:val="008000"/>
                <w:sz w:val="31"/>
                <w:szCs w:val="31"/>
              </w:rPr>
              <w:drawing>
                <wp:inline distT="0" distB="0" distL="0" distR="0">
                  <wp:extent cx="193675" cy="193675"/>
                  <wp:effectExtent l="19050" t="0" r="0" b="0"/>
                  <wp:docPr id="27" name="Рисунок 27" descr="маркированный спис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маркированный список"/>
                          <pic:cNvPicPr>
                            <a:picLocks noChangeAspect="1" noChangeArrowheads="1"/>
                          </pic:cNvPicPr>
                        </pic:nvPicPr>
                        <pic:blipFill>
                          <a:blip r:embed="rId4"/>
                          <a:srcRect/>
                          <a:stretch>
                            <a:fillRect/>
                          </a:stretch>
                        </pic:blipFill>
                        <pic:spPr bwMode="auto">
                          <a:xfrm>
                            <a:off x="0" y="0"/>
                            <a:ext cx="193675" cy="193675"/>
                          </a:xfrm>
                          <a:prstGeom prst="rect">
                            <a:avLst/>
                          </a:prstGeom>
                          <a:noFill/>
                          <a:ln w="9525">
                            <a:noFill/>
                            <a:miter lim="800000"/>
                            <a:headEnd/>
                            <a:tailEnd/>
                          </a:ln>
                        </pic:spPr>
                      </pic:pic>
                    </a:graphicData>
                  </a:graphic>
                </wp:inline>
              </w:drawing>
            </w:r>
          </w:p>
        </w:tc>
        <w:tc>
          <w:tcPr>
            <w:tcW w:w="5000" w:type="pct"/>
            <w:shd w:val="clear" w:color="auto" w:fill="FFFFFF"/>
            <w:tcMar>
              <w:top w:w="85" w:type="dxa"/>
              <w:left w:w="85" w:type="dxa"/>
              <w:bottom w:w="85" w:type="dxa"/>
              <w:right w:w="85" w:type="dxa"/>
            </w:tcMar>
            <w:hideMark/>
          </w:tcPr>
          <w:p w:rsidR="00C51B13" w:rsidRPr="00C51B13" w:rsidRDefault="00C51B13" w:rsidP="00C51B13">
            <w:pPr>
              <w:spacing w:after="0" w:line="240" w:lineRule="auto"/>
              <w:rPr>
                <w:rFonts w:ascii="Arial CYR" w:eastAsia="Times New Roman" w:hAnsi="Arial CYR" w:cs="Arial CYR"/>
                <w:color w:val="000066"/>
                <w:sz w:val="20"/>
                <w:szCs w:val="20"/>
              </w:rPr>
            </w:pPr>
            <w:r w:rsidRPr="00C51B13">
              <w:rPr>
                <w:rFonts w:ascii="Arial" w:eastAsia="Times New Roman" w:hAnsi="Arial" w:cs="Arial"/>
                <w:i/>
                <w:iCs/>
                <w:color w:val="008000"/>
                <w:sz w:val="31"/>
              </w:rPr>
              <w:t>Бережно обращаться с чувствами ребенка. Сопереживать его горю, понимать злость, разделять с ним радость, чувствовать его усталость. Важно не подавить его эмоции, а научить его правильно обходиться с собственными эмоциональными реакциями.</w:t>
            </w:r>
          </w:p>
        </w:tc>
      </w:tr>
      <w:tr w:rsidR="00C51B13" w:rsidRPr="00C51B13" w:rsidTr="00C51B13">
        <w:tc>
          <w:tcPr>
            <w:tcW w:w="630" w:type="dxa"/>
            <w:shd w:val="clear" w:color="auto" w:fill="FFFFFF"/>
            <w:tcMar>
              <w:top w:w="85" w:type="dxa"/>
              <w:left w:w="85" w:type="dxa"/>
              <w:bottom w:w="85" w:type="dxa"/>
              <w:right w:w="85" w:type="dxa"/>
            </w:tcMar>
            <w:hideMark/>
          </w:tcPr>
          <w:p w:rsidR="00C51B13" w:rsidRPr="00C51B13" w:rsidRDefault="00C51B13" w:rsidP="00C51B13">
            <w:pPr>
              <w:spacing w:after="0" w:line="240" w:lineRule="auto"/>
              <w:rPr>
                <w:rFonts w:ascii="Arial CYR" w:eastAsia="Times New Roman" w:hAnsi="Arial CYR" w:cs="Arial CYR"/>
                <w:color w:val="000066"/>
                <w:sz w:val="20"/>
                <w:szCs w:val="20"/>
              </w:rPr>
            </w:pPr>
            <w:r>
              <w:rPr>
                <w:rFonts w:ascii="Arial" w:eastAsia="Times New Roman" w:hAnsi="Arial" w:cs="Arial"/>
                <w:i/>
                <w:iCs/>
                <w:noProof/>
                <w:color w:val="008000"/>
                <w:sz w:val="31"/>
                <w:szCs w:val="31"/>
              </w:rPr>
              <w:drawing>
                <wp:inline distT="0" distB="0" distL="0" distR="0">
                  <wp:extent cx="193675" cy="193675"/>
                  <wp:effectExtent l="19050" t="0" r="0" b="0"/>
                  <wp:docPr id="28" name="Рисунок 28" descr="маркированный спис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маркированный список"/>
                          <pic:cNvPicPr>
                            <a:picLocks noChangeAspect="1" noChangeArrowheads="1"/>
                          </pic:cNvPicPr>
                        </pic:nvPicPr>
                        <pic:blipFill>
                          <a:blip r:embed="rId4"/>
                          <a:srcRect/>
                          <a:stretch>
                            <a:fillRect/>
                          </a:stretch>
                        </pic:blipFill>
                        <pic:spPr bwMode="auto">
                          <a:xfrm>
                            <a:off x="0" y="0"/>
                            <a:ext cx="193675" cy="193675"/>
                          </a:xfrm>
                          <a:prstGeom prst="rect">
                            <a:avLst/>
                          </a:prstGeom>
                          <a:noFill/>
                          <a:ln w="9525">
                            <a:noFill/>
                            <a:miter lim="800000"/>
                            <a:headEnd/>
                            <a:tailEnd/>
                          </a:ln>
                        </pic:spPr>
                      </pic:pic>
                    </a:graphicData>
                  </a:graphic>
                </wp:inline>
              </w:drawing>
            </w:r>
          </w:p>
        </w:tc>
        <w:tc>
          <w:tcPr>
            <w:tcW w:w="5000" w:type="pct"/>
            <w:shd w:val="clear" w:color="auto" w:fill="FFFFFF"/>
            <w:tcMar>
              <w:top w:w="85" w:type="dxa"/>
              <w:left w:w="85" w:type="dxa"/>
              <w:bottom w:w="85" w:type="dxa"/>
              <w:right w:w="85" w:type="dxa"/>
            </w:tcMar>
            <w:hideMark/>
          </w:tcPr>
          <w:p w:rsidR="00C51B13" w:rsidRPr="00C51B13" w:rsidRDefault="00C51B13" w:rsidP="00C51B13">
            <w:pPr>
              <w:spacing w:after="0" w:line="240" w:lineRule="auto"/>
              <w:rPr>
                <w:rFonts w:ascii="Arial CYR" w:eastAsia="Times New Roman" w:hAnsi="Arial CYR" w:cs="Arial CYR"/>
                <w:color w:val="000066"/>
                <w:sz w:val="20"/>
                <w:szCs w:val="20"/>
              </w:rPr>
            </w:pPr>
            <w:r w:rsidRPr="00C51B13">
              <w:rPr>
                <w:rFonts w:ascii="Arial" w:eastAsia="Times New Roman" w:hAnsi="Arial" w:cs="Arial"/>
                <w:i/>
                <w:iCs/>
                <w:color w:val="008000"/>
                <w:sz w:val="31"/>
              </w:rPr>
              <w:t>Продолжать активно развивать координацию движений (учить прыгать, стоять на одной ноге, играть с мячом), мелкую моторику (этому способствуют занятия лепкой, различные шнуровки, складывание пирамидок). Желательно, чтобы дома у ребенка был спортивный уголок, где он мог бы отрабатывать физические упражнения.</w:t>
            </w:r>
          </w:p>
        </w:tc>
      </w:tr>
      <w:tr w:rsidR="00C51B13" w:rsidRPr="00C51B13" w:rsidTr="00C51B13">
        <w:tc>
          <w:tcPr>
            <w:tcW w:w="630" w:type="dxa"/>
            <w:shd w:val="clear" w:color="auto" w:fill="FFFFFF"/>
            <w:tcMar>
              <w:top w:w="85" w:type="dxa"/>
              <w:left w:w="85" w:type="dxa"/>
              <w:bottom w:w="85" w:type="dxa"/>
              <w:right w:w="85" w:type="dxa"/>
            </w:tcMar>
            <w:hideMark/>
          </w:tcPr>
          <w:p w:rsidR="00C51B13" w:rsidRPr="00C51B13" w:rsidRDefault="00C51B13" w:rsidP="00C51B13">
            <w:pPr>
              <w:spacing w:after="0" w:line="240" w:lineRule="auto"/>
              <w:rPr>
                <w:rFonts w:ascii="Arial CYR" w:eastAsia="Times New Roman" w:hAnsi="Arial CYR" w:cs="Arial CYR"/>
                <w:color w:val="000066"/>
                <w:sz w:val="20"/>
                <w:szCs w:val="20"/>
              </w:rPr>
            </w:pPr>
            <w:r>
              <w:rPr>
                <w:rFonts w:ascii="Arial" w:eastAsia="Times New Roman" w:hAnsi="Arial" w:cs="Arial"/>
                <w:i/>
                <w:iCs/>
                <w:noProof/>
                <w:color w:val="008000"/>
                <w:sz w:val="31"/>
                <w:szCs w:val="31"/>
              </w:rPr>
              <w:drawing>
                <wp:inline distT="0" distB="0" distL="0" distR="0">
                  <wp:extent cx="193675" cy="193675"/>
                  <wp:effectExtent l="19050" t="0" r="0" b="0"/>
                  <wp:docPr id="29" name="Рисунок 29" descr="маркированный спис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маркированный список"/>
                          <pic:cNvPicPr>
                            <a:picLocks noChangeAspect="1" noChangeArrowheads="1"/>
                          </pic:cNvPicPr>
                        </pic:nvPicPr>
                        <pic:blipFill>
                          <a:blip r:embed="rId4"/>
                          <a:srcRect/>
                          <a:stretch>
                            <a:fillRect/>
                          </a:stretch>
                        </pic:blipFill>
                        <pic:spPr bwMode="auto">
                          <a:xfrm>
                            <a:off x="0" y="0"/>
                            <a:ext cx="193675" cy="193675"/>
                          </a:xfrm>
                          <a:prstGeom prst="rect">
                            <a:avLst/>
                          </a:prstGeom>
                          <a:noFill/>
                          <a:ln w="9525">
                            <a:noFill/>
                            <a:miter lim="800000"/>
                            <a:headEnd/>
                            <a:tailEnd/>
                          </a:ln>
                        </pic:spPr>
                      </pic:pic>
                    </a:graphicData>
                  </a:graphic>
                </wp:inline>
              </w:drawing>
            </w:r>
          </w:p>
        </w:tc>
        <w:tc>
          <w:tcPr>
            <w:tcW w:w="5000" w:type="pct"/>
            <w:shd w:val="clear" w:color="auto" w:fill="FFFFFF"/>
            <w:tcMar>
              <w:top w:w="85" w:type="dxa"/>
              <w:left w:w="85" w:type="dxa"/>
              <w:bottom w:w="85" w:type="dxa"/>
              <w:right w:w="85" w:type="dxa"/>
            </w:tcMar>
            <w:hideMark/>
          </w:tcPr>
          <w:p w:rsidR="00C51B13" w:rsidRPr="00C51B13" w:rsidRDefault="00C51B13" w:rsidP="00C51B13">
            <w:pPr>
              <w:spacing w:before="169" w:after="203" w:line="240" w:lineRule="auto"/>
              <w:rPr>
                <w:rFonts w:ascii="Arial CYR" w:eastAsia="Times New Roman" w:hAnsi="Arial CYR" w:cs="Arial CYR"/>
                <w:color w:val="000066"/>
                <w:sz w:val="20"/>
                <w:szCs w:val="20"/>
              </w:rPr>
            </w:pPr>
            <w:r w:rsidRPr="00C51B13">
              <w:rPr>
                <w:rFonts w:ascii="Arial" w:eastAsia="Times New Roman" w:hAnsi="Arial" w:cs="Arial"/>
                <w:i/>
                <w:iCs/>
                <w:color w:val="008000"/>
                <w:sz w:val="31"/>
              </w:rPr>
              <w:t>Осознавать, что речевые обороты и запас слов будут формироваться у него главным образом из той речи, которую он слышит в семье. Совместное чтение детских книг, соответствующих возрасту ребенка, необыкновенно полезно. Это расширит словарный запас ребенка, поможет в развитии его образного мышления, создаст эмоциональную близость и теплоту в ваших отношениях. Больше разговаривайте со своим ребенком, обсуждайте с ним события дня, спрашивайте его о том, что с ним происходило, а также терпеливо отвечайте на его вопросы.</w:t>
            </w:r>
          </w:p>
          <w:tbl>
            <w:tblPr>
              <w:tblpPr w:leftFromText="45" w:rightFromText="45" w:topFromText="169" w:bottomFromText="203" w:vertAnchor="text" w:tblpXSpec="right" w:tblpYSpec="center"/>
              <w:tblW w:w="0" w:type="auto"/>
              <w:tblCellMar>
                <w:left w:w="0" w:type="dxa"/>
                <w:right w:w="0" w:type="dxa"/>
              </w:tblCellMar>
              <w:tblLook w:val="04A0"/>
            </w:tblPr>
            <w:tblGrid>
              <w:gridCol w:w="8850"/>
            </w:tblGrid>
            <w:tr w:rsidR="00C51B13" w:rsidRPr="00C51B13">
              <w:trPr>
                <w:trHeight w:val="31680"/>
              </w:trPr>
              <w:tc>
                <w:tcPr>
                  <w:tcW w:w="15383" w:type="dxa"/>
                  <w:tcMar>
                    <w:top w:w="85" w:type="dxa"/>
                    <w:left w:w="85" w:type="dxa"/>
                    <w:bottom w:w="85" w:type="dxa"/>
                    <w:right w:w="85" w:type="dxa"/>
                  </w:tcMar>
                  <w:hideMark/>
                </w:tcPr>
                <w:p w:rsidR="00C51B13" w:rsidRPr="00C51B13" w:rsidRDefault="00C51B13" w:rsidP="00C51B13">
                  <w:pPr>
                    <w:spacing w:before="169" w:after="203" w:line="240" w:lineRule="auto"/>
                    <w:jc w:val="center"/>
                    <w:rPr>
                      <w:rFonts w:ascii="Times New Roman" w:eastAsia="Times New Roman" w:hAnsi="Times New Roman" w:cs="Times New Roman"/>
                      <w:sz w:val="24"/>
                      <w:szCs w:val="24"/>
                    </w:rPr>
                  </w:pPr>
                  <w:r w:rsidRPr="00C51B13">
                    <w:rPr>
                      <w:rFonts w:ascii="Times New Roman" w:eastAsia="Times New Roman" w:hAnsi="Times New Roman" w:cs="Times New Roman"/>
                      <w:sz w:val="24"/>
                      <w:szCs w:val="24"/>
                    </w:rPr>
                    <w:lastRenderedPageBreak/>
                    <w:t> </w:t>
                  </w:r>
                </w:p>
                <w:p w:rsidR="00C51B13" w:rsidRPr="00C51B13" w:rsidRDefault="00C51B13" w:rsidP="00C51B13">
                  <w:pPr>
                    <w:spacing w:before="169" w:after="203" w:line="240" w:lineRule="auto"/>
                    <w:jc w:val="center"/>
                    <w:rPr>
                      <w:rFonts w:ascii="Times New Roman" w:eastAsia="Times New Roman" w:hAnsi="Times New Roman" w:cs="Times New Roman"/>
                      <w:sz w:val="24"/>
                      <w:szCs w:val="24"/>
                    </w:rPr>
                  </w:pPr>
                  <w:r w:rsidRPr="00C51B13">
                    <w:rPr>
                      <w:rFonts w:ascii="Times New Roman" w:eastAsia="Times New Roman" w:hAnsi="Times New Roman" w:cs="Times New Roman"/>
                      <w:sz w:val="24"/>
                      <w:szCs w:val="24"/>
                    </w:rPr>
                    <w:t> </w:t>
                  </w:r>
                </w:p>
                <w:p w:rsidR="00C51B13" w:rsidRPr="00C51B13" w:rsidRDefault="00C51B13" w:rsidP="00C51B13">
                  <w:pPr>
                    <w:spacing w:before="169" w:after="203" w:line="240" w:lineRule="auto"/>
                    <w:rPr>
                      <w:rFonts w:ascii="Times New Roman" w:eastAsia="Times New Roman" w:hAnsi="Times New Roman" w:cs="Times New Roman"/>
                      <w:sz w:val="24"/>
                      <w:szCs w:val="24"/>
                    </w:rPr>
                  </w:pPr>
                  <w:r w:rsidRPr="00C51B13">
                    <w:rPr>
                      <w:rFonts w:ascii="Times New Roman" w:eastAsia="Times New Roman" w:hAnsi="Times New Roman" w:cs="Times New Roman"/>
                      <w:color w:val="006400"/>
                      <w:sz w:val="31"/>
                      <w:szCs w:val="31"/>
                    </w:rPr>
                    <w:t>    </w:t>
                  </w:r>
                </w:p>
                <w:p w:rsidR="00C51B13" w:rsidRPr="00C51B13" w:rsidRDefault="00C51B13" w:rsidP="00C51B13">
                  <w:pPr>
                    <w:spacing w:before="169" w:after="203" w:line="240" w:lineRule="auto"/>
                    <w:rPr>
                      <w:rFonts w:ascii="Times New Roman" w:eastAsia="Times New Roman" w:hAnsi="Times New Roman" w:cs="Times New Roman"/>
                      <w:sz w:val="24"/>
                      <w:szCs w:val="24"/>
                    </w:rPr>
                  </w:pPr>
                  <w:r w:rsidRPr="00C51B13">
                    <w:rPr>
                      <w:rFonts w:ascii="Times New Roman" w:eastAsia="Times New Roman" w:hAnsi="Times New Roman" w:cs="Times New Roman"/>
                      <w:color w:val="006400"/>
                      <w:sz w:val="31"/>
                      <w:szCs w:val="31"/>
                    </w:rPr>
                    <w:t> </w:t>
                  </w:r>
                </w:p>
              </w:tc>
            </w:tr>
          </w:tbl>
          <w:p w:rsidR="00C51B13" w:rsidRPr="00C51B13" w:rsidRDefault="00C51B13" w:rsidP="00C51B13">
            <w:pPr>
              <w:spacing w:before="169" w:after="203" w:line="240" w:lineRule="auto"/>
              <w:rPr>
                <w:rFonts w:ascii="Arial CYR" w:eastAsia="Times New Roman" w:hAnsi="Arial CYR" w:cs="Arial CYR"/>
                <w:color w:val="000066"/>
                <w:sz w:val="20"/>
                <w:szCs w:val="20"/>
              </w:rPr>
            </w:pPr>
            <w:r w:rsidRPr="00C51B13">
              <w:rPr>
                <w:rFonts w:ascii="Arial CYR" w:eastAsia="Times New Roman" w:hAnsi="Arial CYR" w:cs="Arial CYR"/>
                <w:color w:val="000066"/>
                <w:sz w:val="20"/>
                <w:szCs w:val="20"/>
              </w:rPr>
              <w:t> </w:t>
            </w:r>
          </w:p>
        </w:tc>
      </w:tr>
    </w:tbl>
    <w:p w:rsidR="00CB5DAC" w:rsidRDefault="00CB5DAC"/>
    <w:sectPr w:rsidR="00CB5DA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08"/>
  <w:characterSpacingControl w:val="doNotCompress"/>
  <w:compat>
    <w:useFELayout/>
  </w:compat>
  <w:rsids>
    <w:rsidRoot w:val="00C51B13"/>
    <w:rsid w:val="00C51B13"/>
    <w:rsid w:val="00CB5DA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51B13"/>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Emphasis"/>
    <w:basedOn w:val="a0"/>
    <w:uiPriority w:val="20"/>
    <w:qFormat/>
    <w:rsid w:val="00C51B13"/>
    <w:rPr>
      <w:i/>
      <w:iCs/>
    </w:rPr>
  </w:style>
  <w:style w:type="character" w:styleId="a5">
    <w:name w:val="Strong"/>
    <w:basedOn w:val="a0"/>
    <w:uiPriority w:val="22"/>
    <w:qFormat/>
    <w:rsid w:val="00C51B13"/>
    <w:rPr>
      <w:b/>
      <w:bCs/>
    </w:rPr>
  </w:style>
  <w:style w:type="character" w:styleId="a6">
    <w:name w:val="Hyperlink"/>
    <w:basedOn w:val="a0"/>
    <w:uiPriority w:val="99"/>
    <w:semiHidden/>
    <w:unhideWhenUsed/>
    <w:rsid w:val="00C51B13"/>
    <w:rPr>
      <w:color w:val="0000FF"/>
      <w:u w:val="single"/>
    </w:rPr>
  </w:style>
  <w:style w:type="paragraph" w:styleId="a7">
    <w:name w:val="Balloon Text"/>
    <w:basedOn w:val="a"/>
    <w:link w:val="a8"/>
    <w:uiPriority w:val="99"/>
    <w:semiHidden/>
    <w:unhideWhenUsed/>
    <w:rsid w:val="00C51B13"/>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C51B13"/>
    <w:rPr>
      <w:rFonts w:ascii="Tahoma" w:hAnsi="Tahoma" w:cs="Tahoma"/>
      <w:sz w:val="16"/>
      <w:szCs w:val="16"/>
    </w:rPr>
  </w:style>
  <w:style w:type="paragraph" w:customStyle="1" w:styleId="green">
    <w:name w:val="green"/>
    <w:basedOn w:val="a"/>
    <w:rsid w:val="00C51B1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676157997">
      <w:bodyDiv w:val="1"/>
      <w:marLeft w:val="0"/>
      <w:marRight w:val="0"/>
      <w:marTop w:val="0"/>
      <w:marBottom w:val="0"/>
      <w:divBdr>
        <w:top w:val="none" w:sz="0" w:space="0" w:color="auto"/>
        <w:left w:val="none" w:sz="0" w:space="0" w:color="auto"/>
        <w:bottom w:val="none" w:sz="0" w:space="0" w:color="auto"/>
        <w:right w:val="none" w:sz="0" w:space="0" w:color="auto"/>
      </w:divBdr>
    </w:div>
    <w:div w:id="2002000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1454</Words>
  <Characters>8292</Characters>
  <Application>Microsoft Office Word</Application>
  <DocSecurity>0</DocSecurity>
  <Lines>69</Lines>
  <Paragraphs>19</Paragraphs>
  <ScaleCrop>false</ScaleCrop>
  <Company>Infobel 2010</Company>
  <LinksUpToDate>false</LinksUpToDate>
  <CharactersWithSpaces>9727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2016-08-25T19:36:00Z</dcterms:created>
  <dcterms:modified xsi:type="dcterms:W3CDTF">2016-08-25T19:44:00Z</dcterms:modified>
</cp:coreProperties>
</file>