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7B" w:rsidRPr="004E37FE" w:rsidRDefault="0034507B" w:rsidP="00F64563">
      <w:pPr>
        <w:spacing w:after="0" w:line="240" w:lineRule="auto"/>
        <w:ind w:left="-426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bCs/>
          <w:sz w:val="24"/>
          <w:szCs w:val="24"/>
        </w:rPr>
        <w:t>Консультация для воспитателей</w:t>
      </w:r>
    </w:p>
    <w:p w:rsidR="0034507B" w:rsidRPr="004E37FE" w:rsidRDefault="0034507B" w:rsidP="00F64563">
      <w:pPr>
        <w:shd w:val="clear" w:color="auto" w:fill="FFFFFF"/>
        <w:spacing w:after="0" w:line="240" w:lineRule="auto"/>
        <w:ind w:left="-426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FE">
        <w:rPr>
          <w:rFonts w:ascii="Times New Roman" w:hAnsi="Times New Roman" w:cs="Times New Roman"/>
          <w:b/>
          <w:sz w:val="28"/>
          <w:szCs w:val="28"/>
        </w:rPr>
        <w:t xml:space="preserve">«Развитие диалогической речи у детей дошкольного возраста </w:t>
      </w:r>
    </w:p>
    <w:p w:rsidR="0034507B" w:rsidRPr="004E37FE" w:rsidRDefault="0034507B" w:rsidP="00F64563">
      <w:pPr>
        <w:shd w:val="clear" w:color="auto" w:fill="FFFFFF"/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FE">
        <w:rPr>
          <w:rFonts w:ascii="Times New Roman" w:hAnsi="Times New Roman" w:cs="Times New Roman"/>
          <w:b/>
          <w:sz w:val="28"/>
          <w:szCs w:val="28"/>
        </w:rPr>
        <w:t>в процессе общения со взрослыми»</w:t>
      </w:r>
    </w:p>
    <w:p w:rsidR="0034507B" w:rsidRPr="004E37FE" w:rsidRDefault="0034507B" w:rsidP="00F64563">
      <w:pPr>
        <w:shd w:val="clear" w:color="auto" w:fill="FFFFFF"/>
        <w:spacing w:after="0" w:line="240" w:lineRule="auto"/>
        <w:ind w:left="-426" w:right="-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</w:t>
      </w:r>
    </w:p>
    <w:p w:rsidR="0034507B" w:rsidRPr="004E37FE" w:rsidRDefault="0034507B" w:rsidP="001C79E2">
      <w:pPr>
        <w:shd w:val="clear" w:color="auto" w:fill="FFFFFF"/>
        <w:spacing w:after="0" w:line="240" w:lineRule="auto"/>
        <w:ind w:left="-426" w:right="-284" w:firstLine="28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учитель-дефектолог </w:t>
      </w:r>
      <w:proofErr w:type="spellStart"/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Дехтеревич</w:t>
      </w:r>
      <w:proofErr w:type="spellEnd"/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:rsidR="001C79E2" w:rsidRPr="004E37FE" w:rsidRDefault="001C79E2" w:rsidP="001C79E2">
      <w:pPr>
        <w:shd w:val="clear" w:color="auto" w:fill="FFFFFF"/>
        <w:spacing w:after="0" w:line="240" w:lineRule="auto"/>
        <w:ind w:left="-426" w:right="-284" w:firstLine="28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64563" w:rsidRPr="004E37FE" w:rsidRDefault="00F64563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</w:t>
      </w:r>
      <w:r w:rsidRPr="004E37FE">
        <w:rPr>
          <w:rFonts w:ascii="Times New Roman" w:hAnsi="Times New Roman" w:cs="Times New Roman"/>
          <w:b/>
          <w:sz w:val="24"/>
          <w:szCs w:val="24"/>
        </w:rPr>
        <w:t>иалогическ</w:t>
      </w:r>
      <w:r w:rsidRPr="004E37FE">
        <w:rPr>
          <w:rFonts w:ascii="Times New Roman" w:hAnsi="Times New Roman" w:cs="Times New Roman"/>
          <w:b/>
          <w:sz w:val="24"/>
          <w:szCs w:val="24"/>
        </w:rPr>
        <w:t>ая</w:t>
      </w:r>
      <w:r w:rsidRPr="004E37FE">
        <w:rPr>
          <w:rFonts w:ascii="Times New Roman" w:hAnsi="Times New Roman" w:cs="Times New Roman"/>
          <w:b/>
          <w:sz w:val="24"/>
          <w:szCs w:val="24"/>
        </w:rPr>
        <w:t xml:space="preserve"> реч</w:t>
      </w:r>
      <w:r w:rsidRPr="004E37FE">
        <w:rPr>
          <w:rFonts w:ascii="Times New Roman" w:hAnsi="Times New Roman" w:cs="Times New Roman"/>
          <w:b/>
          <w:sz w:val="24"/>
          <w:szCs w:val="24"/>
        </w:rPr>
        <w:t xml:space="preserve">ь – </w:t>
      </w:r>
      <w:r w:rsidRPr="004E37FE">
        <w:rPr>
          <w:rFonts w:ascii="Times New Roman" w:hAnsi="Times New Roman" w:cs="Times New Roman"/>
          <w:sz w:val="24"/>
          <w:szCs w:val="24"/>
        </w:rPr>
        <w:t xml:space="preserve">это </w:t>
      </w:r>
      <w:r w:rsidRPr="004E37F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4E37FE">
        <w:rPr>
          <w:rFonts w:ascii="Times New Roman" w:hAnsi="Times New Roman" w:cs="Times New Roman"/>
          <w:sz w:val="24"/>
          <w:szCs w:val="24"/>
          <w:shd w:val="clear" w:color="auto" w:fill="FFFFFF"/>
        </w:rPr>
        <w:t>орма </w:t>
      </w:r>
      <w:r w:rsidRPr="004E37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речи</w:t>
      </w:r>
      <w:r w:rsidRPr="004E37FE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которой происходит непосредственный обмен высказываниями между двумя или несколькими лицами</w:t>
      </w:r>
      <w:r w:rsidRPr="004E37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E37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4507B" w:rsidRPr="004E37FE">
        <w:rPr>
          <w:rFonts w:ascii="Times New Roman" w:hAnsi="Times New Roman" w:cs="Times New Roman"/>
          <w:sz w:val="24"/>
          <w:szCs w:val="24"/>
        </w:rPr>
        <w:t>Ученые называют диалог первичной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естественной формой языкового общения, классической формой речевого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общения. Главной особенностью </w:t>
      </w:r>
      <w:r w:rsidR="0034507B" w:rsidRPr="004E37FE">
        <w:rPr>
          <w:rFonts w:ascii="Times New Roman" w:hAnsi="Times New Roman" w:cs="Times New Roman"/>
          <w:sz w:val="24"/>
          <w:szCs w:val="24"/>
        </w:rPr>
        <w:t>диалога является чередование говорения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одного собеседника с прослушиванием и последующим говорением другого.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Важно, что в диалоге собеседники всегда знают, о чем идет речь, и не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нуждаются в развертывании мысли и высказывания. Устная диалогическая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речь протекает в конкретной ситуации и сопровождается жестами, мимикой,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интонацией. Отсюда и языковое оформление диалога. Речь в нем может быть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неполной, сокращенной, иногда фрагментарной. Для диалога характерны: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63" w:rsidRPr="004E37FE" w:rsidRDefault="0034507B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 xml:space="preserve">разговорная лексика и фразеология; </w:t>
      </w:r>
    </w:p>
    <w:p w:rsidR="00F64563" w:rsidRPr="004E37FE" w:rsidRDefault="0034507B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>краткость, недоговоренность,</w:t>
      </w:r>
      <w:r w:rsidR="00F64563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 xml:space="preserve">обрывистость; </w:t>
      </w:r>
    </w:p>
    <w:p w:rsidR="00F64563" w:rsidRPr="004E37FE" w:rsidRDefault="0034507B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>простые и сложные бессоюзные предложения;</w:t>
      </w:r>
    </w:p>
    <w:p w:rsidR="00F64563" w:rsidRPr="004E37FE" w:rsidRDefault="0034507B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 xml:space="preserve">кратковременное предварительное обдумывание. </w:t>
      </w:r>
    </w:p>
    <w:p w:rsidR="0034507B" w:rsidRPr="004E37FE" w:rsidRDefault="0034507B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>Связность диалога</w:t>
      </w:r>
      <w:r w:rsidR="00F64563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обеспечивается двумя собеседниками.</w:t>
      </w:r>
    </w:p>
    <w:p w:rsidR="0034507B" w:rsidRPr="004E37FE" w:rsidRDefault="00815BA0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 xml:space="preserve">Диалогическая речь </w:t>
      </w:r>
      <w:r w:rsidR="0034507B" w:rsidRPr="004E37FE">
        <w:rPr>
          <w:rFonts w:ascii="Times New Roman" w:hAnsi="Times New Roman" w:cs="Times New Roman"/>
          <w:sz w:val="24"/>
          <w:szCs w:val="24"/>
        </w:rPr>
        <w:t>симулируется не только</w:t>
      </w:r>
      <w:r w:rsidR="00F64563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внутренними, но и внешними мотивами (ситуация, в которой происходит</w:t>
      </w:r>
      <w:r w:rsidR="00F64563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диалог, реплики собеседника). Если малыш пяти-шести месяцев жизни видит занимающегося своими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делами взрослого, он доступными ему средствами (гудением, лепетом)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старается привлечь его внимание. В два года речь ребенка становится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основным средством общения с близкими взрослыми, он для них «приятный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собеседник».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В три года речь становится средством общения между сверстниками.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То же можно сказать и о</w:t>
      </w:r>
      <w:r w:rsidR="00C2617B" w:rsidRPr="004E37FE">
        <w:rPr>
          <w:rFonts w:ascii="Times New Roman" w:hAnsi="Times New Roman" w:cs="Times New Roman"/>
          <w:sz w:val="24"/>
          <w:szCs w:val="24"/>
        </w:rPr>
        <w:t>. Период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 «взлета» </w:t>
      </w:r>
      <w:proofErr w:type="spellStart"/>
      <w:r w:rsidR="00C2617B" w:rsidRPr="004E37FE">
        <w:rPr>
          <w:rFonts w:ascii="Times New Roman" w:hAnsi="Times New Roman" w:cs="Times New Roman"/>
          <w:sz w:val="24"/>
          <w:szCs w:val="24"/>
        </w:rPr>
        <w:t>взаимообщения</w:t>
      </w:r>
      <w:proofErr w:type="spellEnd"/>
      <w:r w:rsidR="00C2617B" w:rsidRPr="004E37F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(в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смысле разнообразия мотивов общения и языковых средств) — пятый год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жизни. </w:t>
      </w:r>
      <w:r w:rsidR="001C79E2" w:rsidRPr="004E37FE">
        <w:rPr>
          <w:rFonts w:ascii="Times New Roman" w:hAnsi="Times New Roman" w:cs="Times New Roman"/>
          <w:sz w:val="24"/>
          <w:szCs w:val="24"/>
        </w:rPr>
        <w:t>Он является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7B" w:rsidRPr="004E37FE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34507B" w:rsidRPr="004E37FE">
        <w:rPr>
          <w:rFonts w:ascii="Times New Roman" w:hAnsi="Times New Roman" w:cs="Times New Roman"/>
          <w:sz w:val="24"/>
          <w:szCs w:val="24"/>
        </w:rPr>
        <w:t xml:space="preserve"> (благоприятным в смысле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восприимчивости) периодом развития речи. </w:t>
      </w:r>
      <w:r w:rsidR="00C2617B" w:rsidRPr="004E37FE">
        <w:rPr>
          <w:rFonts w:ascii="Times New Roman" w:hAnsi="Times New Roman" w:cs="Times New Roman"/>
          <w:sz w:val="24"/>
          <w:szCs w:val="24"/>
        </w:rPr>
        <w:t>Поэтому в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оспитатели детского сада 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34507B" w:rsidRPr="004E37FE">
        <w:rPr>
          <w:rFonts w:ascii="Times New Roman" w:hAnsi="Times New Roman" w:cs="Times New Roman"/>
          <w:sz w:val="24"/>
          <w:szCs w:val="24"/>
        </w:rPr>
        <w:t>направля</w:t>
      </w:r>
      <w:r w:rsidR="00C2617B" w:rsidRPr="004E37FE">
        <w:rPr>
          <w:rFonts w:ascii="Times New Roman" w:hAnsi="Times New Roman" w:cs="Times New Roman"/>
          <w:sz w:val="24"/>
          <w:szCs w:val="24"/>
        </w:rPr>
        <w:t>ть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 свои усилия на то, чтобы речь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детей была содержательной и понятной для окружающих.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Запас интересных наблюдений, впечатлений, переживаний, мыслей при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воспитании</w:t>
      </w:r>
      <w:r w:rsidR="0034507B" w:rsidRPr="004E37FE">
        <w:rPr>
          <w:rFonts w:ascii="Times New Roman" w:hAnsi="Times New Roman" w:cs="Times New Roman"/>
          <w:sz w:val="24"/>
          <w:szCs w:val="24"/>
        </w:rPr>
        <w:t xml:space="preserve"> потребности в речевом выражении обогащает детскую речь.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Добиваясь содержательности речи детей, не следует забывать о том,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что они очень любят играть словами и звуками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. </w:t>
      </w:r>
      <w:r w:rsidR="0034507B" w:rsidRPr="004E37FE">
        <w:rPr>
          <w:rFonts w:ascii="Times New Roman" w:hAnsi="Times New Roman" w:cs="Times New Roman"/>
          <w:sz w:val="24"/>
          <w:szCs w:val="24"/>
        </w:rPr>
        <w:t>Понятность речи, как результат ясной мысли,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достигается умением говорить с доста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точной полнотой и последовательностью. </w:t>
      </w:r>
      <w:r w:rsidR="0034507B" w:rsidRPr="004E37FE">
        <w:rPr>
          <w:rFonts w:ascii="Times New Roman" w:hAnsi="Times New Roman" w:cs="Times New Roman"/>
          <w:sz w:val="24"/>
          <w:szCs w:val="24"/>
        </w:rPr>
        <w:t>Работа над содержательностью и понятностью детской речи — это в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то же время работа над формированием мышления ребенка и расширением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34507B" w:rsidRPr="004E37FE">
        <w:rPr>
          <w:rFonts w:ascii="Times New Roman" w:hAnsi="Times New Roman" w:cs="Times New Roman"/>
          <w:sz w:val="24"/>
          <w:szCs w:val="24"/>
        </w:rPr>
        <w:t>его кругозора.</w:t>
      </w:r>
    </w:p>
    <w:p w:rsidR="001C79E2" w:rsidRPr="004E37FE" w:rsidRDefault="0034507B" w:rsidP="004E37FE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>Требования программы в части обучения диалогической речи в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основном сводятся к тому, чтобы научить детей пользоваться такими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необходимыми формами устной речи, как вопрос, ответ, краткое сообщение,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развернутый рассказ.</w:t>
      </w:r>
      <w:r w:rsid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Эти требования осуществляются главным образом в процессе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деятельности. В то же время для развития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диалогической речи наряду с занятиями большое значение имеет речевое</w:t>
      </w:r>
      <w:r w:rsidR="00C2617B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общение детей друг с другом и с воспитателем в повседневной жизни.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9E2" w:rsidRPr="004E37FE" w:rsidRDefault="001C79E2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 xml:space="preserve">В работе с детьми воспитатель 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должен больше внимания </w:t>
      </w:r>
      <w:r w:rsidRPr="004E37FE">
        <w:rPr>
          <w:rFonts w:ascii="Times New Roman" w:hAnsi="Times New Roman" w:cs="Times New Roman"/>
          <w:sz w:val="24"/>
          <w:szCs w:val="24"/>
        </w:rPr>
        <w:t>уделя</w:t>
      </w:r>
      <w:r w:rsidR="00CB1F2A" w:rsidRPr="004E37FE">
        <w:rPr>
          <w:rFonts w:ascii="Times New Roman" w:hAnsi="Times New Roman" w:cs="Times New Roman"/>
          <w:sz w:val="24"/>
          <w:szCs w:val="24"/>
        </w:rPr>
        <w:t>ть</w:t>
      </w:r>
      <w:r w:rsidRPr="004E37FE">
        <w:rPr>
          <w:rFonts w:ascii="Times New Roman" w:hAnsi="Times New Roman" w:cs="Times New Roman"/>
          <w:sz w:val="24"/>
          <w:szCs w:val="24"/>
        </w:rPr>
        <w:t xml:space="preserve"> качеству ответов детей; </w:t>
      </w:r>
      <w:r w:rsidR="00CB1F2A" w:rsidRPr="004E37FE">
        <w:rPr>
          <w:rFonts w:ascii="Times New Roman" w:hAnsi="Times New Roman" w:cs="Times New Roman"/>
          <w:sz w:val="24"/>
          <w:szCs w:val="24"/>
        </w:rPr>
        <w:t>приуча</w:t>
      </w:r>
      <w:r w:rsidRPr="004E37FE">
        <w:rPr>
          <w:rFonts w:ascii="Times New Roman" w:hAnsi="Times New Roman" w:cs="Times New Roman"/>
          <w:sz w:val="24"/>
          <w:szCs w:val="24"/>
        </w:rPr>
        <w:t>т</w:t>
      </w:r>
      <w:r w:rsidR="00CB1F2A" w:rsidRPr="004E37FE">
        <w:rPr>
          <w:rFonts w:ascii="Times New Roman" w:hAnsi="Times New Roman" w:cs="Times New Roman"/>
          <w:sz w:val="24"/>
          <w:szCs w:val="24"/>
        </w:rPr>
        <w:t>ь</w:t>
      </w:r>
      <w:r w:rsidRPr="004E37FE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4E37FE">
        <w:rPr>
          <w:rFonts w:ascii="Times New Roman" w:hAnsi="Times New Roman" w:cs="Times New Roman"/>
          <w:sz w:val="24"/>
          <w:szCs w:val="24"/>
        </w:rPr>
        <w:t>отвечать</w:t>
      </w:r>
      <w:proofErr w:type="gramEnd"/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как в краткой, так и в распространенной форме, не отклоняясь от содержания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вопроса. Необходимо приучить детей организованно участвовать в беседе на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занятии: отвечать только тогда, когда спр</w:t>
      </w:r>
      <w:r w:rsidR="00CB1F2A" w:rsidRPr="004E37FE">
        <w:rPr>
          <w:rFonts w:ascii="Times New Roman" w:hAnsi="Times New Roman" w:cs="Times New Roman"/>
          <w:sz w:val="24"/>
          <w:szCs w:val="24"/>
        </w:rPr>
        <w:t>ашивает воспитатель, слушать вы</w:t>
      </w:r>
      <w:r w:rsidRPr="004E37FE">
        <w:rPr>
          <w:rFonts w:ascii="Times New Roman" w:hAnsi="Times New Roman" w:cs="Times New Roman"/>
          <w:sz w:val="24"/>
          <w:szCs w:val="24"/>
        </w:rPr>
        <w:t>сказывания своих товарищей.</w:t>
      </w:r>
    </w:p>
    <w:p w:rsidR="001C79E2" w:rsidRDefault="001C79E2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>Обучение детей умению вести диалог, участвовать в беседе всегда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сочетается с воспитанием навыков культурного поведения: внимательно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слушать того, кто говорит, не отвлекаться, не перебивать собеседника.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Однако взрослым (воспитателям и родителям) следует помнить,</w:t>
      </w:r>
      <w:r w:rsidR="004E37FE">
        <w:rPr>
          <w:rFonts w:ascii="Times New Roman" w:hAnsi="Times New Roman" w:cs="Times New Roman"/>
          <w:sz w:val="24"/>
          <w:szCs w:val="24"/>
        </w:rPr>
        <w:t xml:space="preserve"> что</w:t>
      </w:r>
      <w:r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4E37FE">
        <w:rPr>
          <w:rFonts w:ascii="Times New Roman" w:hAnsi="Times New Roman" w:cs="Times New Roman"/>
          <w:sz w:val="24"/>
          <w:szCs w:val="24"/>
        </w:rPr>
        <w:t>р</w:t>
      </w:r>
      <w:r w:rsidRPr="004E37FE">
        <w:rPr>
          <w:rFonts w:ascii="Times New Roman" w:hAnsi="Times New Roman" w:cs="Times New Roman"/>
          <w:sz w:val="24"/>
          <w:szCs w:val="24"/>
        </w:rPr>
        <w:t>азвитый диалог позволяет ребенку легко входить в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контакт как со взрослыми, так и со сверстниками. Дети достигают больших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успехов в развитии диалогической речи в условиях социального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благополучия, которое подразумевает, что окр</w:t>
      </w:r>
      <w:r w:rsidR="004E37FE">
        <w:rPr>
          <w:rFonts w:ascii="Times New Roman" w:hAnsi="Times New Roman" w:cs="Times New Roman"/>
          <w:sz w:val="24"/>
          <w:szCs w:val="24"/>
        </w:rPr>
        <w:t>ужающие их взрослые (</w:t>
      </w:r>
      <w:r w:rsidRPr="004E37FE">
        <w:rPr>
          <w:rFonts w:ascii="Times New Roman" w:hAnsi="Times New Roman" w:cs="Times New Roman"/>
          <w:sz w:val="24"/>
          <w:szCs w:val="24"/>
        </w:rPr>
        <w:t>семья) относятся к ним с чувством любви и уважения, а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также когда взрослые считаются с ребенком, чутко прислушиваясь к его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мнению, интересам, потребностям и т.д., когда взрослые не только говорят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сами, но и умеют слушать своего ребенка, занимая позицию тактичного</w:t>
      </w:r>
      <w:r w:rsidR="00CB1F2A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>собеседника.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</w:pPr>
      <w:r w:rsidRPr="004E37FE">
        <w:rPr>
          <w:rStyle w:val="a4"/>
        </w:rPr>
        <w:lastRenderedPageBreak/>
        <w:t>Игры для детей младшего дошкольного возраста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rStyle w:val="a5"/>
          <w:b/>
        </w:rPr>
      </w:pP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«Кто как голос подаёт?»</w:t>
      </w:r>
    </w:p>
    <w:p w:rsidR="00110858" w:rsidRPr="004E37FE" w:rsidRDefault="00110858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</w:t>
      </w:r>
      <w:r w:rsidRPr="004E37FE">
        <w:t>Развивать словесно-логическое мышление, закрепля</w:t>
      </w:r>
      <w:r w:rsidRPr="004E37FE">
        <w:t xml:space="preserve">ть умение детей </w:t>
      </w:r>
      <w:proofErr w:type="spellStart"/>
      <w:r w:rsidRPr="004E37FE">
        <w:t>звукоподражать</w:t>
      </w:r>
      <w:proofErr w:type="spellEnd"/>
      <w:r w:rsidRPr="004E37FE">
        <w:t xml:space="preserve"> животным. </w:t>
      </w:r>
    </w:p>
    <w:p w:rsidR="00110858" w:rsidRPr="004E37FE" w:rsidRDefault="00110858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Ход игры:</w:t>
      </w:r>
      <w:r w:rsidRPr="004E37FE">
        <w:t xml:space="preserve"> взрослый загадывает загадки</w:t>
      </w:r>
      <w:r w:rsidRPr="004E37FE">
        <w:t xml:space="preserve"> </w:t>
      </w:r>
    </w:p>
    <w:p w:rsidR="00C771BC" w:rsidRPr="004E37FE" w:rsidRDefault="00C771BC" w:rsidP="004E37FE">
      <w:pPr>
        <w:pStyle w:val="a3"/>
        <w:shd w:val="clear" w:color="auto" w:fill="FFFFFF"/>
        <w:spacing w:before="0" w:beforeAutospacing="0" w:after="0" w:afterAutospacing="0"/>
        <w:ind w:left="-142" w:right="-143" w:firstLine="284"/>
        <w:jc w:val="both"/>
      </w:pPr>
      <w:r w:rsidRPr="004E37FE">
        <w:t>Собака (</w:t>
      </w:r>
      <w:r w:rsidRPr="004E37FE">
        <w:t xml:space="preserve">У меня учёный пес – </w:t>
      </w:r>
      <w:r w:rsidRPr="004E37FE">
        <w:t>к</w:t>
      </w:r>
      <w:r w:rsidRPr="004E37FE">
        <w:t xml:space="preserve">руглой </w:t>
      </w:r>
      <w:proofErr w:type="spellStart"/>
      <w:r w:rsidRPr="004E37FE">
        <w:t>пуговкою</w:t>
      </w:r>
      <w:proofErr w:type="spellEnd"/>
      <w:r w:rsidRPr="004E37FE">
        <w:t xml:space="preserve"> н</w:t>
      </w:r>
      <w:r w:rsidRPr="004E37FE">
        <w:t>ос. Если в чём – то я не прав, г</w:t>
      </w:r>
      <w:r w:rsidRPr="004E37FE">
        <w:t>ромко</w:t>
      </w:r>
      <w:r w:rsidRPr="004E37FE">
        <w:t xml:space="preserve"> лает он: … («Гав – гав!»)). </w:t>
      </w:r>
    </w:p>
    <w:p w:rsidR="00C771BC" w:rsidRPr="004E37FE" w:rsidRDefault="00C771BC" w:rsidP="004E37FE">
      <w:pPr>
        <w:pStyle w:val="a3"/>
        <w:shd w:val="clear" w:color="auto" w:fill="FFFFFF"/>
        <w:spacing w:before="0" w:beforeAutospacing="0" w:after="0" w:afterAutospacing="0"/>
        <w:ind w:left="-142" w:right="-143" w:firstLine="284"/>
        <w:jc w:val="both"/>
      </w:pPr>
      <w:r w:rsidRPr="004E37FE">
        <w:t>Корова (</w:t>
      </w:r>
      <w:r w:rsidRPr="004E37FE">
        <w:t xml:space="preserve">Ходит Зорька по лугам, </w:t>
      </w:r>
      <w:r w:rsidRPr="004E37FE">
        <w:t>м</w:t>
      </w:r>
      <w:r w:rsidRPr="004E37FE">
        <w:t xml:space="preserve">олоко приносит нам. Жить бы Зорьке </w:t>
      </w:r>
      <w:proofErr w:type="gramStart"/>
      <w:r w:rsidRPr="004E37FE">
        <w:t>в терему</w:t>
      </w:r>
      <w:proofErr w:type="gramEnd"/>
      <w:r w:rsidRPr="004E37FE">
        <w:t xml:space="preserve">, </w:t>
      </w:r>
      <w:r w:rsidRPr="004E37FE">
        <w:t>а</w:t>
      </w:r>
      <w:r w:rsidRPr="004E37FE">
        <w:t xml:space="preserve"> </w:t>
      </w:r>
      <w:r w:rsidRPr="004E37FE">
        <w:t>она в хлеву: … («</w:t>
      </w:r>
      <w:proofErr w:type="spellStart"/>
      <w:r w:rsidRPr="004E37FE">
        <w:t>Му</w:t>
      </w:r>
      <w:proofErr w:type="spellEnd"/>
      <w:r w:rsidRPr="004E37FE">
        <w:t xml:space="preserve"> – </w:t>
      </w:r>
      <w:proofErr w:type="spellStart"/>
      <w:r w:rsidRPr="004E37FE">
        <w:t>му</w:t>
      </w:r>
      <w:proofErr w:type="spellEnd"/>
      <w:r w:rsidRPr="004E37FE">
        <w:t xml:space="preserve">!»)). </w:t>
      </w:r>
    </w:p>
    <w:p w:rsidR="00110858" w:rsidRPr="004E37FE" w:rsidRDefault="00C771BC" w:rsidP="004E37FE">
      <w:pPr>
        <w:pStyle w:val="a3"/>
        <w:shd w:val="clear" w:color="auto" w:fill="FFFFFF"/>
        <w:spacing w:before="0" w:beforeAutospacing="0" w:after="0" w:afterAutospacing="0"/>
        <w:ind w:left="-142" w:right="-143" w:firstLine="284"/>
        <w:jc w:val="both"/>
      </w:pPr>
      <w:r w:rsidRPr="004E37FE">
        <w:t xml:space="preserve">Кот (Кот усатый, как разбойник, </w:t>
      </w:r>
      <w:r w:rsidR="00110858" w:rsidRPr="004E37FE">
        <w:t>п</w:t>
      </w:r>
      <w:r w:rsidRPr="004E37FE">
        <w:t xml:space="preserve">ерепрыгнул подоконник, </w:t>
      </w:r>
      <w:r w:rsidR="00110858" w:rsidRPr="004E37FE">
        <w:t>р</w:t>
      </w:r>
      <w:r w:rsidRPr="004E37FE">
        <w:t xml:space="preserve">аспугал соседских кур </w:t>
      </w:r>
      <w:r w:rsidR="00110858" w:rsidRPr="004E37FE">
        <w:t>и</w:t>
      </w:r>
      <w:r w:rsidRPr="004E37FE">
        <w:t xml:space="preserve"> </w:t>
      </w:r>
      <w:proofErr w:type="spellStart"/>
      <w:r w:rsidRPr="004E37FE">
        <w:t>мурлыкает</w:t>
      </w:r>
      <w:proofErr w:type="spellEnd"/>
      <w:r w:rsidRPr="004E37FE">
        <w:t>: … («</w:t>
      </w:r>
      <w:proofErr w:type="spellStart"/>
      <w:r w:rsidRPr="004E37FE">
        <w:t>Мур</w:t>
      </w:r>
      <w:proofErr w:type="spellEnd"/>
      <w:r w:rsidRPr="004E37FE">
        <w:t xml:space="preserve"> — </w:t>
      </w:r>
      <w:proofErr w:type="spellStart"/>
      <w:r w:rsidRPr="004E37FE">
        <w:t>мур</w:t>
      </w:r>
      <w:proofErr w:type="spellEnd"/>
      <w:r w:rsidRPr="004E37FE">
        <w:t xml:space="preserve">!»)). </w:t>
      </w:r>
    </w:p>
    <w:p w:rsidR="00C771BC" w:rsidRPr="004E37FE" w:rsidRDefault="00C771BC" w:rsidP="004E37FE">
      <w:pPr>
        <w:pStyle w:val="a3"/>
        <w:shd w:val="clear" w:color="auto" w:fill="FFFFFF"/>
        <w:spacing w:before="0" w:beforeAutospacing="0" w:after="0" w:afterAutospacing="0"/>
        <w:ind w:left="-142" w:right="-143" w:firstLine="284"/>
        <w:jc w:val="both"/>
      </w:pPr>
      <w:r w:rsidRPr="004E37FE">
        <w:t xml:space="preserve">Пчела (Только вишня расцвела — </w:t>
      </w:r>
      <w:r w:rsidR="00110858" w:rsidRPr="004E37FE">
        <w:t>п</w:t>
      </w:r>
      <w:r w:rsidRPr="004E37FE">
        <w:t xml:space="preserve">рилетела в сад пчела. Я давно за ней слежу, </w:t>
      </w:r>
      <w:r w:rsidR="00110858" w:rsidRPr="004E37FE">
        <w:t>и</w:t>
      </w:r>
      <w:r w:rsidRPr="004E37FE">
        <w:t xml:space="preserve">щет мёд </w:t>
      </w:r>
      <w:proofErr w:type="gramStart"/>
      <w:r w:rsidRPr="004E37FE">
        <w:t>она:…</w:t>
      </w:r>
      <w:proofErr w:type="gramEnd"/>
      <w:r w:rsidRPr="004E37FE">
        <w:t xml:space="preserve"> («</w:t>
      </w:r>
      <w:proofErr w:type="spellStart"/>
      <w:r w:rsidRPr="004E37FE">
        <w:t>Жу-жу</w:t>
      </w:r>
      <w:proofErr w:type="spellEnd"/>
      <w:r w:rsidRPr="004E37FE">
        <w:t>!»).</w:t>
      </w:r>
    </w:p>
    <w:p w:rsidR="00C771BC" w:rsidRPr="004E37FE" w:rsidRDefault="00C771BC" w:rsidP="00110858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«С</w:t>
      </w:r>
      <w:r w:rsidR="00110858" w:rsidRPr="004E37FE">
        <w:rPr>
          <w:rStyle w:val="a5"/>
          <w:b/>
        </w:rPr>
        <w:t>тук - стук</w:t>
      </w:r>
      <w:r w:rsidRPr="004E37FE">
        <w:rPr>
          <w:rStyle w:val="a5"/>
          <w:b/>
        </w:rPr>
        <w:t>»</w:t>
      </w:r>
    </w:p>
    <w:p w:rsidR="00110858" w:rsidRPr="004E37FE" w:rsidRDefault="00110858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Цель. Закрепить у</w:t>
      </w:r>
      <w:r w:rsidRPr="004E37FE">
        <w:t>мение детей отвечать на вопросы</w:t>
      </w:r>
      <w:r w:rsidRPr="004E37FE">
        <w:t xml:space="preserve">. </w:t>
      </w:r>
    </w:p>
    <w:p w:rsidR="00110858" w:rsidRPr="004E37FE" w:rsidRDefault="00110858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</w:t>
      </w:r>
      <w:r w:rsidRPr="004E37FE">
        <w:t>(с игрушками би-ба</w:t>
      </w:r>
      <w:r w:rsidR="00C771BC" w:rsidRPr="004E37FE">
        <w:t>-</w:t>
      </w:r>
      <w:proofErr w:type="spellStart"/>
      <w:r w:rsidR="00C771BC" w:rsidRPr="004E37FE">
        <w:t>бо</w:t>
      </w:r>
      <w:proofErr w:type="spellEnd"/>
      <w:r w:rsidRPr="004E37FE">
        <w:t>) педагог спрашивает, д</w:t>
      </w:r>
      <w:r w:rsidR="00C771BC" w:rsidRPr="004E37FE">
        <w:t xml:space="preserve">ети отвечают. 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Стук-сту</w:t>
      </w:r>
      <w:r w:rsidR="00110858" w:rsidRPr="004E37FE">
        <w:t xml:space="preserve">к! Кто там? Мяу-мяу, мяу! Кошка, </w:t>
      </w:r>
      <w:r w:rsidRPr="004E37FE">
        <w:t xml:space="preserve">ты? Мяу-мяу, мяу — Я! Кошка, хочешь молока? Стук-стук! Кто там? </w:t>
      </w:r>
      <w:proofErr w:type="spellStart"/>
      <w:r w:rsidRPr="004E37FE">
        <w:t>Ав-ав-ав</w:t>
      </w:r>
      <w:proofErr w:type="spellEnd"/>
      <w:r w:rsidRPr="004E37FE">
        <w:t xml:space="preserve">! Это — Я! Я за косточкой пришла! Вопросы педагога: </w:t>
      </w:r>
      <w:proofErr w:type="gramStart"/>
      <w:r w:rsidRPr="004E37FE">
        <w:t>1.​</w:t>
      </w:r>
      <w:proofErr w:type="gramEnd"/>
      <w:r w:rsidRPr="004E37FE">
        <w:t xml:space="preserve"> Кто за кем пришёл? (собака за кошкой) </w:t>
      </w:r>
      <w:proofErr w:type="gramStart"/>
      <w:r w:rsidRPr="004E37FE">
        <w:t>1.​</w:t>
      </w:r>
      <w:proofErr w:type="gramEnd"/>
      <w:r w:rsidRPr="004E37FE">
        <w:t xml:space="preserve"> Кто что ест? </w:t>
      </w:r>
      <w:proofErr w:type="gramStart"/>
      <w:r w:rsidRPr="004E37FE">
        <w:t>2.​</w:t>
      </w:r>
      <w:proofErr w:type="gramEnd"/>
      <w:r w:rsidRPr="004E37FE">
        <w:t xml:space="preserve"> Звукоподражание кошке, собаке (мяу, гав-гав).</w:t>
      </w:r>
    </w:p>
    <w:p w:rsidR="00C771BC" w:rsidRPr="004E37FE" w:rsidRDefault="00C771BC" w:rsidP="00110858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«В</w:t>
      </w:r>
      <w:r w:rsidR="00110858" w:rsidRPr="004E37FE">
        <w:rPr>
          <w:rStyle w:val="a5"/>
          <w:b/>
        </w:rPr>
        <w:t>олшебный мешочек</w:t>
      </w:r>
      <w:r w:rsidRPr="004E37FE">
        <w:rPr>
          <w:rStyle w:val="a5"/>
          <w:b/>
        </w:rPr>
        <w:t>»</w:t>
      </w:r>
    </w:p>
    <w:p w:rsidR="00110858" w:rsidRPr="004E37FE" w:rsidRDefault="00110858" w:rsidP="00110858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</w:t>
      </w:r>
      <w:r w:rsidRPr="004E37FE">
        <w:t>Развивать сенсорное восприятие</w:t>
      </w:r>
      <w:r w:rsidR="005A3025" w:rsidRPr="004E37FE">
        <w:t>,</w:t>
      </w:r>
      <w:r w:rsidRPr="004E37FE">
        <w:t xml:space="preserve"> умение детей </w:t>
      </w:r>
      <w:r w:rsidR="005A3025" w:rsidRPr="004E37FE">
        <w:t>называть предметы</w:t>
      </w:r>
      <w:r w:rsidRPr="004E37FE">
        <w:t xml:space="preserve">. </w:t>
      </w:r>
    </w:p>
    <w:p w:rsidR="00110858" w:rsidRPr="004E37FE" w:rsidRDefault="00110858" w:rsidP="00110858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</w:t>
      </w:r>
      <w:r w:rsidR="00C771BC" w:rsidRPr="004E37FE">
        <w:t>Дети по очереди запускают руку в мешочек, выбирают один из пред</w:t>
      </w:r>
      <w:r w:rsidRPr="004E37FE">
        <w:t xml:space="preserve">метов, ощупывают его и называют. </w:t>
      </w:r>
      <w:r w:rsidR="00C771BC" w:rsidRPr="004E37FE">
        <w:t xml:space="preserve">Потом вытаскивают предмет, чтобы проверить себя. </w:t>
      </w:r>
    </w:p>
    <w:p w:rsidR="00C771BC" w:rsidRPr="004E37FE" w:rsidRDefault="00C771BC" w:rsidP="00110858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«Вот так»</w:t>
      </w:r>
    </w:p>
    <w:p w:rsidR="00110858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 Цель. Закрепить умение детей отвечать на вопросы, согласовывать движения со словами. 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Ход игры: Дети стоят в кругу. Воспитатель задает детям вопросы, на которые они отвечают «вот так», сопровождая слова движениями. Как живешь? Вот так (вытягивают вперед руку с поднятым вверх большим пальцем). А глядишь? Вот так (смотрят в бинокль). И так на все последующие вопросы дети отвечают: «Вот так» и соответствующим жестом показывают, как именно. Вопросы могут быть самыми разными: Как плывешь? А бежишь? Ждешь обед? Машешь вслед? Утром спишь? Как шалишь? Затем роль водящего принимает на себя кто-нибудь из детей, он учится придумывать и формулировать самые разные вопросы.</w:t>
      </w:r>
    </w:p>
    <w:p w:rsidR="005A3025" w:rsidRPr="004E37FE" w:rsidRDefault="005A3025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</w:p>
    <w:p w:rsidR="00C771BC" w:rsidRPr="004E37FE" w:rsidRDefault="00C771BC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</w:pPr>
      <w:r w:rsidRPr="004E37FE">
        <w:rPr>
          <w:rStyle w:val="a4"/>
        </w:rPr>
        <w:t>Игры для детей среднего дошкольного возраста</w:t>
      </w:r>
    </w:p>
    <w:p w:rsidR="00C771BC" w:rsidRPr="004E37FE" w:rsidRDefault="00C771BC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«Магазин»</w:t>
      </w:r>
    </w:p>
    <w:p w:rsidR="005A3025" w:rsidRPr="004E37FE" w:rsidRDefault="005A3025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Закрепить умение детей </w:t>
      </w:r>
      <w:r w:rsidRPr="004E37FE">
        <w:t>описывать предмет</w:t>
      </w:r>
      <w:r w:rsidRPr="004E37FE">
        <w:t xml:space="preserve">. </w:t>
      </w:r>
    </w:p>
    <w:p w:rsidR="00C771BC" w:rsidRPr="004E37FE" w:rsidRDefault="005A3025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</w:t>
      </w:r>
      <w:r w:rsidR="00C771BC" w:rsidRPr="004E37FE">
        <w:t xml:space="preserve">Один ребенок </w:t>
      </w:r>
      <w:r w:rsidRPr="004E37FE">
        <w:t>будет</w:t>
      </w:r>
      <w:r w:rsidR="00C771BC" w:rsidRPr="004E37FE">
        <w:t xml:space="preserve"> «продавцом», остальные – «покупателями». На прилавке «магазина» разложены различные предметы, в соответствии с выбранным отделом: продукты, хозяйственные товары, канцелярские товары, строительные материалы. Покупатель, не пок</w:t>
      </w:r>
      <w:r w:rsidRPr="004E37FE">
        <w:t>азывая на предмет, который хочет купить, описывает его, рассказывает</w:t>
      </w:r>
      <w:r w:rsidR="00C771BC" w:rsidRPr="004E37FE">
        <w:t>, для чего он может пригодиться, что из него можно сделать. Продавец должен был понять, какой именно товар нужен покупателю.</w:t>
      </w:r>
    </w:p>
    <w:p w:rsidR="00C771BC" w:rsidRPr="004E37FE" w:rsidRDefault="00C771BC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«Путешествие Буратино</w:t>
      </w:r>
      <w:r w:rsidRPr="004E37FE">
        <w:rPr>
          <w:b/>
        </w:rPr>
        <w:t>»</w:t>
      </w:r>
    </w:p>
    <w:p w:rsidR="005A3025" w:rsidRPr="004E37FE" w:rsidRDefault="005A3025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Закрепить умение детей отвечать на вопросы. </w:t>
      </w:r>
    </w:p>
    <w:p w:rsidR="00C771BC" w:rsidRPr="004E37FE" w:rsidRDefault="005A3025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</w:t>
      </w:r>
      <w:r w:rsidR="00C771BC" w:rsidRPr="004E37FE">
        <w:t>Детям демонстрир</w:t>
      </w:r>
      <w:r w:rsidR="00AF05F4" w:rsidRPr="004E37FE">
        <w:t>уется кукла</w:t>
      </w:r>
      <w:r w:rsidR="00C771BC" w:rsidRPr="004E37FE">
        <w:t xml:space="preserve"> Бурати</w:t>
      </w:r>
      <w:r w:rsidR="00AF05F4" w:rsidRPr="004E37FE">
        <w:t>но и рассказывается</w:t>
      </w:r>
      <w:r w:rsidR="00C771BC" w:rsidRPr="004E37FE">
        <w:t>, что он заядлый путешественник и расскажет, где и когда он побывал и что видел. Задача детей заключа</w:t>
      </w:r>
      <w:r w:rsidR="00AF05F4" w:rsidRPr="004E37FE">
        <w:t>ется</w:t>
      </w:r>
      <w:r w:rsidR="00C771BC" w:rsidRPr="004E37FE">
        <w:t xml:space="preserve"> в том, чтобы отгадать, в каких помещениях детского сада побывал Буратино и когда это было (зимой, летом, утром, вечером). Например, Буратино был там, где дети засучивают рукава, намыливают руки, вытирают их; Буратино был в саду в то время, когда дети катаются на лыжах, на санках, лепят снеговиков и т.д.</w:t>
      </w:r>
    </w:p>
    <w:p w:rsidR="00C771BC" w:rsidRPr="004E37FE" w:rsidRDefault="00C771BC" w:rsidP="005A3025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«Три медведя»</w:t>
      </w:r>
    </w:p>
    <w:p w:rsidR="00AF05F4" w:rsidRPr="004E37FE" w:rsidRDefault="00AF05F4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Закрепить умение детей </w:t>
      </w:r>
      <w:r w:rsidRPr="004E37FE">
        <w:t>продолжать фразу взрослого</w:t>
      </w:r>
      <w:r w:rsidRPr="004E37FE">
        <w:t xml:space="preserve">. </w:t>
      </w:r>
    </w:p>
    <w:p w:rsidR="00C771BC" w:rsidRPr="004E37FE" w:rsidRDefault="00AF05F4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</w:t>
      </w:r>
      <w:r w:rsidR="00C771BC" w:rsidRPr="004E37FE">
        <w:t>Педагог предл</w:t>
      </w:r>
      <w:r w:rsidRPr="004E37FE">
        <w:t>агает</w:t>
      </w:r>
      <w:r w:rsidR="00C771BC" w:rsidRPr="004E37FE">
        <w:t xml:space="preserve"> детям совместно рассказать сказку. Сначала он узна</w:t>
      </w:r>
      <w:r w:rsidRPr="004E37FE">
        <w:t>ет</w:t>
      </w:r>
      <w:r w:rsidR="00C771BC" w:rsidRPr="004E37FE">
        <w:t>, помнят ли дети сказку «Три медведя», задавая вопросы: «Как начинается сказка?», «Куда попала Машенька?», «Что она увидела в пе</w:t>
      </w:r>
      <w:r w:rsidRPr="004E37FE">
        <w:t>рвой комнате?». Далее он начинает</w:t>
      </w:r>
      <w:r w:rsidR="00C771BC" w:rsidRPr="004E37FE">
        <w:t xml:space="preserve"> фра</w:t>
      </w:r>
      <w:r w:rsidRPr="004E37FE">
        <w:t xml:space="preserve">зы из сказки, а дети </w:t>
      </w:r>
      <w:r w:rsidRPr="004E37FE">
        <w:lastRenderedPageBreak/>
        <w:t>заканчивают</w:t>
      </w:r>
      <w:r w:rsidR="00C771BC" w:rsidRPr="004E37FE">
        <w:t xml:space="preserve"> их. По ходу рассказывания взрослый обраща</w:t>
      </w:r>
      <w:r w:rsidRPr="004E37FE">
        <w:t>ется</w:t>
      </w:r>
      <w:r w:rsidR="00C771BC" w:rsidRPr="004E37FE">
        <w:t xml:space="preserve"> к каждому ребенку, чтобы в игре были задействованы все дети.</w:t>
      </w: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«Угадайте, какой предмет я задумала?»</w:t>
      </w:r>
    </w:p>
    <w:p w:rsidR="00AF05F4" w:rsidRPr="004E37FE" w:rsidRDefault="00AF05F4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Закрепить умение детей </w:t>
      </w:r>
      <w:r w:rsidRPr="004E37FE">
        <w:t>задавать</w:t>
      </w:r>
      <w:r w:rsidRPr="004E37FE">
        <w:t xml:space="preserve"> вопросы. </w:t>
      </w:r>
    </w:p>
    <w:p w:rsidR="00C771BC" w:rsidRPr="004E37FE" w:rsidRDefault="00AF05F4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</w:t>
      </w:r>
      <w:r w:rsidR="00C771BC" w:rsidRPr="004E37FE">
        <w:t xml:space="preserve">На столе 4 предмета: красные мяч и кубик, синие шар и коробка. </w:t>
      </w:r>
      <w:r w:rsidRPr="004E37FE">
        <w:t>Педагог</w:t>
      </w:r>
      <w:r w:rsidR="00C771BC" w:rsidRPr="004E37FE">
        <w:t xml:space="preserve"> задумывает один из них, дети с помощью вопросов угадывают предмет: Этот предмет синий или красный? Круглый или квадратный? Тоже задание можно использовать на обобщающие понятия: птицы-животные, овощи-фрукты и т.д.</w:t>
      </w:r>
    </w:p>
    <w:p w:rsidR="00AF05F4" w:rsidRPr="004E37FE" w:rsidRDefault="00AF05F4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</w:pPr>
      <w:r w:rsidRPr="004E37FE">
        <w:rPr>
          <w:rStyle w:val="a4"/>
        </w:rPr>
        <w:t>Игры для детей старшего дошкольного возраста</w:t>
      </w: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«Да и нет»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Цели. Знакомство с вопросом как формой получения информации, знаний; активизация речевой поисковой активности. 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Материал. Семь-восемь предметов различного назначения — игрушки, предметы быта, овощи, одежда. 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Ход игры</w:t>
      </w:r>
      <w:r w:rsidR="00AF05F4" w:rsidRPr="004E37FE">
        <w:t>: п</w:t>
      </w:r>
      <w:r w:rsidRPr="004E37FE">
        <w:t xml:space="preserve">редметы раскладываются на столе. Воспитатель говорит: «Посоветуйтесь друг с другом и загадайте какой-нибудь предмет, но мне не говорите. А потом я буду задавать разные вопросы, чтобы угадать, какой предмет вы загадали, а вы можете отвечать только «да» или «нет». Все поняли?». Детям дается время для обдумывания. Затем воспитатель начинает задавать вопросы. - Этот предмет нужен в хозяйстве? — Его едят? - Его надевают на тело? - Он лежит посередине стола? Он лежит рядом с …? — Он круглый? Он коричневый? И т.п. Нужно придерживаться определенной логики: от назначения предмета — к его расположению — к выяснению внешних признаком, лишь затем назвать отгадку. «А теперь поменяемся ролями. Я загадаю один из предметов, а вы будете задавать вопросы». 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Вариант игры. Дети делятся на команды. У каждой — свой стол с предметами. Сначала одна команда загадывает какой-нибудь предмет, а другая отгадывает с помощью вопросов. Потом дети меняются ролями. Выигрывает та команда, которая задаст больше вопросов.</w:t>
      </w: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«Угадай, кто я»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Цель. Учить детей воспринимать сообщения и высказывать в ответ свое мнение. 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Выбирается ведущий. Его задача – представить себя в роли сказочного персонажа и назвать свои характерные черты (или черту). Остальные дети отгадывают. </w:t>
      </w:r>
      <w:proofErr w:type="gramStart"/>
      <w:r w:rsidRPr="004E37FE">
        <w:t>Например</w:t>
      </w:r>
      <w:proofErr w:type="gramEnd"/>
      <w:r w:rsidRPr="004E37FE">
        <w:t xml:space="preserve">: —​ Я очень маленького роста, — сообщает ведущий игрок. —​ Ты – </w:t>
      </w:r>
      <w:proofErr w:type="spellStart"/>
      <w:r w:rsidRPr="004E37FE">
        <w:t>Дюймовочка</w:t>
      </w:r>
      <w:proofErr w:type="spellEnd"/>
      <w:r w:rsidRPr="004E37FE">
        <w:t xml:space="preserve">? – предполагает кто-либо из детей. —​ Нет. Я не девочка, а мальчик. —​ Тогда, наверное, ты Мальчик-с-пальчик. —​ Нет. У меня нет братьев, а есть друзья, с которыми я живу. —​ Я думаю, что ты – </w:t>
      </w:r>
      <w:proofErr w:type="spellStart"/>
      <w:r w:rsidRPr="004E37FE">
        <w:t>Жихарка</w:t>
      </w:r>
      <w:proofErr w:type="spellEnd"/>
      <w:r w:rsidRPr="004E37FE">
        <w:t>. —​ Правильно. Угадавший ребенок становится ведущим.</w:t>
      </w: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«Кто кого запутает»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 Цели. Учить детей высказывать свою точку зрения, вежливо отклонять мнение собеседника, доказывать свою правоту, проявляя терпение; развивать находчивость и сообразительность в выборе аргументов; закреплять знания о внешнем виде животных. 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Материал. Картинки с изображением животных. 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Играют двое, но игра проходит веселее в присутствии зрителей. Один из играющих берет из коробки любую картинку (картинки лежат лицевой стороной вниз) и называет ее. Второй играющий возражает, неправильно называя животное. В ответ на это первый играющий аргументированно отклоняет мнение своего собеседника. Это тигр. </w:t>
      </w:r>
      <w:proofErr w:type="gramStart"/>
      <w:r w:rsidRPr="004E37FE">
        <w:t>А по-моему</w:t>
      </w:r>
      <w:proofErr w:type="gramEnd"/>
      <w:r w:rsidRPr="004E37FE">
        <w:t xml:space="preserve">, это заяц. Ты не прав, зайцы не бывают полосатыми. Заяц мог прислониться к покрашенной скамейке. Заяц — лесной зверь, а в лесу нет скамеек. А этот, может быть, убежал из зоопарка. Выигрывает тот, за кем будет последнее слово. 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Вариант игры. Может меняться тема: картинки с изображением транспорта, электроприборов, предметов быта и т.п.</w:t>
      </w: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«Так бывает или нет?» («Небылицы»)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Цели. Учить детей доброжелательно реагировать на нереальные (ложные) сообщения и тактично их исправлять; развивать доказательную речь; воспитывать культуру диалога: не перебивать друг друга, не выкрикивать с места. 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Дети по очереди рассказывают какие-либо небылицы. Игрок, заметивший небылицу, должен доказать, почему так не бывает. —​ Вначале несколько небылиц разыгрывает воспитатель. </w:t>
      </w:r>
      <w:r w:rsidRPr="004E37FE">
        <w:lastRenderedPageBreak/>
        <w:t>Летним солнечным днем мы вышли с ребятами на прогулку. Сделали из снега горку и стали с нее кататься. Наступила весна, все птицы улетели, без них стало грустно. У Вити день рождения. Он принес в детский сад угощение: сладкие лимоны, соленые конфеты, горькое печенье. Примечание. Вначале в рассказы включается одна небылица, при повторном проведении игры их количество увеличивают.</w:t>
      </w:r>
    </w:p>
    <w:p w:rsidR="00C771BC" w:rsidRPr="004E37FE" w:rsidRDefault="00C771BC" w:rsidP="00AF05F4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center"/>
        <w:rPr>
          <w:b/>
        </w:rPr>
      </w:pPr>
      <w:r w:rsidRPr="004E37FE">
        <w:rPr>
          <w:rStyle w:val="a5"/>
          <w:b/>
        </w:rPr>
        <w:t>Игра «Ошибка»</w:t>
      </w:r>
    </w:p>
    <w:p w:rsidR="00AF05F4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>Цели. Развивать внимание к речевым сообщениям и умение толерантно относиться к ошибочным суждениям, доброжелательно их исправлять; выражать соглас</w:t>
      </w:r>
      <w:r w:rsidR="00AF05F4" w:rsidRPr="004E37FE">
        <w:t>ие в ответ на верные сообщения.</w:t>
      </w:r>
    </w:p>
    <w:p w:rsidR="00C771BC" w:rsidRPr="004E37FE" w:rsidRDefault="00C771BC" w:rsidP="00C771BC">
      <w:pPr>
        <w:pStyle w:val="a3"/>
        <w:shd w:val="clear" w:color="auto" w:fill="FFFFFF"/>
        <w:spacing w:before="0" w:beforeAutospacing="0" w:after="0" w:afterAutospacing="0"/>
        <w:ind w:left="-426" w:right="-284" w:firstLine="284"/>
        <w:jc w:val="both"/>
      </w:pPr>
      <w:r w:rsidRPr="004E37FE">
        <w:t xml:space="preserve">Ход игры: Воспитатель: «Я буду сообщать вам о чем-то. Если вы заметите ошибку в моих рассуждениях, исправьте ее и объясните, почему вы так считаете. А если вы согласны с моим утверждением, то скажите так: «Да, вы правы, И.О.» или «Я согласен с вами, И.О.». Примеры суждений: </w:t>
      </w:r>
      <w:proofErr w:type="spellStart"/>
      <w:r w:rsidRPr="004E37FE">
        <w:t>Карлсон</w:t>
      </w:r>
      <w:proofErr w:type="spellEnd"/>
      <w:r w:rsidRPr="004E37FE">
        <w:t xml:space="preserve"> жил в маленьком домике у леса. Пятница идет после среды. Буратино — один из жителей цветочного городка. Мыть руки вредно для здоровья. Если слушаться взрослых, то ничего интересного не будет. Если на деревьях есть листья, то это лето.</w:t>
      </w:r>
    </w:p>
    <w:p w:rsidR="00266C63" w:rsidRPr="00266C63" w:rsidRDefault="00266C63" w:rsidP="00AF05F4">
      <w:pPr>
        <w:shd w:val="clear" w:color="auto" w:fill="FFFFFF"/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Отвечай быстро</w:t>
      </w:r>
    </w:p>
    <w:p w:rsidR="00266C63" w:rsidRPr="00266C63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Цель.</w:t>
      </w: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детей внимательно слушать собеседника.</w:t>
      </w:r>
    </w:p>
    <w:p w:rsidR="00266C63" w:rsidRPr="00266C63" w:rsidRDefault="00266C63" w:rsidP="004E37FE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</w:t>
      </w:r>
      <w:r w:rsidR="004E37FE"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держа мяч, становится в круг вместе с детьми и объясняет правила игры: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назову какой-либо цвет и брошу кому-нибудь из вас мяч. Тот, кто поймает мяч, должен назвать предмет этого цвета, затем он сам называет любой цвет и бросает мяч следующему игроку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63" w:rsidRPr="004E37FE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Зеленый, — говорит воспитатель и бросает мяч одному из детей.</w:t>
      </w:r>
    </w:p>
    <w:p w:rsidR="00266C63" w:rsidRPr="004E37FE" w:rsidRDefault="00266C63" w:rsidP="004E37FE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Лист, — отвечает ребенок и, говоря «голубой», бросает мяч следующему.</w:t>
      </w:r>
    </w:p>
    <w:p w:rsidR="00266C63" w:rsidRPr="00266C63" w:rsidRDefault="00266C63" w:rsidP="004E37FE">
      <w:pPr>
        <w:shd w:val="clear" w:color="auto" w:fill="FFFFFF"/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Волшебный ключ</w:t>
      </w:r>
    </w:p>
    <w:p w:rsidR="00266C63" w:rsidRPr="00266C63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Цель.</w:t>
      </w: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детей использовать в речи различные варианты выражения просьбы-разрешения.</w:t>
      </w:r>
    </w:p>
    <w:p w:rsidR="00266C63" w:rsidRPr="00266C63" w:rsidRDefault="00266C63" w:rsidP="004E37FE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="004E37FE"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организуется в ходе проведения режимных процессов. Например, воспитатель приглашает детей мыть руки (на прогулку, в спальную комнату и т.п.). Встает в дверном проеме и, улыбаясь, говорит: «Дверь закрыта на замок. Кто ключ найдет, тот и дверь откроет. Вспомните пословицу: «Добрые слова замки открывают». Кто добрые слова скажет, для того и дверь откроется».</w:t>
      </w:r>
    </w:p>
    <w:p w:rsidR="00266C63" w:rsidRPr="00266C63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проговаривают просьбу, а воспитатель стимулирует их к употреблению разных вариантов формул просьбы: «Так уже Маша говорила. А по-другому можешь замок открыть?».</w:t>
      </w:r>
    </w:p>
    <w:p w:rsidR="00266C63" w:rsidRPr="00266C63" w:rsidRDefault="00266C63" w:rsidP="00B337FB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формулы выражения просьбы-разрешения: 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«Разрешите пройти», «Разрешите, пожалуйста», «Позвольте пройти», «Пропустите меня, пожалуйста», 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могли бы пропустить меня?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можно, пропустите, пожалуйста», 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Извините, я могу пройти?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63" w:rsidRPr="00266C63" w:rsidRDefault="00266C63" w:rsidP="004E37FE">
      <w:pPr>
        <w:shd w:val="clear" w:color="auto" w:fill="FFFFFF"/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Заказ такси по телефону</w:t>
      </w:r>
    </w:p>
    <w:p w:rsidR="00266C63" w:rsidRPr="00266C63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Цель.</w:t>
      </w: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пользоваться телефоном, соблюдая телефонный этикет.</w:t>
      </w:r>
    </w:p>
    <w:p w:rsidR="00266C63" w:rsidRPr="00266C63" w:rsidRDefault="00266C63" w:rsidP="00B337FB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="004E37FE"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вовлекает детей в игру, сообщая, что ей нужно поехать с «дочкой» в поликлинику.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Вызову такси (набирает номер, имитирует звонок). Алло! Это диспетчер такси? Доброе утро. Могу я заказать такси?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какое время вам нужна машина?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8 часов утра»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адрес...Куда поедете?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детскую поликлинику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ваш телефон…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 будет. Перед приездом вам позвонят и назовут номер машины. До свидания.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Спасибо. До свидания.</w:t>
      </w:r>
      <w:r w:rsidR="00B3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63" w:rsidRPr="00266C63" w:rsidRDefault="00266C63" w:rsidP="004E37FE">
      <w:pPr>
        <w:shd w:val="clear" w:color="auto" w:fill="FFFFFF"/>
        <w:spacing w:after="0" w:line="240" w:lineRule="auto"/>
        <w:ind w:left="-426" w:righ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 «Вежливые отгадки»</w:t>
      </w:r>
    </w:p>
    <w:p w:rsidR="00266C63" w:rsidRPr="00266C63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Цель.</w:t>
      </w:r>
      <w:r w:rsidRPr="004E3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умение похвалить друг друга, сказать добрые слова, выразить одобрение, отвечать на побуждение.</w:t>
      </w:r>
    </w:p>
    <w:p w:rsidR="00266C63" w:rsidRPr="00266C63" w:rsidRDefault="00266C63" w:rsidP="004E37FE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игры</w:t>
      </w:r>
      <w:r w:rsidR="004E37FE" w:rsidRPr="004E37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E37FE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 круг. Выбирается водящий. Он садится в середине круга на стульчик и закрывает глаза. Дети, держась за руки, идут по кругу, приговаривая в такт движения:</w:t>
      </w:r>
    </w:p>
    <w:p w:rsidR="00266C63" w:rsidRPr="00266C63" w:rsidRDefault="00C771BC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6C63"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 Постарайся угадать, Кто тебя сейчас похвалит, Комплимент тебе подарит?</w:t>
      </w:r>
    </w:p>
    <w:p w:rsidR="00266C63" w:rsidRPr="00266C63" w:rsidRDefault="00266C63" w:rsidP="00C771BC">
      <w:pPr>
        <w:shd w:val="clear" w:color="auto" w:fill="FFFFFF"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последним словом дети останавливаются, воспитатель дотрагивается рукой до одного из детей, который произносит похвалу, одобрение, а водящий, не открывая глаз, должен отгадать, кто сказал комплимент.</w:t>
      </w:r>
    </w:p>
    <w:p w:rsidR="001C79E2" w:rsidRPr="004E37FE" w:rsidRDefault="001C79E2" w:rsidP="00C771BC">
      <w:pPr>
        <w:spacing w:after="0" w:line="24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79E2" w:rsidRPr="004E37FE" w:rsidSect="004E37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578"/>
    <w:multiLevelType w:val="multilevel"/>
    <w:tmpl w:val="3E76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8190C"/>
    <w:multiLevelType w:val="multilevel"/>
    <w:tmpl w:val="0B4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E24B1"/>
    <w:multiLevelType w:val="multilevel"/>
    <w:tmpl w:val="C66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F78DA"/>
    <w:multiLevelType w:val="multilevel"/>
    <w:tmpl w:val="1A0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43E6C"/>
    <w:multiLevelType w:val="multilevel"/>
    <w:tmpl w:val="EB3E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2A"/>
    <w:rsid w:val="00110858"/>
    <w:rsid w:val="0012796C"/>
    <w:rsid w:val="00180D30"/>
    <w:rsid w:val="001C79E2"/>
    <w:rsid w:val="00266C63"/>
    <w:rsid w:val="0034507B"/>
    <w:rsid w:val="004E37FE"/>
    <w:rsid w:val="005A3025"/>
    <w:rsid w:val="00815BA0"/>
    <w:rsid w:val="00941AAC"/>
    <w:rsid w:val="00AF05F4"/>
    <w:rsid w:val="00B337FB"/>
    <w:rsid w:val="00C2617B"/>
    <w:rsid w:val="00C771BC"/>
    <w:rsid w:val="00CB1F2A"/>
    <w:rsid w:val="00E12B2A"/>
    <w:rsid w:val="00F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A3C8-C4AA-4F2B-A669-64CC0E5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6C63"/>
  </w:style>
  <w:style w:type="paragraph" w:customStyle="1" w:styleId="c19">
    <w:name w:val="c19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C63"/>
  </w:style>
  <w:style w:type="character" w:customStyle="1" w:styleId="c2">
    <w:name w:val="c2"/>
    <w:basedOn w:val="a0"/>
    <w:rsid w:val="00266C63"/>
  </w:style>
  <w:style w:type="paragraph" w:customStyle="1" w:styleId="c28">
    <w:name w:val="c28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1BC"/>
    <w:rPr>
      <w:b/>
      <w:bCs/>
    </w:rPr>
  </w:style>
  <w:style w:type="character" w:styleId="a5">
    <w:name w:val="Emphasis"/>
    <w:basedOn w:val="a0"/>
    <w:uiPriority w:val="20"/>
    <w:qFormat/>
    <w:rsid w:val="00C77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2022-03-03T12:59:00Z</dcterms:created>
  <dcterms:modified xsi:type="dcterms:W3CDTF">2022-03-03T16:04:00Z</dcterms:modified>
</cp:coreProperties>
</file>