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E5" w:rsidRPr="009C0689" w:rsidRDefault="00942AE5" w:rsidP="009C0689">
      <w:pPr>
        <w:ind w:left="75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be-BY" w:eastAsia="ru-RU"/>
        </w:rPr>
      </w:pPr>
      <w:r w:rsidRPr="009C068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</w:t>
      </w:r>
      <w:r w:rsidRPr="009C0689">
        <w:rPr>
          <w:rFonts w:ascii="Times New Roman" w:eastAsia="Times New Roman" w:hAnsi="Times New Roman" w:cs="Times New Roman"/>
          <w:color w:val="000000"/>
          <w:sz w:val="36"/>
          <w:szCs w:val="36"/>
          <w:lang w:val="be-BY" w:eastAsia="ru-RU"/>
        </w:rPr>
        <w:t xml:space="preserve">Формирование экономической культуры у детей </w:t>
      </w:r>
      <w:r w:rsidR="00211B34">
        <w:rPr>
          <w:rFonts w:ascii="Times New Roman" w:eastAsia="Times New Roman" w:hAnsi="Times New Roman" w:cs="Times New Roman"/>
          <w:color w:val="000000"/>
          <w:sz w:val="36"/>
          <w:szCs w:val="36"/>
          <w:lang w:val="be-BY" w:eastAsia="ru-RU"/>
        </w:rPr>
        <w:t xml:space="preserve">                           </w:t>
      </w:r>
      <w:r w:rsidRPr="009C0689">
        <w:rPr>
          <w:rFonts w:ascii="Times New Roman" w:eastAsia="Times New Roman" w:hAnsi="Times New Roman" w:cs="Times New Roman"/>
          <w:color w:val="000000"/>
          <w:sz w:val="36"/>
          <w:szCs w:val="36"/>
          <w:lang w:val="be-BY" w:eastAsia="ru-RU"/>
        </w:rPr>
        <w:t>дошкольного возраста</w:t>
      </w:r>
      <w:r w:rsidRPr="009C068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9C0689" w:rsidRPr="009C0689" w:rsidRDefault="00942AE5" w:rsidP="009C0689">
      <w:pPr>
        <w:ind w:left="75" w:firstLine="708"/>
        <w:rPr>
          <w:rFonts w:ascii="Times New Roman" w:eastAsia="Times New Roman" w:hAnsi="Times New Roman" w:cs="Times New Roman"/>
          <w:color w:val="000000"/>
          <w:sz w:val="36"/>
          <w:szCs w:val="36"/>
          <w:lang w:val="be-BY" w:eastAsia="ru-RU"/>
        </w:rPr>
      </w:pPr>
      <w:r w:rsidRPr="009C0689">
        <w:rPr>
          <w:rFonts w:ascii="Times New Roman" w:eastAsia="Times New Roman" w:hAnsi="Times New Roman" w:cs="Times New Roman"/>
          <w:color w:val="000000"/>
          <w:sz w:val="36"/>
          <w:szCs w:val="36"/>
          <w:lang w:val="be-BY" w:eastAsia="ru-RU"/>
        </w:rPr>
        <w:t xml:space="preserve">                                </w:t>
      </w:r>
      <w:r w:rsidR="009C0689" w:rsidRPr="009C0689">
        <w:rPr>
          <w:rFonts w:ascii="Times New Roman" w:eastAsia="Times New Roman" w:hAnsi="Times New Roman" w:cs="Times New Roman"/>
          <w:color w:val="000000"/>
          <w:sz w:val="36"/>
          <w:szCs w:val="36"/>
          <w:lang w:val="be-BY" w:eastAsia="ru-RU"/>
        </w:rPr>
        <w:t xml:space="preserve">                 </w:t>
      </w:r>
    </w:p>
    <w:p w:rsidR="009C0689" w:rsidRDefault="009C0689" w:rsidP="009C0689">
      <w:pPr>
        <w:ind w:left="75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                                              Александрович Н.А.,</w:t>
      </w:r>
      <w:r w:rsidRPr="009C068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заместитель               </w:t>
      </w:r>
    </w:p>
    <w:p w:rsidR="009C0689" w:rsidRDefault="009C0689" w:rsidP="009C0689">
      <w:pPr>
        <w:ind w:left="75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                                              заведующего по основной деятельности</w:t>
      </w:r>
    </w:p>
    <w:p w:rsidR="009C0689" w:rsidRDefault="009C0689" w:rsidP="009C0689">
      <w:pPr>
        <w:ind w:left="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B104D2" w:rsidRPr="00237D44" w:rsidRDefault="00B104D2" w:rsidP="00327A7D">
      <w:pPr>
        <w:ind w:left="75" w:firstLine="708"/>
        <w:jc w:val="both"/>
        <w:rPr>
          <w:rFonts w:ascii="Times New Roman" w:eastAsia="Times New Roman" w:hAnsi="Times New Roman" w:cs="Times New Roman"/>
          <w:color w:val="303A4F"/>
          <w:sz w:val="28"/>
          <w:szCs w:val="28"/>
          <w:lang w:eastAsia="ru-RU"/>
        </w:rPr>
      </w:pP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 развития общества проблема экономического образования имеет первостепенное значение, т.к. происходит активное становление рыночного механизма хозяйствования, что требует от каждого из нас особых качеств, экономической культуры, правильного поведения в социуме.</w:t>
      </w:r>
    </w:p>
    <w:p w:rsidR="008357EF" w:rsidRDefault="00B104D2" w:rsidP="00327A7D">
      <w:pPr>
        <w:ind w:left="75" w:firstLine="708"/>
        <w:jc w:val="both"/>
        <w:rPr>
          <w:rFonts w:ascii="Times New Roman" w:eastAsia="Times New Roman" w:hAnsi="Times New Roman" w:cs="Times New Roman"/>
          <w:color w:val="303A4F"/>
          <w:sz w:val="28"/>
          <w:szCs w:val="28"/>
          <w:lang w:val="be-BY" w:eastAsia="ru-RU"/>
        </w:rPr>
      </w:pP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 экономических представлений для ребенка дошкольного возраста непросто, ведь первоначальное знакомство детей с экономикой начинается в семье и на улице задолго до овладения теоретическими понятиями.  Поэтому необходима правильная организация данного вопроса, чтобы ребенок с раннего возраста раскрыл окружающий мир, как мир духовных  и материальных ценностей, как часть общечеловеческой культуры. </w:t>
      </w:r>
    </w:p>
    <w:p w:rsidR="008357EF" w:rsidRDefault="00B104D2" w:rsidP="00327A7D">
      <w:pPr>
        <w:ind w:left="75"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основами экономической культуры в дошкольном возрасте ведет в дальнейшем к правильному миропониманию, способствует приобретению навыков ориентирования в экономических явлениях, формированию социально активной личности, адекватному поведению в обществе,   а также развивает такие качества, как трудолюбие, бережливость, хозяйственность. Необходимо   дать </w:t>
      </w:r>
      <w:r w:rsidR="001E79C9"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не только 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определенную сумму знаний и представлений,  но и сформировать деловые качества личности, что обеспечит преемственность в обучении между дошкольным образованием  и 1 ступен</w:t>
      </w:r>
      <w:r w:rsidR="00835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  общего среднего образования</w:t>
      </w:r>
      <w:r w:rsidR="008357E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7EF">
        <w:rPr>
          <w:rFonts w:ascii="Times New Roman" w:eastAsia="Times New Roman" w:hAnsi="Times New Roman" w:cs="Times New Roman"/>
          <w:color w:val="303A4F"/>
          <w:sz w:val="28"/>
          <w:szCs w:val="28"/>
          <w:lang w:val="be-BY" w:eastAsia="ru-RU"/>
        </w:rPr>
        <w:t xml:space="preserve">   </w:t>
      </w:r>
      <w:r w:rsidR="001E79C9">
        <w:rPr>
          <w:rFonts w:ascii="Times New Roman" w:eastAsia="Times New Roman" w:hAnsi="Times New Roman" w:cs="Times New Roman"/>
          <w:color w:val="303A4F"/>
          <w:sz w:val="28"/>
          <w:szCs w:val="28"/>
          <w:lang w:val="be-BY" w:eastAsia="ru-RU"/>
        </w:rPr>
        <w:t xml:space="preserve">    </w:t>
      </w:r>
      <w:r w:rsidRPr="008357E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воспитание детей дошкольного возраста приближает ребенка к реальной жизни, способствует приобретению навыков разумного потребления природных богатств, экономному использованию воды, света, тепла.</w:t>
      </w:r>
    </w:p>
    <w:p w:rsidR="00996AD9" w:rsidRDefault="008357EF" w:rsidP="00327A7D">
      <w:pPr>
        <w:ind w:left="75"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</w:t>
      </w:r>
      <w:proofErr w:type="spellStart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еобходимым</w:t>
      </w:r>
      <w:proofErr w:type="spellEnd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фактором </w:t>
      </w:r>
      <w:r w:rsidR="001E79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формирования 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</w:t>
      </w:r>
      <w:r w:rsidR="001E79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й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9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культуры 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е</w:t>
      </w:r>
      <w:r w:rsidR="00B104D2"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соответствующей развивающей предметно-пространственной  среды в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  <w:r w:rsidR="00B104D2"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79C9" w:rsidRDefault="008357EF" w:rsidP="00327A7D">
      <w:pPr>
        <w:ind w:left="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gramStart"/>
      <w:r w:rsidR="00B104D2"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центре познавательной практической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следует разместить </w:t>
      </w:r>
      <w:r w:rsidR="00B104D2"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разнообразный развивающий материал (ребусы, кроссворды, загадки), иллюстративный материал для ознакомления детей с понятиями «свет», «тепло», «вода», «экономия», «бережливо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сть», картотек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</w:t>
      </w:r>
      <w:r w:rsidR="00B104D2"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опытов и экспериментов по  теме «Вода», «Бумага»,  «Возду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х», «Электричество»,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ю</w:t>
      </w:r>
      <w:r w:rsidR="00B104D2"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проведения специально организованной и нерегламентированных  видов деятельности.</w:t>
      </w:r>
      <w:r w:rsidR="00996AD9" w:rsidRPr="00996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1E79C9" w:rsidRDefault="00996AD9" w:rsidP="00327A7D">
      <w:pPr>
        <w:ind w:left="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 и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е</w:t>
      </w:r>
      <w:r w:rsidR="00487AE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  с дидактической направленностью и вариативными заданиями по закреплению вышеназванных понятий («Кем быть?», </w:t>
      </w:r>
      <w:proofErr w:type="gramStart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«Рынок», «Обмен», «Семейный бюджет», «Придумай рекламу»,  «Живое – неживое», «Путешествие денежки»,  «Маленькие покупки», </w:t>
      </w:r>
      <w:r w:rsidR="00942AE5" w:rsidRPr="00942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основами экономической культуры 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Круговорот воды 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природе», «Хорошо-плохо», «Береги все, что нас окружает», «Что из чего изготовлено»).</w:t>
      </w:r>
      <w:proofErr w:type="gramEnd"/>
      <w:r w:rsidR="001E79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487AE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</w:t>
      </w:r>
      <w:proofErr w:type="spellStart"/>
      <w:r w:rsidR="00487AE2"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южетно</w:t>
      </w:r>
      <w:proofErr w:type="spellEnd"/>
      <w:r w:rsidR="00487AE2"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-ролевые игры «Супермаркет», «Банк», «Туристическое бюро», «Рекламное агентство», «Детское </w:t>
      </w:r>
      <w:r w:rsidR="0048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кафе», «Творческая мастерская»</w:t>
      </w:r>
      <w:r w:rsidR="00487AE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  <w:r w:rsidR="00487AE2" w:rsidRPr="0048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7AE2" w:rsidRDefault="00487AE2" w:rsidP="00327A7D">
      <w:pPr>
        <w:ind w:left="75"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уголке книги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стить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книги, альбомы, журналы с доступной информацией по сбережению света, тепла и воды («Путешествие Гномика в страну экономика», «Дошкольникам об экономике»,  </w:t>
      </w:r>
      <w:proofErr w:type="spellStart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</w:t>
      </w:r>
      <w:proofErr w:type="spellEnd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 о рыбаке и рыбке», </w:t>
      </w:r>
      <w:proofErr w:type="spellStart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С.Я.Маршак</w:t>
      </w:r>
      <w:proofErr w:type="spellEnd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«Кошкин дом», </w:t>
      </w:r>
      <w:proofErr w:type="spellStart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Э.Успенский</w:t>
      </w:r>
      <w:proofErr w:type="spellEnd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«Трое из Простоквашино»,  </w:t>
      </w:r>
      <w:proofErr w:type="spellStart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Х.К.Андерсен</w:t>
      </w:r>
      <w:proofErr w:type="spellEnd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  </w:t>
      </w:r>
      <w:proofErr w:type="spellStart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К.Чуковский</w:t>
      </w:r>
      <w:proofErr w:type="spellEnd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«Муха-цокотуха», </w:t>
      </w:r>
      <w:proofErr w:type="spellStart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Д.Меньшикова</w:t>
      </w:r>
      <w:proofErr w:type="spellEnd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«Мишка-</w:t>
      </w:r>
      <w:proofErr w:type="spellStart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бизмесмен</w:t>
      </w:r>
      <w:proofErr w:type="spellEnd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</w:t>
      </w:r>
      <w:proofErr w:type="spellStart"/>
      <w:proofErr w:type="gramStart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87AE2" w:rsidRDefault="00B104D2" w:rsidP="00327A7D">
      <w:pPr>
        <w:ind w:left="75"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выработки у воспитанников навыка энергосбережения в группе периодически вывешиваются плакаты, рисунки, рекламные вывески, постоянно напоминающие детям о необходимости вовремя </w:t>
      </w:r>
      <w:r w:rsidR="001E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закрывать краны, выключать свет</w:t>
      </w:r>
      <w:r w:rsidR="001E79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. </w:t>
      </w:r>
      <w:r w:rsidR="00487AE2"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также сказать о ежедневных «минутках бережливости», включаемые в различные режимные моменты. </w:t>
      </w:r>
    </w:p>
    <w:p w:rsidR="00487AE2" w:rsidRDefault="00B104D2" w:rsidP="00327A7D">
      <w:pPr>
        <w:ind w:left="75"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бережливости - это воспитание  чувства ответственности, стимулирования экономии и бережливости, как в своей жизни, так и в масштабах Республики.</w:t>
      </w:r>
      <w:r w:rsidR="00487AE2" w:rsidRPr="0048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AE2"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основной задачей педагогов сделать  образовательный процесс таким, чтобы ребенок, путешествуя по миру экономики,  приобрел доступные ему знания и понятия, представления, понял, какое она место занимает в окружающей  его действительности, где и когда человек соприкасается с ней, умел видеть в окружающем мире экономические проблемы и решать их.</w:t>
      </w:r>
    </w:p>
    <w:p w:rsidR="00487AE2" w:rsidRPr="00487AE2" w:rsidRDefault="00B104D2" w:rsidP="00327A7D">
      <w:pPr>
        <w:ind w:left="75"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487AE2"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соответствие с учебной программой дошкольного образования, начиная со средней  группы в образовательной области «Ребенок и  общество»   представлен компонент  «Основы экономической культуры», в котором  стоят задачи по формированию экономических  представлений,  применения способов бережливого отношения  к ресурсам и экономног</w:t>
      </w:r>
      <w:r w:rsidR="0048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их расходования</w:t>
      </w:r>
      <w:r w:rsidR="00487AE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</w:p>
    <w:p w:rsidR="00487AE2" w:rsidRDefault="00B104D2" w:rsidP="00327A7D">
      <w:pPr>
        <w:ind w:left="75"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плана 2 раза в неделю  в </w:t>
      </w:r>
      <w:r w:rsidR="001E79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средней и 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старшей группе проводятся занятия по образовательной области «Ребенок и  общество» Примерное содержание экономического воспитания </w:t>
      </w:r>
      <w:r w:rsidR="001E79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может быть 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отражено в темах:  </w:t>
      </w:r>
      <w:proofErr w:type="gramStart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«Моя семья» (семейная экономика),  «Мир денег»   (деньги, цена), «Мой город» (производство полезных товаров), «Мир товаров»  (основы маркетинга – рекламы), «Моя страна» (ресурсы).</w:t>
      </w:r>
      <w:proofErr w:type="gramEnd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Осваивая эти темы,  дети старшего дошкольного возраста знакомятся с семейной экономикой, продуктами труда и их производителями, с окружающим их миром вещей, людей, природы на региональном компоненте. Занятия по формированию основ экономической культуры у детей расширяют экономический кругозор, вызывают интерес к экономическим явлениям, расширяют понятийный словарь, воспитывают трудолю</w:t>
      </w:r>
      <w:r w:rsidR="0048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бие, бережливость, экономность</w:t>
      </w:r>
      <w:r w:rsidR="00487AE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</w:p>
    <w:p w:rsidR="008727A0" w:rsidRDefault="00B104D2" w:rsidP="00327A7D">
      <w:pPr>
        <w:ind w:left="75"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Эффективной формой взаимодействия педагога с детьми  </w:t>
      </w:r>
      <w:r w:rsidR="00487AE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является 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комплексно-тематическое занятие, которое проводиться  в виде занятий-путешествий, занятий-викторин, занятий-игр, занятий-сказок, занятий-экскурсий, занятий-развлечений, занятий-конкурсов, занятий-соревнований. Так, экономическим содержанием обогащаются занятия по образовательной 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области «Элементарные математические представления», «Ребенок и природа», «Развитие речи и культура речевого общения». Это дает возможность интегрировать задачи экономического воспитания в разные виды деятельности. В специально органи</w:t>
      </w:r>
      <w:r w:rsidR="00B1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зованной деятельности (в  играх, </w:t>
      </w:r>
      <w:bookmarkStart w:id="0" w:name="_GoBack"/>
      <w:bookmarkEnd w:id="0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занятиях) «Бюджет семьи», «</w:t>
      </w:r>
      <w:proofErr w:type="spellStart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Сберагательный</w:t>
      </w:r>
      <w:proofErr w:type="spellEnd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банк», «Доходы и расходы»  решаются задачи по формированию представлений о способах экономного и бережливого использования природных ресурсов (вода, электроэн</w:t>
      </w:r>
      <w:r w:rsidR="008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ергия, тепло) в семье и группе</w:t>
      </w:r>
      <w:r w:rsidR="008727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</w:p>
    <w:p w:rsidR="008727A0" w:rsidRDefault="00B104D2" w:rsidP="00327A7D">
      <w:pPr>
        <w:ind w:left="75"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воспитанниками представлений наилучшим образом происходит при соблюдении принципа системности, комплексности (</w:t>
      </w:r>
      <w:proofErr w:type="spellStart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взаимодополняемости</w:t>
      </w:r>
      <w:proofErr w:type="spellEnd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постепенности и систематичности в усвоении, индивидуализации темпа работы, повторности (цикличности повторения). </w:t>
      </w:r>
    </w:p>
    <w:p w:rsidR="008727A0" w:rsidRDefault="00B104D2" w:rsidP="00327A7D">
      <w:pPr>
        <w:ind w:left="75"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подвести ребенка к элементарному пониманию государственной значимости сбережения света, тепла и воды, если он не знаком с первичным понятием «экономика» на уровне своей семьи. Ребенок должен знать, что семейный бюджет складывается из заработной платы родителей, пенсии бабушки и дедушки, стипендии старшего брата или сестры  и является частью всей экономики города, страны. Усвоение детьми таких представлений идет в познавательной практической деятельности, а также закрепляется в игре, общении, художественной  и трудовой деятельности</w:t>
      </w:r>
      <w:r w:rsidR="008727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</w:p>
    <w:p w:rsidR="008727A0" w:rsidRDefault="00B104D2" w:rsidP="00327A7D">
      <w:pPr>
        <w:ind w:left="75"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познавательная деятельность помогает раскрытию творческого потенциала детей и самореализации их как личности. Реализация задач осуществляется</w:t>
      </w:r>
      <w:r w:rsidR="001E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такие виды </w:t>
      </w:r>
      <w:proofErr w:type="spellStart"/>
      <w:r w:rsidR="001E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</w:t>
      </w:r>
      <w:proofErr w:type="spellEnd"/>
      <w:r w:rsidR="001E79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ой 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деятельности, как  экскурсии и целевые прогулки; наблюдения и рассматривание; решение проблемных ситуаций и задач; задания и поручения; коллекционирование; моделирование;  опыты и исследования; проекты. </w:t>
      </w:r>
    </w:p>
    <w:p w:rsidR="008727A0" w:rsidRDefault="00B104D2" w:rsidP="00327A7D">
      <w:pPr>
        <w:ind w:left="75"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игровой деятельности наиболее эффективно для усвоения и закрепления детьми сложных экономических понятий, формирования экономической культуры, воспитания положительного взаимоотношения в детском коллективе. </w:t>
      </w:r>
      <w:r w:rsidR="001E79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</w:t>
      </w:r>
      <w:proofErr w:type="spellStart"/>
      <w:r w:rsidR="001E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</w:t>
      </w:r>
      <w:proofErr w:type="spellEnd"/>
      <w:r w:rsidR="001E79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данном направлении</w:t>
      </w:r>
      <w:r w:rsidR="001E79C9" w:rsidRPr="001E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E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</w:t>
      </w:r>
      <w:proofErr w:type="spellEnd"/>
      <w:r w:rsidR="001E79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у воспитанников коммуникативные способности, тактичность, сдержанность, </w:t>
      </w:r>
      <w:proofErr w:type="spellStart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включение их в игры-драматизации, дидактические игры «Хорошо-плохо», «Узнай профессию по трудовым действиям»,  «Кто что производит», «Можно-нельзя»,  «Вершки и корешки», «Цветочный магазин», «Геометрическое лото», «Скажи наоборот», «Кто подберет больше слов?», «Садовник»,  словесные  игры «Что бы я сделал, если бы был богатым?», «Как бы я поступил, чтобы людям жилось лучше?», «Как бы я помогал бедным,  больным людям</w:t>
      </w:r>
      <w:proofErr w:type="gramStart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?, </w:t>
      </w:r>
      <w:proofErr w:type="gramEnd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через музыкально-дидактические, компьютерные и подвижные игры.  </w:t>
      </w:r>
      <w:r w:rsidR="001E79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Играя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сюжетно-ролевые игры «Семья», «Детский сад», «Школа», «Фирма», «</w:t>
      </w:r>
      <w:proofErr w:type="spellStart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Агроусадьба</w:t>
      </w:r>
      <w:proofErr w:type="spellEnd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«Завод» </w:t>
      </w:r>
      <w:r w:rsidR="001E79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дети 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берут на себя различные роли, воссоздают реальную обстановку, рассказывают об источниках своих доходов, а педагог через включение проблемных вопросов: «Не привезли сырье, нет работы…», «Отключена электроэнергия», «Отключена горячая вода», «Не работает телефон» и т.д., - 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обращает внимание на то, что основным источником жизни является труд, природа</w:t>
      </w:r>
      <w:r w:rsidR="008727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7A7D" w:rsidRDefault="00B104D2" w:rsidP="00327A7D">
      <w:pPr>
        <w:ind w:left="75"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Умело организованная экономическая игра способствует развитию познавательной активности, формированию деловых качеств воспитанников. </w:t>
      </w:r>
      <w:r w:rsidR="00327A7D"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совершая различные действия, учатся реализовывать их в разных условиях, с разными объектами, что повышает прочность и осознанность формирования и закрепления экономических представлений.</w:t>
      </w:r>
    </w:p>
    <w:p w:rsidR="008727A0" w:rsidRDefault="00327A7D" w:rsidP="00327A7D">
      <w:pPr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</w:t>
      </w:r>
      <w:r w:rsidR="00B104D2"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активно обсуждают и оперируют приобретенными знаниями по экономике и закрепляют уже сложившиеся представления  об экономии и бережливости   в познавательных беседах «Что мы знаем о воде?», «С товаром на рынок»,  «Зачем нужны деньги?», «Как хранить деньги?», «Откуда у нас в доме и детском саду вода?», «Почему нужно беречь тепло?». </w:t>
      </w:r>
    </w:p>
    <w:p w:rsidR="008727A0" w:rsidRDefault="00B104D2" w:rsidP="00327A7D">
      <w:pPr>
        <w:ind w:left="75"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используются интеллектуальные задания нестандартного характера (решение ребусов, кроссвордов, проблемных ситуаций «Почему заболела река?», логических задач «Что лучше: купить новую игрушку или лекарство для бабушки?»).</w:t>
      </w:r>
    </w:p>
    <w:p w:rsidR="003406C6" w:rsidRDefault="00B104D2" w:rsidP="00327A7D">
      <w:pPr>
        <w:ind w:left="75"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Эффективным средством формирования </w:t>
      </w:r>
      <w:proofErr w:type="spellStart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</w:t>
      </w:r>
      <w:proofErr w:type="spellEnd"/>
      <w:r w:rsidR="003406C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ой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6C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культуры 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является художественная литература, где экономическое содержание развертывается перед детьми в виде проблемных ситуаций, разрешение которых развивает логику, нестандартность, самостоятельность мышления, коммуникативно-познавательные навыки, способность ориентироваться в ситу</w:t>
      </w:r>
      <w:r w:rsidR="008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поиска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 </w:t>
      </w:r>
      <w:proofErr w:type="gramStart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Народные сказки «Колобок», «Гуси-лебеди», «Петушок и бобовое зернышко»», «Теремок», «Лисичка со скалочкой» </w:t>
      </w:r>
      <w:proofErr w:type="spellStart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</w:t>
      </w:r>
      <w:proofErr w:type="spellEnd"/>
      <w:r w:rsidR="003406C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уются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воспитания таких «экономических» качеств личности, как трудолюбие, бережливость, расчетливость и т.д.</w:t>
      </w:r>
      <w:proofErr w:type="gramEnd"/>
    </w:p>
    <w:p w:rsidR="00F3799E" w:rsidRDefault="00B104D2" w:rsidP="00327A7D">
      <w:pPr>
        <w:ind w:left="75"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 у детей вызывают авторские сказки </w:t>
      </w:r>
      <w:proofErr w:type="spellStart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С.Михалкова</w:t>
      </w:r>
      <w:proofErr w:type="spellEnd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старик корову продавал»,  «Три поросенка», </w:t>
      </w:r>
      <w:proofErr w:type="spellStart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К.Чуковского</w:t>
      </w:r>
      <w:proofErr w:type="spellEnd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</w:t>
      </w:r>
      <w:r w:rsidR="00340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уха-цокотуха», 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С.Т. Аксакова «Аленький цветочек», </w:t>
      </w:r>
      <w:proofErr w:type="spellStart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Ш.Перо</w:t>
      </w:r>
      <w:proofErr w:type="spellEnd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«Кот в сапогах», </w:t>
      </w:r>
      <w:proofErr w:type="spellStart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В.Катаева</w:t>
      </w:r>
      <w:proofErr w:type="spellEnd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«Дудочка и кувшинчик», каждая из которых знакомит детей с экономическими понятиями.</w:t>
      </w:r>
    </w:p>
    <w:p w:rsidR="00F3799E" w:rsidRPr="00F3799E" w:rsidRDefault="00B104D2" w:rsidP="00327A7D">
      <w:pPr>
        <w:ind w:left="75"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народного творчества (пословиц и поговорок, загадок-</w:t>
      </w:r>
      <w:proofErr w:type="spellStart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добавлялок</w:t>
      </w:r>
      <w:proofErr w:type="spellEnd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3406C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дети 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</w:t>
      </w:r>
      <w:r w:rsidR="003406C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ятся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экономическими категориями.</w:t>
      </w:r>
      <w:r w:rsidR="00F3799E" w:rsidRPr="00F3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799E"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над литературным произведением, воспитатель стимулирует творческий поиск через загадки-вопросы, загадки-проблемы, загадки-поиски, проблемные ситуации.</w:t>
      </w:r>
    </w:p>
    <w:p w:rsidR="00666D18" w:rsidRDefault="00F3799E" w:rsidP="00327A7D">
      <w:pPr>
        <w:ind w:left="75"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совместной и самостоятельной изобразительной деятельности дети передают окружающий предметный и природный мир как мир материальных ценностей. </w:t>
      </w:r>
      <w:r w:rsidR="00327A7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gramStart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продуктивных видов деятельности  решаются задачи  рационального использования и бережливости материальных ресурсов,  приобщению детей старшего дошкольного возраста к экономической культуре, воспитанию экономного отношения к продуктам труда, личным вещам (рисование «Пусть всегда будет солнце»,  «Теплый дом»,  «Волшебная лампочка»,  «Ателье мод»,  аппликация «В теплой комнате сижу и на улицу гляжу»,  коллажи</w:t>
      </w:r>
      <w:r w:rsidR="00666D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B104D2"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«Энергосбережение», «Берегите воду!, «Город будущего»,  лепка «Наши помощники – </w:t>
      </w:r>
      <w:r w:rsidR="00B104D2"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электроприборы»,  «Модная</w:t>
      </w:r>
      <w:proofErr w:type="gramEnd"/>
      <w:r w:rsidR="00B104D2"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шляпка»,  дизайн «Волшебные превращения», «Украшения для модниц», «Реклама товара»).</w:t>
      </w:r>
    </w:p>
    <w:p w:rsidR="00666D18" w:rsidRDefault="00B104D2" w:rsidP="00327A7D">
      <w:pPr>
        <w:ind w:left="75"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необходимых условий воспитания является высокий уровень трудового воспитания детей. Труд – основа любой экономики, а также нравственного воспитания, поскольку моральные ценности должны  определять экономические отношения, в том числе и рыночные. Поэтому </w:t>
      </w:r>
      <w:r w:rsidR="00666D1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должное 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</w:t>
      </w:r>
      <w:r w:rsidR="00666D1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следует 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</w:t>
      </w:r>
      <w:proofErr w:type="spellEnd"/>
      <w:r w:rsidR="00666D1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ть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разным видам труда (хозяйственно-бытовой труд, труд в природе, ручной труд) и формам труда (трудовые поручения и коллективный труд).  Повседневная детская трудовая деятельность становится эффективным средством воспитания самостоятельности, трудолюбия, сотрудничества, взаимопомощи</w:t>
      </w:r>
      <w:r w:rsidR="0066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ценностного отношения к труду</w:t>
      </w:r>
      <w:r w:rsidR="00666D1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</w:p>
    <w:p w:rsidR="00666D18" w:rsidRDefault="00B104D2" w:rsidP="00327A7D">
      <w:pPr>
        <w:ind w:left="75"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эффективных форм работы является проведение  праздников («Праздник экономии», «</w:t>
      </w:r>
      <w:proofErr w:type="spellStart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Бизнесс</w:t>
      </w:r>
      <w:proofErr w:type="spellEnd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-клуб»,  спортивный праздник  « В школе </w:t>
      </w:r>
      <w:proofErr w:type="spellStart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Берегоши</w:t>
      </w:r>
      <w:proofErr w:type="spellEnd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  «Путешествие бережливых»), досуговых игр с воспитанниками и их родителями.  У детей пользуются большой популярностью различные интеллектуальные игры: «Что? Где? Когда?», «КВН». Для них это и веселая игра, и серьезная работа,  требующая внимания и сосредоточенности. Воспитанникам нравятся нестандартные вопросы, веселые необычные и в тоже время содержательные задания  (отгадывание кроссвордов и ребусов), математических задач, разыгрывание «экономических» ситуаций из сказок, которые позволяют по-новому взглянуть на известные сюжеты – </w:t>
      </w:r>
      <w:proofErr w:type="spellStart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А.Толстого</w:t>
      </w:r>
      <w:proofErr w:type="spellEnd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«Золотой ключик, или приключения Буратино», </w:t>
      </w:r>
      <w:proofErr w:type="spellStart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К.Чуковского</w:t>
      </w:r>
      <w:proofErr w:type="spellEnd"/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«Муха-цокотуха» и др.    </w:t>
      </w:r>
    </w:p>
    <w:p w:rsidR="00B104D2" w:rsidRPr="00666D18" w:rsidRDefault="000D69F0" w:rsidP="00327A7D">
      <w:pPr>
        <w:ind w:left="75"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Комплексно-тематические  занятия, общение, игры, познавательная практическая и художественная деятельность,  праздники и  досуговые игры  - интересны, эффективны в плане познавательного и личностного развития, действенны  и значимы для ребенка,  способствуют саморазвити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личности, проявлению его «Я»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104D2"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разнообразных форм </w:t>
      </w:r>
      <w:r w:rsidR="00327A7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при з</w:t>
      </w:r>
      <w:proofErr w:type="spellStart"/>
      <w:r w:rsidR="00327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</w:t>
      </w:r>
      <w:proofErr w:type="spellEnd"/>
      <w:r w:rsidR="00327A7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е</w:t>
      </w:r>
      <w:r w:rsidR="00327A7D"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основами экономической культуры </w:t>
      </w:r>
      <w:r w:rsidR="00B104D2"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666D1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ет</w:t>
      </w:r>
      <w:r w:rsidR="00B104D2"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проявить творчество, индивидуальность, сделать процесс познания экономики интересным и доступным для воспитанников. </w:t>
      </w:r>
    </w:p>
    <w:p w:rsidR="00B104D2" w:rsidRPr="00237D44" w:rsidRDefault="00B104D2" w:rsidP="00327A7D">
      <w:pPr>
        <w:spacing w:before="180"/>
        <w:ind w:left="75"/>
        <w:jc w:val="both"/>
        <w:rPr>
          <w:rFonts w:ascii="Times New Roman" w:eastAsia="Times New Roman" w:hAnsi="Times New Roman" w:cs="Times New Roman"/>
          <w:color w:val="303A4F"/>
          <w:sz w:val="28"/>
          <w:szCs w:val="28"/>
          <w:lang w:eastAsia="ru-RU"/>
        </w:rPr>
      </w:pP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04D2" w:rsidRPr="00237D44" w:rsidRDefault="00B104D2" w:rsidP="00327A7D">
      <w:pPr>
        <w:spacing w:before="180" w:after="180"/>
        <w:ind w:lef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2E60" w:rsidRPr="00237D44" w:rsidRDefault="00C72E60" w:rsidP="00327A7D">
      <w:pPr>
        <w:rPr>
          <w:rFonts w:ascii="Times New Roman" w:hAnsi="Times New Roman" w:cs="Times New Roman"/>
          <w:sz w:val="28"/>
          <w:szCs w:val="28"/>
        </w:rPr>
      </w:pPr>
    </w:p>
    <w:sectPr w:rsidR="00C72E60" w:rsidRPr="00237D44" w:rsidSect="00942AE5">
      <w:pgSz w:w="11900" w:h="16840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30D6"/>
    <w:multiLevelType w:val="multilevel"/>
    <w:tmpl w:val="998AC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65E52"/>
    <w:multiLevelType w:val="multilevel"/>
    <w:tmpl w:val="76C6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E90614"/>
    <w:multiLevelType w:val="multilevel"/>
    <w:tmpl w:val="95CC5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103A93"/>
    <w:multiLevelType w:val="multilevel"/>
    <w:tmpl w:val="91CC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D2"/>
    <w:rsid w:val="000D69F0"/>
    <w:rsid w:val="001E79C9"/>
    <w:rsid w:val="00211B34"/>
    <w:rsid w:val="00237D44"/>
    <w:rsid w:val="00327A7D"/>
    <w:rsid w:val="003406C6"/>
    <w:rsid w:val="004540C4"/>
    <w:rsid w:val="00487AE2"/>
    <w:rsid w:val="00526BF2"/>
    <w:rsid w:val="00666D18"/>
    <w:rsid w:val="008357EF"/>
    <w:rsid w:val="008727A0"/>
    <w:rsid w:val="00942AE5"/>
    <w:rsid w:val="00996AD9"/>
    <w:rsid w:val="009C0689"/>
    <w:rsid w:val="00B104D2"/>
    <w:rsid w:val="00B13615"/>
    <w:rsid w:val="00C64111"/>
    <w:rsid w:val="00C72E60"/>
    <w:rsid w:val="00D147F9"/>
    <w:rsid w:val="00F3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04D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04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B104D2"/>
  </w:style>
  <w:style w:type="paragraph" w:styleId="a3">
    <w:name w:val="Normal (Web)"/>
    <w:basedOn w:val="a"/>
    <w:uiPriority w:val="99"/>
    <w:semiHidden/>
    <w:unhideWhenUsed/>
    <w:rsid w:val="00B104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B104D2"/>
    <w:rPr>
      <w:b/>
      <w:bCs/>
    </w:rPr>
  </w:style>
  <w:style w:type="character" w:customStyle="1" w:styleId="apple-converted-space">
    <w:name w:val="apple-converted-space"/>
    <w:basedOn w:val="a0"/>
    <w:rsid w:val="00B104D2"/>
  </w:style>
  <w:style w:type="character" w:styleId="a5">
    <w:name w:val="Emphasis"/>
    <w:basedOn w:val="a0"/>
    <w:uiPriority w:val="20"/>
    <w:qFormat/>
    <w:rsid w:val="00B104D2"/>
    <w:rPr>
      <w:i/>
      <w:iCs/>
    </w:rPr>
  </w:style>
  <w:style w:type="character" w:styleId="a6">
    <w:name w:val="Hyperlink"/>
    <w:basedOn w:val="a0"/>
    <w:uiPriority w:val="99"/>
    <w:semiHidden/>
    <w:unhideWhenUsed/>
    <w:rsid w:val="00B104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04D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04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B104D2"/>
  </w:style>
  <w:style w:type="paragraph" w:styleId="a3">
    <w:name w:val="Normal (Web)"/>
    <w:basedOn w:val="a"/>
    <w:uiPriority w:val="99"/>
    <w:semiHidden/>
    <w:unhideWhenUsed/>
    <w:rsid w:val="00B104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B104D2"/>
    <w:rPr>
      <w:b/>
      <w:bCs/>
    </w:rPr>
  </w:style>
  <w:style w:type="character" w:customStyle="1" w:styleId="apple-converted-space">
    <w:name w:val="apple-converted-space"/>
    <w:basedOn w:val="a0"/>
    <w:rsid w:val="00B104D2"/>
  </w:style>
  <w:style w:type="character" w:styleId="a5">
    <w:name w:val="Emphasis"/>
    <w:basedOn w:val="a0"/>
    <w:uiPriority w:val="20"/>
    <w:qFormat/>
    <w:rsid w:val="00B104D2"/>
    <w:rPr>
      <w:i/>
      <w:iCs/>
    </w:rPr>
  </w:style>
  <w:style w:type="character" w:styleId="a6">
    <w:name w:val="Hyperlink"/>
    <w:basedOn w:val="a0"/>
    <w:uiPriority w:val="99"/>
    <w:semiHidden/>
    <w:unhideWhenUsed/>
    <w:rsid w:val="00B10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Найден</dc:creator>
  <cp:keywords/>
  <dc:description/>
  <cp:lastModifiedBy>Пользователь</cp:lastModifiedBy>
  <cp:revision>18</cp:revision>
  <dcterms:created xsi:type="dcterms:W3CDTF">2021-10-28T11:34:00Z</dcterms:created>
  <dcterms:modified xsi:type="dcterms:W3CDTF">2021-11-12T12:14:00Z</dcterms:modified>
</cp:coreProperties>
</file>