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F9" w:rsidRDefault="008150F9" w:rsidP="008150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722">
        <w:rPr>
          <w:rFonts w:ascii="Times New Roman" w:hAnsi="Times New Roman" w:cs="Times New Roman"/>
          <w:b/>
          <w:sz w:val="40"/>
          <w:szCs w:val="40"/>
        </w:rPr>
        <w:t>«Коррекционные возможности режимных моментов</w:t>
      </w:r>
    </w:p>
    <w:p w:rsidR="008150F9" w:rsidRPr="00DC6722" w:rsidRDefault="008150F9" w:rsidP="008150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722">
        <w:rPr>
          <w:rFonts w:ascii="Times New Roman" w:hAnsi="Times New Roman" w:cs="Times New Roman"/>
          <w:b/>
          <w:sz w:val="40"/>
          <w:szCs w:val="40"/>
        </w:rPr>
        <w:t xml:space="preserve"> в учреждении дошкольного образования»</w:t>
      </w:r>
    </w:p>
    <w:p w:rsidR="008150F9" w:rsidRPr="004A5F00" w:rsidRDefault="008150F9" w:rsidP="008150F9">
      <w:pPr>
        <w:tabs>
          <w:tab w:val="left" w:pos="284"/>
          <w:tab w:val="left" w:pos="567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010178">
        <w:rPr>
          <w:rFonts w:ascii="Times New Roman" w:hAnsi="Times New Roman" w:cs="Times New Roman"/>
          <w:sz w:val="28"/>
          <w:szCs w:val="28"/>
        </w:rPr>
        <w:t>Режимные моменты (подготовка к приему пищи, одевание на физкультурные занятия, прогулку, подготовка к занятиям, дежурство по столовой, в экологическом уголке, прогулки, труд на участке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178">
        <w:rPr>
          <w:rFonts w:ascii="Times New Roman" w:hAnsi="Times New Roman" w:cs="Times New Roman"/>
          <w:sz w:val="28"/>
          <w:szCs w:val="28"/>
        </w:rPr>
        <w:t>и по значению и во временном плане занимают большое место в жизни дошкольников, посещающих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непосредственно </w:t>
      </w:r>
      <w:r w:rsidRPr="00010178">
        <w:rPr>
          <w:rFonts w:ascii="Times New Roman" w:hAnsi="Times New Roman" w:cs="Times New Roman"/>
          <w:sz w:val="28"/>
          <w:szCs w:val="28"/>
        </w:rPr>
        <w:t>образовательной деятельности в старшей группе отводится всего шестая часть времени, в течение которого ребенок пребывает в детском учре</w:t>
      </w:r>
      <w:r>
        <w:rPr>
          <w:rFonts w:ascii="Times New Roman" w:hAnsi="Times New Roman" w:cs="Times New Roman"/>
          <w:sz w:val="28"/>
          <w:szCs w:val="28"/>
        </w:rPr>
        <w:t xml:space="preserve">ждении.        </w:t>
      </w:r>
      <w:r w:rsidRPr="00010178">
        <w:rPr>
          <w:rFonts w:ascii="Times New Roman" w:hAnsi="Times New Roman" w:cs="Times New Roman"/>
          <w:sz w:val="28"/>
          <w:szCs w:val="28"/>
        </w:rPr>
        <w:t xml:space="preserve">Использование режимных моментов для воспитания внутренних потребностей детей в общении и для закрепления и дальнейшего развития речевых и неречевых навыков и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 полученных детьми на коррекционном обучении и организованной непосредственно образовательной деятельности. В коррекционных мероприятиях в процессе режимных моментов могут участвовать разные сотрудники детского сада, поэтому нужно осуществлять специальную подготовку в указанном направлении. Режимные моменты нужно насыщать целенаправленным общением детей между собой, а так же общением между детьми и персоналом. И поскольку следует использовать не только коррекционный материал, который в данный период прорабатывался логопедом, но и тот, который применялся мной на организованной непосредственно образовательной деятельности, возникла необходимость в координации планов воспитательной и коррекционной работы. Большая часть лексико-грамматического материала, изучаемого детьми на коррекционном обучении, может успешно закрепляться в режимных моментах. Возможности режимных моментов следует также использовать для закрепления поставленных логопедом звуков на этапе их автоматизации в предложениях и связной речи детей. В соответствии с целями коррекционной работы в первом периоде обучения (сентябрь — ноябрь)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0178">
        <w:rPr>
          <w:rFonts w:ascii="Times New Roman" w:hAnsi="Times New Roman" w:cs="Times New Roman"/>
          <w:sz w:val="28"/>
          <w:szCs w:val="28"/>
        </w:rPr>
        <w:t xml:space="preserve">процессе проведения режимных моментов нужно организовать так, чтобы он способствовал развитию понимания детьми обращенной к ним речи и содействовал закреплению их навыков, связанных с использованием диалогической формы общения, применением изученных на практическом уровне приемов словообразования и словоизменения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>существительных с уменьшительно-ласкательными суффиксами, глаголов с приставками, падежных форм существительных единственного и множественного числа)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178">
        <w:rPr>
          <w:rFonts w:ascii="Times New Roman" w:hAnsi="Times New Roman" w:cs="Times New Roman"/>
          <w:sz w:val="28"/>
          <w:szCs w:val="28"/>
        </w:rPr>
        <w:t>составлением простых предложений по вопросам, действиям, картине, созданием короткого рассказа. Во втором периоде обучения (декабрь — март), учитывая возрастание речевых возможностей детей, нужно активно вводить в режимные моменты различные формы лексического и грамматического материала (относительные прилагательные + существительные, предложенные конструкции и др.) Постепенно дети приучались использовать в условиях режимных моментов конструкции сложносочиненных и простых предложений с однородными членами. Закрепляя у детей навыки связной речи, следует побуждать их к составлению коротких рассказов о выполнении ими действиях в ходе дежурства по столовой, подготовке к организованной непосредственно образовательной деятельности и т.д. Совершенствуя речевое общение детей в ходе третьего периода обучения (апрель — июнь) нужно и предусматривать закрепление навыков детей по употреблению разных видов предложений, продуцированию связного речевого высказывания. Например, навыки употребл</w:t>
      </w:r>
      <w:r>
        <w:rPr>
          <w:rFonts w:ascii="Times New Roman" w:hAnsi="Times New Roman" w:cs="Times New Roman"/>
          <w:sz w:val="28"/>
          <w:szCs w:val="28"/>
        </w:rPr>
        <w:t>ения беспредложных конструкций закреплять</w:t>
      </w:r>
      <w:r w:rsidRPr="00010178">
        <w:rPr>
          <w:rFonts w:ascii="Times New Roman" w:hAnsi="Times New Roman" w:cs="Times New Roman"/>
          <w:sz w:val="28"/>
          <w:szCs w:val="28"/>
        </w:rPr>
        <w:t xml:space="preserve"> в ходе подготовки к </w:t>
      </w:r>
      <w:r w:rsidRPr="00010178">
        <w:rPr>
          <w:rFonts w:ascii="Times New Roman" w:hAnsi="Times New Roman" w:cs="Times New Roman"/>
          <w:sz w:val="28"/>
          <w:szCs w:val="28"/>
        </w:rPr>
        <w:lastRenderedPageBreak/>
        <w:t>организованно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0178">
        <w:rPr>
          <w:rFonts w:ascii="Times New Roman" w:hAnsi="Times New Roman" w:cs="Times New Roman"/>
          <w:sz w:val="28"/>
          <w:szCs w:val="28"/>
        </w:rPr>
        <w:t>Упражняя детей в правильном употреблении конструкций в</w:t>
      </w:r>
      <w:r>
        <w:rPr>
          <w:rFonts w:ascii="Times New Roman" w:hAnsi="Times New Roman" w:cs="Times New Roman"/>
          <w:sz w:val="28"/>
          <w:szCs w:val="28"/>
        </w:rPr>
        <w:t>инительного</w:t>
      </w:r>
      <w:r w:rsidRPr="00010178">
        <w:rPr>
          <w:rFonts w:ascii="Times New Roman" w:hAnsi="Times New Roman" w:cs="Times New Roman"/>
          <w:sz w:val="28"/>
          <w:szCs w:val="28"/>
        </w:rPr>
        <w:t xml:space="preserve"> падежа в значении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предлогом «в» ) я в течение</w:t>
      </w:r>
      <w:r w:rsidRPr="00010178">
        <w:rPr>
          <w:rFonts w:ascii="Times New Roman" w:hAnsi="Times New Roman" w:cs="Times New Roman"/>
          <w:sz w:val="28"/>
          <w:szCs w:val="28"/>
        </w:rPr>
        <w:t xml:space="preserve"> дня предлагаю ответить на вопросы типа: « Куда мы пойдем?» («в парк»), «куда надо повесить одежду?» («в шкаф»), «Куда ты будешь наливать воду для поливк</w:t>
      </w:r>
      <w:r>
        <w:rPr>
          <w:rFonts w:ascii="Times New Roman" w:hAnsi="Times New Roman" w:cs="Times New Roman"/>
          <w:sz w:val="28"/>
          <w:szCs w:val="28"/>
        </w:rPr>
        <w:t>и цветов?» («в ведро») и т.д. В</w:t>
      </w:r>
      <w:r w:rsidRPr="00010178">
        <w:rPr>
          <w:rFonts w:ascii="Times New Roman" w:hAnsi="Times New Roman" w:cs="Times New Roman"/>
          <w:sz w:val="28"/>
          <w:szCs w:val="28"/>
        </w:rPr>
        <w:t xml:space="preserve">месте с тем в процессе одного режимного момента можно сочетать решение коррекционных задач разного типа. Например, выполняя обязанности дежурных по столовой, дети приучились последовательно выполнять необходимые действия с учетом инструкции воспитателя, а так же упражнялись в правильном употреблении лексики, связанной с понятием «посуда и её виды». Можно индивидуализировать вопросы, просьбы, поручения в зависимости от того, какие лексико-грамматические конструкции в текущий момент следует закрепить в речи того или иного ребенка. Например, стимулируя по совету логопеда, употребление Павликом конструкции с творительным падежом в ходе подготовки к организованной непосредственно образовательной деятельности по рисованию, спрашиваю мальчика: «Чем ты будешь рисовать?» он отвечает: «Кисточкой». В этот же период, закрепляя в речи Насти навыки правильного употребления родительного падежа существительных с отрицанием, прошу девочку перед рисованием посмотреть и сказать, каких необходимых принадлежностей ещё нет на столе детей. Ответ Насти: «У Кирюши нет кисточки, у Кристины нет бумаги, а у Жени — подставки». В ходе различных видов деятельности детей нужно следить за правильным произношением усвоенных детьми звуков (имеется в виду тот период, когда на коррекционном обучении происходил процесс автоматизации поставленных звуков во фразовой речи). Используя естественные ситуации, нужно побуждать детей к употреблению того речевого материала, который способствовал бы закреплению в спонтанной речи тех или иных звуков.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 например, закрепляя звук «ш» в речи Никиты начиная разговор с мальчиком во время одевания на прогулку: « Что Юра делает?» - «Юра надевает шапку», «Что он ещё должен надеть?» - «Шубу, шарф, варежки». Автоматизация правильное произнесение звука «л» в речи Вани, спрашиваю у мальчика во время выполнения им обязанностей дежурного: «Что ты уже по</w:t>
      </w:r>
      <w:r>
        <w:rPr>
          <w:rFonts w:ascii="Times New Roman" w:hAnsi="Times New Roman" w:cs="Times New Roman"/>
          <w:sz w:val="28"/>
          <w:szCs w:val="28"/>
        </w:rPr>
        <w:t>ложил на стол?» и получаю ответ</w:t>
      </w:r>
      <w:r w:rsidRPr="00010178">
        <w:rPr>
          <w:rFonts w:ascii="Times New Roman" w:hAnsi="Times New Roman" w:cs="Times New Roman"/>
          <w:sz w:val="28"/>
          <w:szCs w:val="28"/>
        </w:rPr>
        <w:t>: «Я положил на стол вилки, ложки, тарелки» Значительное место в процессе фронтальной словарной работы отводится расширению запаса пассивной и активной лексики, тренировке детей в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употреблении различных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010178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овообразования. Уточняя значения известных детям слов, нужно содействовать более глубокому пониманию дошкольниками слов, близких и противоположных по значению, стимулировать употребление прилагательных, определяющих предмет по цвету, форме, величине, вкусу, назначению, побуждать к сравнению предметов по различным признакам и т.д. Например, во время работы на участке </w:t>
      </w:r>
      <w:r>
        <w:rPr>
          <w:rFonts w:ascii="Times New Roman" w:hAnsi="Times New Roman" w:cs="Times New Roman"/>
          <w:sz w:val="28"/>
          <w:szCs w:val="28"/>
        </w:rPr>
        <w:t>можно приучать</w:t>
      </w:r>
      <w:r w:rsidRPr="00010178">
        <w:rPr>
          <w:rFonts w:ascii="Times New Roman" w:hAnsi="Times New Roman" w:cs="Times New Roman"/>
          <w:sz w:val="28"/>
          <w:szCs w:val="28"/>
        </w:rPr>
        <w:t xml:space="preserve"> своих воспитанников четко различать значения глаголов совершенного и несовершенного вида (поливал — полил, собирал — собрал), определять по действию число предметов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растет — растут, убирает — убирают, выдергивает — выдергивают, пропалывает — пропалывают), их род ( собрал — собрала, полил — полила) и т.д.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>Задавая вопросы, следует уметь побуждать детей к использованию глаголов, обозначающих действия, близкие по смыслу (наливает, выливает, поливает, проливает, и т.д.) стимулировать употреблен</w:t>
      </w:r>
      <w:r>
        <w:rPr>
          <w:rFonts w:ascii="Times New Roman" w:hAnsi="Times New Roman" w:cs="Times New Roman"/>
          <w:sz w:val="28"/>
          <w:szCs w:val="28"/>
        </w:rPr>
        <w:t>ие в речи прилагательных (</w:t>
      </w:r>
      <w:r w:rsidRPr="00010178">
        <w:rPr>
          <w:rFonts w:ascii="Times New Roman" w:hAnsi="Times New Roman" w:cs="Times New Roman"/>
          <w:sz w:val="28"/>
          <w:szCs w:val="28"/>
        </w:rPr>
        <w:t>чистая, прозрачная, теплая, холодная — вода; красивый, душистый, колючий, белый, нежный — цветок; большое, высокое, низкое, ветвистое, голое — дерево; широкий, узкий, овальный, круглый, ризной — лист).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 Весь ход режимных моментов, связанных с трудом детей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 </w:t>
      </w:r>
      <w:r w:rsidRPr="00010178">
        <w:rPr>
          <w:rFonts w:ascii="Times New Roman" w:hAnsi="Times New Roman" w:cs="Times New Roman"/>
          <w:sz w:val="28"/>
          <w:szCs w:val="28"/>
        </w:rPr>
        <w:lastRenderedPageBreak/>
        <w:t>участке ( помощь старшим в уборке овощей с огорода детского сада, в сборе семян, цветов и т.д.), наблюдениями за растениями и животными ( при выращивании рассады, кормление животны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ежа, черепаху, хомяка и др.), рыбок в уголке живой природы и т.п.), и другие формы работы с детьми нужно стремиться организовать таким образом, чтобы их поведение способствовало развитию общей и мелкой моторики,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 xml:space="preserve">координации движений, совершенствованию внимания и других высших психических функций детей, а также содействовало воспитанию у них таких качеств, как трудолюбие, исполнительность, аккуратность и др. </w:t>
      </w:r>
      <w:r>
        <w:rPr>
          <w:rFonts w:ascii="Times New Roman" w:hAnsi="Times New Roman" w:cs="Times New Roman"/>
          <w:sz w:val="28"/>
          <w:szCs w:val="28"/>
        </w:rPr>
        <w:t>Очень любят</w:t>
      </w:r>
      <w:r w:rsidRPr="00010178">
        <w:rPr>
          <w:rFonts w:ascii="Times New Roman" w:hAnsi="Times New Roman" w:cs="Times New Roman"/>
          <w:sz w:val="28"/>
          <w:szCs w:val="28"/>
        </w:rPr>
        <w:t xml:space="preserve"> дети в свободное от организованной непосредственно образовательной деятельности играть с мячом в игры на классификацию.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 Вот лишь некоторые из них: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>«Взрослые — дети», «Съедобное — несъедобное», «Назови транспорт» (одежду, обувь, цветы, мебель, посуду, игрушки и т.д.).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 xml:space="preserve"> Так же очень интересны игры «Какое яблоко?» (кислое, сладкое, гнилое, желтое, красное, большое, маленькое, ранее …), «Что бывает черное?» </w:t>
      </w:r>
      <w:proofErr w:type="gramStart"/>
      <w:r w:rsidRPr="000101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0178">
        <w:rPr>
          <w:rFonts w:ascii="Times New Roman" w:hAnsi="Times New Roman" w:cs="Times New Roman"/>
          <w:sz w:val="28"/>
          <w:szCs w:val="28"/>
        </w:rPr>
        <w:t>туча, краска, платье, собака, кошка, тюльпан и …), «Что бывает скользкое?», «Что бывает соленое?» и др. Взрослый, который обучает ребенка, с самого начала становится не только организатором всей его деятельности, но и образцом поведения — как речевого, так и неречевого. Речь воспитателя должна быть правильной соединяться с уместной, эмоционально окрашенной мимикой, способствовать поддержанию бодрого жизнерадостного тонуса детей, а вопросы были конкретными. Опыт включения системы специальных заданий в коррекционную работу воспитателя с дошкольниками, имеющими общее недоразвитие речи, свидетельствует о значительном повышении её эффективности. Во всех случаях надо проводить работу в этом аспекте под руководством логопеда и только посл</w:t>
      </w:r>
      <w:r>
        <w:rPr>
          <w:rFonts w:ascii="Times New Roman" w:hAnsi="Times New Roman" w:cs="Times New Roman"/>
          <w:sz w:val="28"/>
          <w:szCs w:val="28"/>
        </w:rPr>
        <w:t>е того, как те или иные лексико-</w:t>
      </w:r>
      <w:r w:rsidRPr="00010178">
        <w:rPr>
          <w:rFonts w:ascii="Times New Roman" w:hAnsi="Times New Roman" w:cs="Times New Roman"/>
          <w:sz w:val="28"/>
          <w:szCs w:val="28"/>
        </w:rPr>
        <w:t>грамматические конструкции были изучены на коррекционном обучении.</w:t>
      </w:r>
    </w:p>
    <w:p w:rsidR="008150F9" w:rsidRPr="004A5F00" w:rsidRDefault="008150F9" w:rsidP="008150F9">
      <w:pPr>
        <w:tabs>
          <w:tab w:val="left" w:pos="284"/>
          <w:tab w:val="left" w:pos="567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8150F9" w:rsidRPr="004A5F00" w:rsidRDefault="008150F9" w:rsidP="008150F9">
      <w:pPr>
        <w:tabs>
          <w:tab w:val="left" w:pos="284"/>
          <w:tab w:val="left" w:pos="567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8150F9" w:rsidRDefault="008150F9" w:rsidP="008150F9">
      <w:pPr>
        <w:tabs>
          <w:tab w:val="left" w:pos="284"/>
          <w:tab w:val="left" w:pos="567"/>
        </w:tabs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8150F9" w:rsidRDefault="008150F9" w:rsidP="008150F9">
      <w:pPr>
        <w:tabs>
          <w:tab w:val="left" w:pos="284"/>
          <w:tab w:val="left" w:pos="567"/>
        </w:tabs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8150F9" w:rsidRPr="004A5F00" w:rsidRDefault="008150F9" w:rsidP="008150F9">
      <w:pPr>
        <w:tabs>
          <w:tab w:val="left" w:pos="284"/>
          <w:tab w:val="left" w:pos="567"/>
        </w:tabs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CC04B2" w:rsidRDefault="00CC04B2">
      <w:bookmarkStart w:id="0" w:name="_GoBack"/>
      <w:bookmarkEnd w:id="0"/>
    </w:p>
    <w:sectPr w:rsidR="00CC04B2" w:rsidSect="00DC6722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F9"/>
    <w:rsid w:val="008150F9"/>
    <w:rsid w:val="00C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1</cp:revision>
  <dcterms:created xsi:type="dcterms:W3CDTF">2021-03-28T16:42:00Z</dcterms:created>
  <dcterms:modified xsi:type="dcterms:W3CDTF">2021-03-28T16:42:00Z</dcterms:modified>
</cp:coreProperties>
</file>