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A67F36" w:rsidRDefault="00A67F36" w:rsidP="00A67F36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40"/>
          <w:szCs w:val="30"/>
        </w:rPr>
      </w:pPr>
      <w:r w:rsidRPr="00A67F36">
        <w:rPr>
          <w:rFonts w:ascii="Times New Roman" w:hAnsi="Times New Roman" w:cs="Times New Roman"/>
          <w:b/>
          <w:bCs/>
          <w:color w:val="FF0000"/>
          <w:sz w:val="40"/>
          <w:szCs w:val="30"/>
        </w:rPr>
        <w:t>НАКАЗАНИЕ</w:t>
      </w:r>
    </w:p>
    <w:p w:rsidR="00A67F36" w:rsidRPr="00A67F36" w:rsidRDefault="00A67F36" w:rsidP="00A67F36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40"/>
          <w:szCs w:val="30"/>
        </w:rPr>
      </w:pPr>
      <w:r w:rsidRPr="00A67F36">
        <w:rPr>
          <w:rFonts w:ascii="Times New Roman" w:hAnsi="Times New Roman" w:cs="Times New Roman"/>
          <w:b/>
          <w:bCs/>
          <w:color w:val="FF0000"/>
          <w:sz w:val="40"/>
          <w:szCs w:val="30"/>
        </w:rPr>
        <w:t>ЗА НАСИЛЬСТВЕННОЕ ОБРАЩЕНИЕ С ДЕТЬМИ</w:t>
      </w:r>
    </w:p>
    <w:p w:rsidR="00A67F36" w:rsidRPr="00A67F36" w:rsidRDefault="00A67F36" w:rsidP="00672778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A67F36">
        <w:rPr>
          <w:rFonts w:ascii="Times New Roman" w:hAnsi="Times New Roman" w:cs="Times New Roman"/>
          <w:b/>
          <w:bCs/>
          <w:sz w:val="30"/>
          <w:szCs w:val="30"/>
        </w:rPr>
        <w:t>Статьи Уголовного Кодекса Республики Беларусь о наказании за насильственное обращение с детьми [16, с. 123-136, с.210].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145. </w:t>
      </w:r>
      <w:r w:rsidRPr="00A67F36">
        <w:rPr>
          <w:rFonts w:ascii="Times New Roman" w:hAnsi="Times New Roman" w:cs="Times New Roman"/>
          <w:b/>
          <w:sz w:val="30"/>
          <w:szCs w:val="30"/>
        </w:rPr>
        <w:t>Доведение до самоубийства.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A67F36">
        <w:rPr>
          <w:rFonts w:ascii="Times New Roman" w:hAnsi="Times New Roman" w:cs="Times New Roman"/>
          <w:sz w:val="30"/>
          <w:szCs w:val="30"/>
        </w:rPr>
        <w:t>Доведение до самоубийства или покушения на него путем жестокого обращения с потерпевшим или систематического унижения</w:t>
      </w:r>
      <w:r>
        <w:rPr>
          <w:rFonts w:ascii="Times New Roman" w:hAnsi="Times New Roman" w:cs="Times New Roman"/>
          <w:sz w:val="30"/>
          <w:szCs w:val="30"/>
        </w:rPr>
        <w:t xml:space="preserve"> его личного достоинства - нака</w:t>
      </w:r>
      <w:r w:rsidRPr="00A67F36">
        <w:rPr>
          <w:rFonts w:ascii="Times New Roman" w:hAnsi="Times New Roman" w:cs="Times New Roman"/>
          <w:sz w:val="30"/>
          <w:szCs w:val="30"/>
        </w:rPr>
        <w:t>зывается исправительными работами на срок до 2-х лет, или ограничением свободы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7F36">
        <w:rPr>
          <w:rFonts w:ascii="Times New Roman" w:hAnsi="Times New Roman" w:cs="Times New Roman"/>
          <w:sz w:val="30"/>
          <w:szCs w:val="30"/>
        </w:rPr>
        <w:t>на срок до 3-х лет, или лишением свободы на тот же срок.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Pr="00A67F36">
        <w:rPr>
          <w:rFonts w:ascii="Times New Roman" w:hAnsi="Times New Roman" w:cs="Times New Roman"/>
          <w:sz w:val="30"/>
          <w:szCs w:val="30"/>
        </w:rPr>
        <w:t>То же действие, совершенное в отношении лица, находившегося в материаль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ной или иной зависимости от виновного - наказывается ограничением свободы на срок до 5-ти лет или лишением свободы на срок от 1-го года до 5-ти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147.</w:t>
      </w:r>
      <w:r w:rsidRPr="00A67F36">
        <w:rPr>
          <w:rFonts w:ascii="Times New Roman" w:hAnsi="Times New Roman" w:cs="Times New Roman"/>
          <w:b/>
          <w:sz w:val="30"/>
          <w:szCs w:val="30"/>
        </w:rPr>
        <w:t>Умышленное причинение тяжкого телесного повреждения.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 xml:space="preserve">Умышленное причинение </w:t>
      </w:r>
      <w:r>
        <w:rPr>
          <w:rFonts w:ascii="Times New Roman" w:hAnsi="Times New Roman" w:cs="Times New Roman"/>
          <w:sz w:val="30"/>
          <w:szCs w:val="30"/>
        </w:rPr>
        <w:t>тяжкого телесного повреждения…</w:t>
      </w:r>
      <w:r w:rsidRPr="00A67F36">
        <w:rPr>
          <w:rFonts w:ascii="Times New Roman" w:hAnsi="Times New Roman" w:cs="Times New Roman"/>
          <w:sz w:val="30"/>
          <w:szCs w:val="30"/>
        </w:rPr>
        <w:t xml:space="preserve"> совершенное в от</w:t>
      </w:r>
      <w:r w:rsidRPr="00A67F36">
        <w:rPr>
          <w:rFonts w:ascii="Times New Roman" w:hAnsi="Times New Roman" w:cs="Times New Roman"/>
          <w:sz w:val="30"/>
          <w:szCs w:val="30"/>
        </w:rPr>
        <w:softHyphen/>
        <w:t xml:space="preserve">ношении лица, заведомо находящегося в беспомощном </w:t>
      </w:r>
      <w:r>
        <w:rPr>
          <w:rFonts w:ascii="Times New Roman" w:hAnsi="Times New Roman" w:cs="Times New Roman"/>
          <w:sz w:val="30"/>
          <w:szCs w:val="30"/>
        </w:rPr>
        <w:t>состоянии наказывается ли</w:t>
      </w:r>
      <w:r w:rsidRPr="00A67F36">
        <w:rPr>
          <w:rFonts w:ascii="Times New Roman" w:hAnsi="Times New Roman" w:cs="Times New Roman"/>
          <w:sz w:val="30"/>
          <w:szCs w:val="30"/>
        </w:rPr>
        <w:t>шением свободы на срок от 5-х до 10-ти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 </w:t>
      </w:r>
      <w:r w:rsidRPr="00A67F36">
        <w:rPr>
          <w:rFonts w:ascii="Times New Roman" w:hAnsi="Times New Roman" w:cs="Times New Roman"/>
          <w:b/>
          <w:i/>
          <w:iCs/>
          <w:sz w:val="30"/>
          <w:szCs w:val="30"/>
        </w:rPr>
        <w:t>153. </w:t>
      </w:r>
      <w:r w:rsidRPr="00A67F36">
        <w:rPr>
          <w:rFonts w:ascii="Times New Roman" w:hAnsi="Times New Roman" w:cs="Times New Roman"/>
          <w:b/>
          <w:sz w:val="30"/>
          <w:szCs w:val="30"/>
        </w:rPr>
        <w:t>Умышленное причинение легкого телесного повреждения.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Умышленное причинение легкого телесного повреждения...наказывается обще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ственными работами или штрафом, или исправительными работами на срок до 1-го года, или арестом на срок до 3-х месяцев.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154. </w:t>
      </w:r>
      <w:r w:rsidRPr="00A67F36">
        <w:rPr>
          <w:rFonts w:ascii="Times New Roman" w:hAnsi="Times New Roman" w:cs="Times New Roman"/>
          <w:b/>
          <w:sz w:val="30"/>
          <w:szCs w:val="30"/>
        </w:rPr>
        <w:t>Истязание.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Истязание, совершенное в отношении ...несовершеннолетнего ...наказывается ограничением свободы на срок от 1-го года до 3-х лет или лишением свободы на срок от 1-го года до 5-ти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165.</w:t>
      </w:r>
      <w:r w:rsidRPr="00A67F36">
        <w:rPr>
          <w:rFonts w:ascii="Times New Roman" w:hAnsi="Times New Roman" w:cs="Times New Roman"/>
          <w:b/>
          <w:sz w:val="30"/>
          <w:szCs w:val="30"/>
        </w:rPr>
        <w:t>Ненадлежащее исполнение обяз</w:t>
      </w:r>
      <w:r>
        <w:rPr>
          <w:rFonts w:ascii="Times New Roman" w:hAnsi="Times New Roman" w:cs="Times New Roman"/>
          <w:b/>
          <w:sz w:val="30"/>
          <w:szCs w:val="30"/>
        </w:rPr>
        <w:t>анностей по обеспечению безопас</w:t>
      </w:r>
      <w:r w:rsidRPr="00A67F36">
        <w:rPr>
          <w:rFonts w:ascii="Times New Roman" w:hAnsi="Times New Roman" w:cs="Times New Roman"/>
          <w:b/>
          <w:sz w:val="30"/>
          <w:szCs w:val="30"/>
        </w:rPr>
        <w:t>ности жизни и здоровья детей.</w:t>
      </w:r>
    </w:p>
    <w:p w:rsidR="00A67F36" w:rsidRPr="00A67F36" w:rsidRDefault="00A67F36" w:rsidP="00A67F36">
      <w:pPr>
        <w:numPr>
          <w:ilvl w:val="0"/>
          <w:numId w:val="2"/>
        </w:numPr>
        <w:spacing w:line="240" w:lineRule="auto"/>
        <w:ind w:left="-1134" w:firstLine="0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Ненадлежащее исполнение обязанностей по обеспечению безопасности жизни и здоровья малолетнего лицом, на которое такие обязанности возлож</w:t>
      </w:r>
      <w:r>
        <w:rPr>
          <w:rFonts w:ascii="Times New Roman" w:hAnsi="Times New Roman" w:cs="Times New Roman"/>
          <w:sz w:val="30"/>
          <w:szCs w:val="30"/>
        </w:rPr>
        <w:t>ены по служ</w:t>
      </w:r>
      <w:r w:rsidRPr="00A67F36">
        <w:rPr>
          <w:rFonts w:ascii="Times New Roman" w:hAnsi="Times New Roman" w:cs="Times New Roman"/>
          <w:sz w:val="30"/>
          <w:szCs w:val="30"/>
        </w:rPr>
        <w:t>бе..., либо по специальному поручению... наказывается штрафом, или исправительными работами на срок до 2-х лет, или ограничением свободы на срок до 3-х лет.</w:t>
      </w:r>
    </w:p>
    <w:p w:rsidR="00A67F36" w:rsidRPr="00A67F36" w:rsidRDefault="00A67F36" w:rsidP="00A67F36">
      <w:pPr>
        <w:numPr>
          <w:ilvl w:val="0"/>
          <w:numId w:val="2"/>
        </w:numPr>
        <w:spacing w:line="240" w:lineRule="auto"/>
        <w:ind w:left="-1134" w:firstLine="0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То же деяние, повлекшее по неосторожности смерть малолетнего либо причи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нение тяжкого телесного повреждения, - наказывается ограничением свободы на срок до 4-х лет или лишением свободы на тот же срок.</w:t>
      </w:r>
    </w:p>
    <w:p w:rsid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166.</w:t>
      </w:r>
      <w:r w:rsidRPr="00A67F36">
        <w:rPr>
          <w:rFonts w:ascii="Times New Roman" w:hAnsi="Times New Roman" w:cs="Times New Roman"/>
          <w:b/>
          <w:sz w:val="30"/>
          <w:szCs w:val="30"/>
        </w:rPr>
        <w:t>Изнасилование.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Изнасилование заведомо малолетней или изнасилование, повлекшее... смерть</w:t>
      </w:r>
      <w:r w:rsidRPr="00A67F36">
        <w:rPr>
          <w:rFonts w:ascii="Times New Roman" w:hAnsi="Times New Roman" w:cs="Times New Roman"/>
          <w:sz w:val="30"/>
          <w:szCs w:val="30"/>
        </w:rPr>
        <w:br/>
        <w:t>потерпевшей... наказывается лишением свободы на срок от 8-ми до 15-ти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 </w:t>
      </w:r>
      <w:r w:rsidRPr="00A67F36">
        <w:rPr>
          <w:rFonts w:ascii="Times New Roman" w:hAnsi="Times New Roman" w:cs="Times New Roman"/>
          <w:b/>
          <w:i/>
          <w:iCs/>
          <w:sz w:val="30"/>
          <w:szCs w:val="30"/>
        </w:rPr>
        <w:t>170.</w:t>
      </w:r>
      <w:r w:rsidRPr="00A67F36">
        <w:rPr>
          <w:rFonts w:ascii="Times New Roman" w:hAnsi="Times New Roman" w:cs="Times New Roman"/>
          <w:b/>
          <w:sz w:val="30"/>
          <w:szCs w:val="30"/>
        </w:rPr>
        <w:t>Понуждение к действиям сексуального характера.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Понуждение к действиям сексуального характера в отношении заведомо несо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вершеннолетнего (несовершеннолетней), - наказывается ограничением свободы на срок до 4-х лет или лишением свободы на срок до 5-ти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 </w:t>
      </w:r>
      <w:r w:rsidRPr="00A67F36">
        <w:rPr>
          <w:rFonts w:ascii="Times New Roman" w:hAnsi="Times New Roman" w:cs="Times New Roman"/>
          <w:b/>
          <w:i/>
          <w:iCs/>
          <w:sz w:val="30"/>
          <w:szCs w:val="30"/>
        </w:rPr>
        <w:t>172.</w:t>
      </w:r>
      <w:r w:rsidRPr="00A67F36">
        <w:rPr>
          <w:rFonts w:ascii="Times New Roman" w:hAnsi="Times New Roman" w:cs="Times New Roman"/>
          <w:b/>
          <w:sz w:val="30"/>
          <w:szCs w:val="30"/>
        </w:rPr>
        <w:t>Вовлечение несовершеннолетнего в совершение преступления.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Вовлечение лицом, достигшим 18-летнего возраста несовершеннолетнего в со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вершение преступления путем обещаний, обмана или иным способом - наказывается лишением свободы на срок до 5-ти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173.</w:t>
      </w:r>
      <w:r w:rsidRPr="00A67F36">
        <w:rPr>
          <w:rFonts w:ascii="Times New Roman" w:hAnsi="Times New Roman" w:cs="Times New Roman"/>
          <w:b/>
          <w:sz w:val="30"/>
          <w:szCs w:val="30"/>
        </w:rPr>
        <w:t>Вовлечение несовершеннолетнего в антиобщественное поведение.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A67F36">
        <w:rPr>
          <w:rFonts w:ascii="Times New Roman" w:hAnsi="Times New Roman" w:cs="Times New Roman"/>
          <w:sz w:val="30"/>
          <w:szCs w:val="30"/>
        </w:rPr>
        <w:t>Вовлечение лицом, достигшим 18-летнего возраста ...несовершеннолетнего в систематическое употребление спиртных напитков, либо...употребление сильнодействующих или других одурманивающих веществ, либо в проституцию, либо в бро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дяжничество или попрошайничество, либо в совершение действий, связанных с изго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товлением материалов или предметов порнографического характера - наказывается арестом на срок до 6-ти месяцев или лишением свободы на срок до 3-х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1</w:t>
      </w:r>
      <w:r w:rsidRPr="00A67F36">
        <w:rPr>
          <w:rFonts w:ascii="Times New Roman" w:hAnsi="Times New Roman" w:cs="Times New Roman"/>
          <w:b/>
          <w:i/>
          <w:iCs/>
          <w:sz w:val="30"/>
          <w:szCs w:val="30"/>
        </w:rPr>
        <w:t>76. </w:t>
      </w:r>
      <w:r w:rsidRPr="00A67F36">
        <w:rPr>
          <w:rFonts w:ascii="Times New Roman" w:hAnsi="Times New Roman" w:cs="Times New Roman"/>
          <w:b/>
          <w:sz w:val="30"/>
          <w:szCs w:val="30"/>
        </w:rPr>
        <w:t>Злоупотребление правами опекуна или попечителя.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Использование опеки или попечительства в корыстных целях, либо жестокое обращение с подопечными, либо умышленное оставление их без надзора..</w:t>
      </w:r>
      <w:proofErr w:type="gramStart"/>
      <w:r w:rsidRPr="00A67F36">
        <w:rPr>
          <w:rFonts w:ascii="Times New Roman" w:hAnsi="Times New Roman" w:cs="Times New Roman"/>
          <w:sz w:val="30"/>
          <w:szCs w:val="30"/>
        </w:rPr>
        <w:t>.п</w:t>
      </w:r>
      <w:proofErr w:type="gramEnd"/>
      <w:r w:rsidRPr="00A67F36">
        <w:rPr>
          <w:rFonts w:ascii="Times New Roman" w:hAnsi="Times New Roman" w:cs="Times New Roman"/>
          <w:sz w:val="30"/>
          <w:szCs w:val="30"/>
        </w:rPr>
        <w:t>овлекшие существенное ущемление прав и законных интересов подопечных, - наказывается общественными работами или штрафом или исправительными работами на срок до 2-х лет или ограничением свободы на срок до 3-х лет.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Статья 331.</w:t>
      </w:r>
      <w:r w:rsidRPr="00A67F36">
        <w:rPr>
          <w:rFonts w:ascii="Times New Roman" w:hAnsi="Times New Roman" w:cs="Times New Roman"/>
          <w:sz w:val="30"/>
          <w:szCs w:val="30"/>
        </w:rPr>
        <w:t>Склонение к потреблению наркотических средств, психотропных веществ и их препаратов.</w:t>
      </w:r>
    </w:p>
    <w:p w:rsidR="00A67F36" w:rsidRPr="00A67F36" w:rsidRDefault="00A67F36" w:rsidP="00A67F36">
      <w:pPr>
        <w:spacing w:line="240" w:lineRule="auto"/>
        <w:ind w:left="-1134"/>
        <w:jc w:val="both"/>
        <w:rPr>
          <w:rFonts w:ascii="Times New Roman" w:hAnsi="Times New Roman" w:cs="Times New Roman"/>
          <w:sz w:val="30"/>
          <w:szCs w:val="30"/>
        </w:rPr>
      </w:pPr>
      <w:r w:rsidRPr="00A67F36">
        <w:rPr>
          <w:rFonts w:ascii="Times New Roman" w:hAnsi="Times New Roman" w:cs="Times New Roman"/>
          <w:sz w:val="30"/>
          <w:szCs w:val="30"/>
        </w:rPr>
        <w:t>Склонение к потреблению наркотических средств или психотропных ве</w:t>
      </w:r>
      <w:r w:rsidRPr="00A67F36">
        <w:rPr>
          <w:rFonts w:ascii="Times New Roman" w:hAnsi="Times New Roman" w:cs="Times New Roman"/>
          <w:sz w:val="30"/>
          <w:szCs w:val="30"/>
        </w:rPr>
        <w:softHyphen/>
        <w:t>ществ... совершенное в отношении... несовершеннолетнего...наказывается лишением свободы на срок от 3-х до 10-ти лет.</w:t>
      </w:r>
    </w:p>
    <w:p w:rsidR="00A67F36" w:rsidRPr="00A67F36" w:rsidRDefault="00A67F36" w:rsidP="00A67F36">
      <w:pPr>
        <w:spacing w:line="240" w:lineRule="auto"/>
        <w:ind w:left="-1134"/>
      </w:pPr>
      <w:r w:rsidRPr="00A67F36">
        <w:t> </w:t>
      </w:r>
    </w:p>
    <w:p w:rsidR="00AF00B9" w:rsidRDefault="00AF00B9" w:rsidP="00A67F36">
      <w:pPr>
        <w:spacing w:line="240" w:lineRule="auto"/>
        <w:ind w:left="-1134"/>
      </w:pPr>
    </w:p>
    <w:sectPr w:rsidR="00AF00B9" w:rsidSect="00A67F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561"/>
    <w:multiLevelType w:val="multilevel"/>
    <w:tmpl w:val="6D24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32E8A"/>
    <w:multiLevelType w:val="multilevel"/>
    <w:tmpl w:val="22547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86C78"/>
    <w:multiLevelType w:val="multilevel"/>
    <w:tmpl w:val="11A6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36"/>
    <w:rsid w:val="00672778"/>
    <w:rsid w:val="00A67F36"/>
    <w:rsid w:val="00A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3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k45</dc:creator>
  <cp:keywords/>
  <dc:description/>
  <cp:lastModifiedBy>Пользователь Windows</cp:lastModifiedBy>
  <cp:revision>3</cp:revision>
  <cp:lastPrinted>2018-11-28T12:49:00Z</cp:lastPrinted>
  <dcterms:created xsi:type="dcterms:W3CDTF">2018-11-28T12:44:00Z</dcterms:created>
  <dcterms:modified xsi:type="dcterms:W3CDTF">2018-12-02T17:42:00Z</dcterms:modified>
</cp:coreProperties>
</file>