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4DB5" w14:textId="77777777" w:rsidR="00BB3108" w:rsidRPr="00454480" w:rsidRDefault="00BB3108" w:rsidP="00BB3108">
      <w:pPr>
        <w:spacing w:before="180" w:after="180" w:line="293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E1A3C">
        <w:br/>
      </w:r>
    </w:p>
    <w:p w14:paraId="7721082B" w14:textId="77777777" w:rsidR="00BB3108" w:rsidRDefault="00BB3108" w:rsidP="00BB3108">
      <w:pPr>
        <w:spacing w:before="180" w:after="180" w:line="293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49435DA5" w14:textId="77777777" w:rsidR="00BB3108" w:rsidRDefault="00BB3108" w:rsidP="00BB3108">
      <w:pPr>
        <w:spacing w:before="180" w:after="180" w:line="293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386C5EE1" w14:textId="77777777" w:rsid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i/>
          <w:iCs/>
          <w:color w:val="000000"/>
          <w:lang w:eastAsia="ru-RU"/>
        </w:rPr>
      </w:pPr>
    </w:p>
    <w:p w14:paraId="3080B2B5" w14:textId="77777777" w:rsid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i/>
          <w:iCs/>
          <w:color w:val="000000"/>
          <w:lang w:eastAsia="ru-RU"/>
        </w:rPr>
      </w:pPr>
    </w:p>
    <w:p w14:paraId="5454A2D8" w14:textId="77777777" w:rsid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i/>
          <w:iCs/>
          <w:color w:val="000000"/>
          <w:lang w:eastAsia="ru-RU"/>
        </w:rPr>
      </w:pPr>
    </w:p>
    <w:p w14:paraId="4DF8112F" w14:textId="77777777" w:rsidR="00463476" w:rsidRDefault="00463476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BB3108">
        <w:rPr>
          <w:rFonts w:eastAsia="Times New Roman" w:cs="Times New Roman"/>
          <w:b/>
          <w:i/>
          <w:iCs/>
          <w:color w:val="000000"/>
          <w:sz w:val="40"/>
          <w:szCs w:val="40"/>
          <w:lang w:eastAsia="ru-RU"/>
        </w:rPr>
        <w:t>Консультация для педагогов:</w:t>
      </w:r>
    </w:p>
    <w:p w14:paraId="40B81450" w14:textId="77777777" w:rsidR="00BB3108" w:rsidRP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b/>
          <w:i/>
          <w:color w:val="000000"/>
          <w:sz w:val="40"/>
          <w:szCs w:val="40"/>
          <w:lang w:eastAsia="ru-RU"/>
        </w:rPr>
      </w:pPr>
    </w:p>
    <w:p w14:paraId="70F00B8A" w14:textId="77777777" w:rsid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>«Развитие речи детей на музыкальных</w:t>
      </w:r>
      <w:r w:rsidR="00463476" w:rsidRPr="00BB3108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занятия</w:t>
      </w:r>
      <w:r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>х</w:t>
      </w:r>
      <w:r w:rsidR="00463476" w:rsidRPr="00BB3108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</w:p>
    <w:p w14:paraId="43F79C1A" w14:textId="77777777" w:rsidR="00463476" w:rsidRPr="00BB3108" w:rsidRDefault="00463476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b/>
          <w:i/>
          <w:color w:val="000000"/>
          <w:sz w:val="40"/>
          <w:szCs w:val="40"/>
          <w:lang w:eastAsia="ru-RU"/>
        </w:rPr>
      </w:pPr>
      <w:r w:rsidRPr="00BB3108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>посредством театрализованной</w:t>
      </w:r>
      <w:r w:rsidR="00BB3108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BB3108">
        <w:rPr>
          <w:rFonts w:eastAsia="Times New Roman" w:cs="Times New Roman"/>
          <w:b/>
          <w:bCs/>
          <w:i/>
          <w:color w:val="000000"/>
          <w:sz w:val="40"/>
          <w:szCs w:val="40"/>
          <w:lang w:eastAsia="ru-RU"/>
        </w:rPr>
        <w:t>деятельности»</w:t>
      </w:r>
    </w:p>
    <w:p w14:paraId="0D2C6BBD" w14:textId="77777777" w:rsidR="00463476" w:rsidRPr="00BB3108" w:rsidRDefault="00463476" w:rsidP="00463476">
      <w:pPr>
        <w:spacing w:after="0" w:line="240" w:lineRule="auto"/>
        <w:rPr>
          <w:rFonts w:eastAsia="Times New Roman" w:cs="Times New Roman"/>
          <w:lang w:eastAsia="ru-RU"/>
        </w:rPr>
      </w:pPr>
      <w:r w:rsidRPr="00BB3108">
        <w:rPr>
          <w:rFonts w:eastAsia="Times New Roman" w:cs="Times New Roman"/>
          <w:color w:val="252525"/>
          <w:lang w:eastAsia="ru-RU"/>
        </w:rPr>
        <w:br/>
      </w:r>
      <w:r w:rsidRPr="00BB3108">
        <w:rPr>
          <w:rFonts w:eastAsia="Times New Roman" w:cs="Times New Roman"/>
          <w:color w:val="252525"/>
          <w:lang w:eastAsia="ru-RU"/>
        </w:rPr>
        <w:br/>
      </w:r>
      <w:r w:rsidRPr="00BB3108">
        <w:rPr>
          <w:rFonts w:eastAsia="Times New Roman" w:cs="Times New Roman"/>
          <w:color w:val="252525"/>
          <w:lang w:eastAsia="ru-RU"/>
        </w:rPr>
        <w:br/>
      </w:r>
      <w:r w:rsidRPr="00BB3108">
        <w:rPr>
          <w:rFonts w:eastAsia="Times New Roman" w:cs="Times New Roman"/>
          <w:color w:val="252525"/>
          <w:lang w:eastAsia="ru-RU"/>
        </w:rPr>
        <w:br/>
      </w:r>
    </w:p>
    <w:p w14:paraId="7C2DE069" w14:textId="77777777" w:rsidR="00463476" w:rsidRPr="00BB3108" w:rsidRDefault="00463476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BB3108">
        <w:rPr>
          <w:rFonts w:eastAsia="Times New Roman" w:cs="Times New Roman"/>
          <w:color w:val="000000"/>
          <w:lang w:eastAsia="ru-RU"/>
        </w:rPr>
        <w:br/>
      </w:r>
    </w:p>
    <w:p w14:paraId="0707298A" w14:textId="77777777" w:rsidR="00463476" w:rsidRDefault="00463476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BB3108">
        <w:rPr>
          <w:rFonts w:eastAsia="Times New Roman" w:cs="Times New Roman"/>
          <w:color w:val="000000"/>
          <w:lang w:eastAsia="ru-RU"/>
        </w:rPr>
        <w:br/>
      </w:r>
    </w:p>
    <w:p w14:paraId="38D13D51" w14:textId="77777777" w:rsid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14:paraId="4E2A3061" w14:textId="77777777" w:rsidR="00BB3108" w:rsidRDefault="00BB3108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14:paraId="438EDEEB" w14:textId="77777777" w:rsidR="00BB3108" w:rsidRPr="00BB3108" w:rsidRDefault="00BB3108" w:rsidP="00BB3108">
      <w:pPr>
        <w:shd w:val="clear" w:color="auto" w:fill="FFFFFF"/>
        <w:spacing w:after="125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 xml:space="preserve">                                                    </w:t>
      </w:r>
      <w:r w:rsidR="001F3EB3">
        <w:rPr>
          <w:rFonts w:eastAsia="Times New Roman" w:cs="Times New Roman"/>
          <w:iCs/>
          <w:color w:val="000000"/>
          <w:lang w:eastAsia="ru-RU"/>
        </w:rPr>
        <w:t xml:space="preserve">                        </w:t>
      </w:r>
      <w:r w:rsidRPr="00BB3108">
        <w:rPr>
          <w:rFonts w:eastAsia="Times New Roman" w:cs="Times New Roman"/>
          <w:iCs/>
          <w:color w:val="000000"/>
          <w:lang w:eastAsia="ru-RU"/>
        </w:rPr>
        <w:t>Подготовила:</w:t>
      </w:r>
    </w:p>
    <w:p w14:paraId="5B0AA381" w14:textId="77777777" w:rsidR="00463476" w:rsidRPr="00BB3108" w:rsidRDefault="00BB3108" w:rsidP="00BB3108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 xml:space="preserve">                                            </w:t>
      </w:r>
      <w:r w:rsidR="001F3EB3">
        <w:rPr>
          <w:rFonts w:eastAsia="Times New Roman" w:cs="Times New Roman"/>
          <w:iCs/>
          <w:color w:val="000000"/>
          <w:lang w:eastAsia="ru-RU"/>
        </w:rPr>
        <w:t xml:space="preserve">                 </w:t>
      </w:r>
      <w:r w:rsidR="00463476" w:rsidRPr="00BB3108">
        <w:rPr>
          <w:rFonts w:eastAsia="Times New Roman" w:cs="Times New Roman"/>
          <w:iCs/>
          <w:color w:val="000000"/>
          <w:lang w:eastAsia="ru-RU"/>
        </w:rPr>
        <w:t>музыкальный руководитель</w:t>
      </w:r>
    </w:p>
    <w:p w14:paraId="422F664D" w14:textId="77777777" w:rsidR="00463476" w:rsidRDefault="00BB3108" w:rsidP="00463476">
      <w:pPr>
        <w:shd w:val="clear" w:color="auto" w:fill="FFFFFF"/>
        <w:spacing w:after="125" w:line="240" w:lineRule="auto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</w:t>
      </w:r>
      <w:r w:rsidR="001F3EB3">
        <w:rPr>
          <w:rFonts w:eastAsia="Times New Roman" w:cs="Times New Roman"/>
          <w:color w:val="000000"/>
          <w:lang w:eastAsia="ru-RU"/>
        </w:rPr>
        <w:t>Нечаева Антонина Владимировна</w:t>
      </w:r>
    </w:p>
    <w:p w14:paraId="2F747B07" w14:textId="77777777" w:rsidR="00BB3108" w:rsidRDefault="00BB3108" w:rsidP="00463476">
      <w:pPr>
        <w:shd w:val="clear" w:color="auto" w:fill="FFFFFF"/>
        <w:spacing w:after="125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14:paraId="22A09A54" w14:textId="77777777" w:rsidR="00BB3108" w:rsidRDefault="00BB3108" w:rsidP="00463476">
      <w:pPr>
        <w:shd w:val="clear" w:color="auto" w:fill="FFFFFF"/>
        <w:spacing w:after="125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14:paraId="064D59BE" w14:textId="77777777" w:rsidR="00BB3108" w:rsidRDefault="00BB3108" w:rsidP="00463476">
      <w:pPr>
        <w:shd w:val="clear" w:color="auto" w:fill="FFFFFF"/>
        <w:spacing w:after="125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14:paraId="60787D9A" w14:textId="77777777" w:rsidR="00BB3108" w:rsidRDefault="00BB3108" w:rsidP="00463476">
      <w:pPr>
        <w:shd w:val="clear" w:color="auto" w:fill="FFFFFF"/>
        <w:spacing w:after="125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14:paraId="097763E7" w14:textId="77777777" w:rsidR="00997590" w:rsidRPr="00BB3108" w:rsidRDefault="00997590" w:rsidP="00463476">
      <w:pPr>
        <w:shd w:val="clear" w:color="auto" w:fill="FFFFFF"/>
        <w:spacing w:after="125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14:paraId="4440380F" w14:textId="77777777" w:rsidR="00463476" w:rsidRPr="00BB3108" w:rsidRDefault="00997590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Мозырь</w:t>
      </w:r>
    </w:p>
    <w:p w14:paraId="6EB3788E" w14:textId="77777777" w:rsidR="00463476" w:rsidRPr="00BB3108" w:rsidRDefault="00997590" w:rsidP="0046347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2024 г.</w:t>
      </w:r>
    </w:p>
    <w:p w14:paraId="7624C902" w14:textId="77777777" w:rsidR="00463476" w:rsidRDefault="00BB3108" w:rsidP="00CD6C96">
      <w:pPr>
        <w:shd w:val="clear" w:color="auto" w:fill="FFFFFF"/>
        <w:spacing w:after="125" w:line="240" w:lineRule="auto"/>
        <w:jc w:val="center"/>
        <w:rPr>
          <w:rFonts w:eastAsia="Times New Roman" w:cs="Times New Roman"/>
          <w:b/>
          <w:bCs/>
          <w:i/>
          <w:color w:val="000000"/>
          <w:lang w:eastAsia="ru-RU"/>
        </w:rPr>
      </w:pPr>
      <w:r>
        <w:rPr>
          <w:rFonts w:eastAsia="Times New Roman" w:cs="Times New Roman"/>
          <w:b/>
          <w:bCs/>
          <w:i/>
          <w:color w:val="000000"/>
          <w:lang w:eastAsia="ru-RU"/>
        </w:rPr>
        <w:lastRenderedPageBreak/>
        <w:t xml:space="preserve">Развитие речи детей на </w:t>
      </w:r>
      <w:r w:rsidRPr="00BB3108">
        <w:rPr>
          <w:rFonts w:eastAsia="Times New Roman" w:cs="Times New Roman"/>
          <w:b/>
          <w:bCs/>
          <w:i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color w:val="000000"/>
          <w:lang w:eastAsia="ru-RU"/>
        </w:rPr>
        <w:t>музыкальных</w:t>
      </w:r>
      <w:r w:rsidRPr="00BB3108">
        <w:rPr>
          <w:rFonts w:eastAsia="Times New Roman" w:cs="Times New Roman"/>
          <w:b/>
          <w:bCs/>
          <w:i/>
          <w:color w:val="000000"/>
          <w:lang w:eastAsia="ru-RU"/>
        </w:rPr>
        <w:t xml:space="preserve"> занятия</w:t>
      </w:r>
      <w:r>
        <w:rPr>
          <w:rFonts w:eastAsia="Times New Roman" w:cs="Times New Roman"/>
          <w:b/>
          <w:bCs/>
          <w:i/>
          <w:color w:val="000000"/>
          <w:lang w:eastAsia="ru-RU"/>
        </w:rPr>
        <w:t xml:space="preserve">х                         </w:t>
      </w:r>
      <w:r w:rsidRPr="00BB3108">
        <w:rPr>
          <w:rFonts w:eastAsia="Times New Roman" w:cs="Times New Roman"/>
          <w:b/>
          <w:bCs/>
          <w:i/>
          <w:color w:val="000000"/>
          <w:lang w:eastAsia="ru-RU"/>
        </w:rPr>
        <w:t xml:space="preserve"> посредством театрализованной деятельности</w:t>
      </w:r>
    </w:p>
    <w:p w14:paraId="7C404171" w14:textId="77777777" w:rsidR="00BB3108" w:rsidRPr="00BB3108" w:rsidRDefault="00BB3108" w:rsidP="00CD6C96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14:paraId="481B85A9" w14:textId="77777777" w:rsidR="00463476" w:rsidRPr="00BB3108" w:rsidRDefault="00BB3108" w:rsidP="00CD6C96">
      <w:pPr>
        <w:shd w:val="clear" w:color="auto" w:fill="FFFFFF"/>
        <w:spacing w:after="0" w:line="346" w:lineRule="atLeast"/>
        <w:jc w:val="both"/>
        <w:textAlignment w:val="baseline"/>
        <w:outlineLvl w:val="1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bdr w:val="none" w:sz="0" w:space="0" w:color="auto" w:frame="1"/>
          <w:lang w:eastAsia="ru-RU"/>
        </w:rPr>
        <w:t xml:space="preserve">          </w:t>
      </w:r>
      <w:r w:rsidR="00463476" w:rsidRPr="00BB3108">
        <w:rPr>
          <w:rFonts w:eastAsia="Times New Roman" w:cs="Times New Roman"/>
          <w:b/>
          <w:bCs/>
          <w:bdr w:val="none" w:sz="0" w:space="0" w:color="auto" w:frame="1"/>
          <w:lang w:eastAsia="ru-RU"/>
        </w:rPr>
        <w:t>Главная роль в развитии у детей правильной речи ложится на родителей и педагогов образовательных учреждений. Музыкальное воспитание является частью всего педагогического процесса и не проходит в отрыве от него. Музыка и речь неразделимы.</w:t>
      </w:r>
    </w:p>
    <w:p w14:paraId="62E376BD" w14:textId="77777777" w:rsidR="00463476" w:rsidRPr="00BB3108" w:rsidRDefault="00463476" w:rsidP="00CD6C96">
      <w:pPr>
        <w:shd w:val="clear" w:color="auto" w:fill="FFFFFF"/>
        <w:spacing w:after="125" w:line="240" w:lineRule="auto"/>
        <w:jc w:val="both"/>
        <w:rPr>
          <w:rFonts w:eastAsia="Times New Roman" w:cs="Times New Roman"/>
          <w:lang w:eastAsia="ru-RU"/>
        </w:rPr>
      </w:pPr>
    </w:p>
    <w:p w14:paraId="4B4F2267" w14:textId="77777777" w:rsidR="00463476" w:rsidRPr="00BB3108" w:rsidRDefault="00BB3108" w:rsidP="00CD6C96">
      <w:pPr>
        <w:pStyle w:val="a3"/>
        <w:jc w:val="both"/>
      </w:pPr>
      <w:r>
        <w:t xml:space="preserve">         </w:t>
      </w:r>
      <w:r w:rsidR="00463476" w:rsidRPr="00BB3108">
        <w:t>В последние годы, к сожалению, отмечается увеличение количества</w:t>
      </w:r>
    </w:p>
    <w:p w14:paraId="35E798EB" w14:textId="77777777" w:rsidR="00463476" w:rsidRPr="00BB3108" w:rsidRDefault="00463476" w:rsidP="00CD6C96">
      <w:pPr>
        <w:pStyle w:val="a3"/>
        <w:jc w:val="both"/>
      </w:pPr>
      <w:r w:rsidRPr="00BB3108">
        <w:t>детей, имеющих нарушение речи.</w:t>
      </w:r>
      <w:r w:rsidR="00BB3108">
        <w:t xml:space="preserve"> </w:t>
      </w:r>
      <w:r w:rsidRPr="00BB3108">
        <w:t>Музыкальное воспитание детей в детском саду имеет большое значение</w:t>
      </w:r>
      <w:r w:rsidR="00BB3108">
        <w:t xml:space="preserve"> </w:t>
      </w:r>
      <w:r w:rsidRPr="00BB3108">
        <w:t>для развития речи детей.</w:t>
      </w:r>
    </w:p>
    <w:p w14:paraId="10E23E80" w14:textId="77777777" w:rsidR="00463476" w:rsidRPr="00BB3108" w:rsidRDefault="00BB3108" w:rsidP="00CD6C96">
      <w:pPr>
        <w:pStyle w:val="a3"/>
        <w:jc w:val="both"/>
      </w:pPr>
      <w:r>
        <w:t xml:space="preserve">         </w:t>
      </w:r>
      <w:r w:rsidR="00463476" w:rsidRPr="00BB3108">
        <w:t>Основная задача музыкального воспитания: воспитывать любовь и интерес</w:t>
      </w:r>
      <w:r>
        <w:t xml:space="preserve"> </w:t>
      </w:r>
      <w:r w:rsidR="00463476" w:rsidRPr="00BB3108">
        <w:t>к музыке. Эта задача решается путем развития музыкального восприятия и</w:t>
      </w:r>
      <w:r>
        <w:t xml:space="preserve"> </w:t>
      </w:r>
      <w:r w:rsidR="00463476" w:rsidRPr="00BB3108">
        <w:t>слуха.</w:t>
      </w:r>
    </w:p>
    <w:p w14:paraId="528460C8" w14:textId="77777777" w:rsidR="00463476" w:rsidRPr="00BB3108" w:rsidRDefault="00BB3108" w:rsidP="00CD6C96">
      <w:pPr>
        <w:pStyle w:val="a3"/>
        <w:jc w:val="both"/>
      </w:pPr>
      <w:r>
        <w:t xml:space="preserve">         </w:t>
      </w:r>
      <w:r w:rsidR="00463476" w:rsidRPr="00BB3108">
        <w:t>Основополагающим принципом проведения музыкальных занятий</w:t>
      </w:r>
    </w:p>
    <w:p w14:paraId="3B81BFE8" w14:textId="77777777" w:rsidR="00463476" w:rsidRPr="00BB3108" w:rsidRDefault="00463476" w:rsidP="00CD6C96">
      <w:pPr>
        <w:pStyle w:val="a3"/>
        <w:jc w:val="both"/>
      </w:pPr>
      <w:r w:rsidRPr="00BB3108">
        <w:t>является взаимосвязь речи, музыки и движения. Именно музыка является</w:t>
      </w:r>
    </w:p>
    <w:p w14:paraId="7BAC0CA8" w14:textId="77777777" w:rsidR="00463476" w:rsidRPr="00BB3108" w:rsidRDefault="00463476" w:rsidP="00CD6C96">
      <w:pPr>
        <w:pStyle w:val="a3"/>
        <w:jc w:val="both"/>
      </w:pPr>
      <w:r w:rsidRPr="00BB3108">
        <w:t>организующим и руководящим началом.</w:t>
      </w:r>
      <w:r w:rsidR="00BB3108">
        <w:t xml:space="preserve"> </w:t>
      </w:r>
      <w:r w:rsidRPr="00BB3108">
        <w:t>На дошкольном этапе необходимо, чтобы ребенок не чувствовал об</w:t>
      </w:r>
      <w:r w:rsidR="00BB3108">
        <w:t xml:space="preserve">учения, а играл в него. Главное </w:t>
      </w:r>
      <w:r w:rsidRPr="00BB3108">
        <w:t>заинтересовать детей и удержать интерес.</w:t>
      </w:r>
    </w:p>
    <w:p w14:paraId="126E8005" w14:textId="77777777" w:rsidR="00321BCD" w:rsidRPr="00321BCD" w:rsidRDefault="00321BCD" w:rsidP="00CD6C96">
      <w:pPr>
        <w:pStyle w:val="a3"/>
        <w:jc w:val="both"/>
        <w:rPr>
          <w:szCs w:val="19"/>
        </w:rPr>
      </w:pPr>
      <w:r>
        <w:t xml:space="preserve">       </w:t>
      </w:r>
      <w:r w:rsidRPr="00321BCD">
        <w:rPr>
          <w:szCs w:val="24"/>
        </w:rPr>
        <w:t>Знакомя детей с песнями, музыкальными сценками, </w:t>
      </w:r>
      <w:hyperlink r:id="rId5" w:history="1">
        <w:r w:rsidRPr="00321BCD">
          <w:rPr>
            <w:szCs w:val="24"/>
          </w:rPr>
          <w:t>мини-спектаклями</w:t>
        </w:r>
      </w:hyperlink>
      <w:r w:rsidRPr="00321BCD">
        <w:rPr>
          <w:szCs w:val="24"/>
        </w:rPr>
        <w:t>, во время бесед о музыке, композиторах, при подготовке к праздничным утренникам, досугам, при разучивании стихотворных перекличек и т.д. мы постоянно работаем над такими компонентами языка и речи, как:</w:t>
      </w:r>
    </w:p>
    <w:p w14:paraId="34320460" w14:textId="77777777" w:rsidR="00321BCD" w:rsidRPr="00321BCD" w:rsidRDefault="00321BCD" w:rsidP="00CD6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lang w:eastAsia="ru-RU"/>
        </w:rPr>
      </w:pPr>
      <w:r w:rsidRPr="00321BCD">
        <w:rPr>
          <w:rFonts w:eastAsia="Times New Roman" w:cs="Times New Roman"/>
          <w:bdr w:val="none" w:sz="0" w:space="0" w:color="auto" w:frame="1"/>
          <w:lang w:eastAsia="ru-RU"/>
        </w:rPr>
        <w:t>развитие словаря;</w:t>
      </w:r>
    </w:p>
    <w:p w14:paraId="7DDEB86E" w14:textId="77777777" w:rsidR="00321BCD" w:rsidRPr="00321BCD" w:rsidRDefault="00321BCD" w:rsidP="00CD6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lang w:eastAsia="ru-RU"/>
        </w:rPr>
      </w:pPr>
      <w:r w:rsidRPr="00321BCD">
        <w:rPr>
          <w:rFonts w:eastAsia="Times New Roman" w:cs="Times New Roman"/>
          <w:bdr w:val="none" w:sz="0" w:space="0" w:color="auto" w:frame="1"/>
          <w:lang w:eastAsia="ru-RU"/>
        </w:rPr>
        <w:t>обучение рассказыванию и чтению стихов;</w:t>
      </w:r>
    </w:p>
    <w:p w14:paraId="645640D4" w14:textId="77777777" w:rsidR="00321BCD" w:rsidRPr="00321BCD" w:rsidRDefault="00321BCD" w:rsidP="00CD6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lang w:eastAsia="ru-RU"/>
        </w:rPr>
      </w:pPr>
      <w:r w:rsidRPr="00321BCD">
        <w:rPr>
          <w:rFonts w:eastAsia="Times New Roman" w:cs="Times New Roman"/>
          <w:bdr w:val="none" w:sz="0" w:space="0" w:color="auto" w:frame="1"/>
          <w:lang w:eastAsia="ru-RU"/>
        </w:rPr>
        <w:t>формирование диалогической речи;</w:t>
      </w:r>
    </w:p>
    <w:p w14:paraId="5C02025F" w14:textId="77777777" w:rsidR="00321BCD" w:rsidRPr="00321BCD" w:rsidRDefault="00321BCD" w:rsidP="00CD6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lang w:eastAsia="ru-RU"/>
        </w:rPr>
      </w:pPr>
      <w:r w:rsidRPr="00321BCD">
        <w:rPr>
          <w:rFonts w:eastAsia="Times New Roman" w:cs="Times New Roman"/>
          <w:bdr w:val="none" w:sz="0" w:space="0" w:color="auto" w:frame="1"/>
          <w:lang w:eastAsia="ru-RU"/>
        </w:rPr>
        <w:t>ознак</w:t>
      </w:r>
      <w:r>
        <w:rPr>
          <w:rFonts w:eastAsia="Times New Roman" w:cs="Times New Roman"/>
          <w:bdr w:val="none" w:sz="0" w:space="0" w:color="auto" w:frame="1"/>
          <w:lang w:eastAsia="ru-RU"/>
        </w:rPr>
        <w:t>омление с литературой и поэзией</w:t>
      </w:r>
      <w:r w:rsidRPr="00321BCD">
        <w:rPr>
          <w:rFonts w:eastAsia="Times New Roman" w:cs="Times New Roman"/>
          <w:bdr w:val="none" w:sz="0" w:space="0" w:color="auto" w:frame="1"/>
          <w:lang w:eastAsia="ru-RU"/>
        </w:rPr>
        <w:t>;</w:t>
      </w:r>
    </w:p>
    <w:p w14:paraId="5421CBEE" w14:textId="77777777" w:rsidR="00321BCD" w:rsidRPr="00321BCD" w:rsidRDefault="00321BCD" w:rsidP="00CD6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lang w:eastAsia="ru-RU"/>
        </w:rPr>
      </w:pPr>
      <w:r w:rsidRPr="00321BCD">
        <w:rPr>
          <w:rFonts w:eastAsia="Times New Roman" w:cs="Times New Roman"/>
          <w:bdr w:val="none" w:sz="0" w:space="0" w:color="auto" w:frame="1"/>
          <w:lang w:eastAsia="ru-RU"/>
        </w:rPr>
        <w:t>воспитание культуры речевого общения;</w:t>
      </w:r>
    </w:p>
    <w:p w14:paraId="2F994600" w14:textId="77777777" w:rsidR="00321BCD" w:rsidRPr="00321BCD" w:rsidRDefault="00321BCD" w:rsidP="00CD6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lang w:eastAsia="ru-RU"/>
        </w:rPr>
      </w:pPr>
      <w:r w:rsidRPr="00321BCD">
        <w:rPr>
          <w:rFonts w:eastAsia="Times New Roman" w:cs="Times New Roman"/>
          <w:bdr w:val="none" w:sz="0" w:space="0" w:color="auto" w:frame="1"/>
          <w:lang w:eastAsia="ru-RU"/>
        </w:rPr>
        <w:t>развитие дыхания.</w:t>
      </w:r>
    </w:p>
    <w:p w14:paraId="261F2DFE" w14:textId="77777777" w:rsidR="00463476" w:rsidRPr="00BB3108" w:rsidRDefault="00321BCD" w:rsidP="00CD6C96">
      <w:pPr>
        <w:pStyle w:val="a3"/>
        <w:jc w:val="both"/>
      </w:pPr>
      <w:r>
        <w:t xml:space="preserve">      </w:t>
      </w:r>
      <w:r w:rsidR="00463476" w:rsidRPr="00BB3108">
        <w:t>Одним из важнейших видов музыкальной деятельности детей является –</w:t>
      </w:r>
    </w:p>
    <w:p w14:paraId="15342166" w14:textId="77777777" w:rsidR="00463476" w:rsidRPr="00BB3108" w:rsidRDefault="00463476" w:rsidP="00CD6C96">
      <w:pPr>
        <w:pStyle w:val="a3"/>
        <w:jc w:val="both"/>
      </w:pPr>
      <w:r w:rsidRPr="00BB3108">
        <w:t>пение. Пение помогает исправлять ряд речевых недостатков: невнятное</w:t>
      </w:r>
    </w:p>
    <w:p w14:paraId="0BF1FB68" w14:textId="77777777" w:rsidR="00463476" w:rsidRPr="00BB3108" w:rsidRDefault="00463476" w:rsidP="00CD6C96">
      <w:pPr>
        <w:pStyle w:val="a3"/>
        <w:jc w:val="both"/>
      </w:pPr>
      <w:r w:rsidRPr="00BB3108">
        <w:t>произношение, проглатывание окончаний слов, особенно твердых, а пение на</w:t>
      </w:r>
    </w:p>
    <w:p w14:paraId="5D4684D8" w14:textId="77777777" w:rsidR="00463476" w:rsidRPr="00BB3108" w:rsidRDefault="00463476" w:rsidP="00CD6C96">
      <w:pPr>
        <w:pStyle w:val="a3"/>
        <w:jc w:val="both"/>
      </w:pPr>
      <w:r w:rsidRPr="00BB3108">
        <w:t>слоги «ля-ля», «</w:t>
      </w:r>
      <w:proofErr w:type="spellStart"/>
      <w:r w:rsidRPr="00BB3108">
        <w:t>ти</w:t>
      </w:r>
      <w:proofErr w:type="spellEnd"/>
      <w:r w:rsidRPr="00BB3108">
        <w:t>-ли-ли», «ту-</w:t>
      </w:r>
      <w:proofErr w:type="spellStart"/>
      <w:r w:rsidRPr="00BB3108">
        <w:t>ру</w:t>
      </w:r>
      <w:proofErr w:type="spellEnd"/>
      <w:r w:rsidRPr="00BB3108">
        <w:t>-</w:t>
      </w:r>
      <w:proofErr w:type="spellStart"/>
      <w:r w:rsidRPr="00BB3108">
        <w:t>ру</w:t>
      </w:r>
      <w:proofErr w:type="spellEnd"/>
      <w:r w:rsidRPr="00BB3108">
        <w:t>» способствует автоматизации звука,</w:t>
      </w:r>
    </w:p>
    <w:p w14:paraId="756337EB" w14:textId="77777777" w:rsidR="00463476" w:rsidRPr="00BB3108" w:rsidRDefault="00463476" w:rsidP="00CD6C96">
      <w:pPr>
        <w:pStyle w:val="a3"/>
        <w:jc w:val="both"/>
      </w:pPr>
      <w:r w:rsidRPr="00BB3108">
        <w:t>закреплению правильного произношения. Музыкально – дидактические</w:t>
      </w:r>
    </w:p>
    <w:p w14:paraId="7A653053" w14:textId="77777777" w:rsidR="00463476" w:rsidRPr="00F40780" w:rsidRDefault="00F40780" w:rsidP="00CD6C96">
      <w:pPr>
        <w:pStyle w:val="a3"/>
        <w:jc w:val="both"/>
        <w:rPr>
          <w:i/>
          <w:iCs/>
        </w:rPr>
      </w:pPr>
      <w:r>
        <w:t>игры,</w:t>
      </w:r>
      <w:r w:rsidR="00463476" w:rsidRPr="00BB3108">
        <w:t xml:space="preserve"> игры с пением способствуют</w:t>
      </w:r>
      <w:r>
        <w:t xml:space="preserve"> </w:t>
      </w:r>
      <w:r w:rsidR="00463476" w:rsidRPr="00BB3108">
        <w:t>развитию фонетико – фонематического слуха. В этих играх непроизвольно</w:t>
      </w:r>
      <w:r>
        <w:rPr>
          <w:i/>
          <w:iCs/>
        </w:rPr>
        <w:t xml:space="preserve"> </w:t>
      </w:r>
      <w:r w:rsidR="00463476" w:rsidRPr="00BB3108">
        <w:t>формируется звукообразование. Если систематически использовать</w:t>
      </w:r>
      <w:r>
        <w:rPr>
          <w:i/>
          <w:iCs/>
        </w:rPr>
        <w:t xml:space="preserve"> </w:t>
      </w:r>
      <w:r w:rsidR="00463476" w:rsidRPr="00BB3108">
        <w:t>развивающие игры с голосом, то можно почувствовать, как дети учатся</w:t>
      </w:r>
      <w:r>
        <w:rPr>
          <w:i/>
          <w:iCs/>
        </w:rPr>
        <w:t xml:space="preserve"> </w:t>
      </w:r>
      <w:r w:rsidR="00463476" w:rsidRPr="00BB3108">
        <w:t>слушать свой голос. В таких упражнениях развивается интонационный и</w:t>
      </w:r>
      <w:r>
        <w:rPr>
          <w:i/>
          <w:iCs/>
        </w:rPr>
        <w:t xml:space="preserve"> </w:t>
      </w:r>
      <w:r w:rsidR="00463476" w:rsidRPr="00BB3108">
        <w:t>фонематический звук.</w:t>
      </w:r>
    </w:p>
    <w:p w14:paraId="16FBC708" w14:textId="77777777" w:rsidR="00463476" w:rsidRPr="00BB3108" w:rsidRDefault="00F40780" w:rsidP="00CD6C96">
      <w:pPr>
        <w:pStyle w:val="a3"/>
        <w:jc w:val="both"/>
      </w:pPr>
      <w:r>
        <w:t xml:space="preserve">      </w:t>
      </w:r>
      <w:r w:rsidR="00463476" w:rsidRPr="00BB3108">
        <w:t>Очень важное значение в процессе развития речи ребенка имеет развитие</w:t>
      </w:r>
    </w:p>
    <w:p w14:paraId="540F4084" w14:textId="77777777" w:rsidR="00463476" w:rsidRPr="00BB3108" w:rsidRDefault="00463476" w:rsidP="00CD6C96">
      <w:pPr>
        <w:pStyle w:val="a3"/>
        <w:jc w:val="both"/>
      </w:pPr>
      <w:r w:rsidRPr="00BB3108">
        <w:t>мелкой моторики рук. Следовательно, тренировка тонких движений пальцев</w:t>
      </w:r>
    </w:p>
    <w:p w14:paraId="682AF426" w14:textId="77777777" w:rsidR="00463476" w:rsidRPr="00BB3108" w:rsidRDefault="00463476" w:rsidP="00CD6C96">
      <w:pPr>
        <w:pStyle w:val="a3"/>
        <w:jc w:val="both"/>
      </w:pPr>
      <w:r w:rsidRPr="00BB3108">
        <w:t>рук оказывает большое влияние на развитие активной речи ребенка. Этому</w:t>
      </w:r>
    </w:p>
    <w:p w14:paraId="52E53ABB" w14:textId="77777777" w:rsidR="00463476" w:rsidRPr="00BB3108" w:rsidRDefault="00463476" w:rsidP="00CD6C96">
      <w:pPr>
        <w:pStyle w:val="a3"/>
        <w:jc w:val="both"/>
      </w:pPr>
      <w:r w:rsidRPr="00BB3108">
        <w:t>способствуют пальчиковые игры. Очень нравятся детям пальчиковые игры</w:t>
      </w:r>
    </w:p>
    <w:p w14:paraId="3F0B0B79" w14:textId="77777777" w:rsidR="00463476" w:rsidRPr="00BB3108" w:rsidRDefault="00463476" w:rsidP="00CD6C96">
      <w:pPr>
        <w:pStyle w:val="a3"/>
        <w:jc w:val="both"/>
      </w:pPr>
      <w:r w:rsidRPr="00BB3108">
        <w:lastRenderedPageBreak/>
        <w:t>под музыку.</w:t>
      </w:r>
    </w:p>
    <w:p w14:paraId="25C3FE3F" w14:textId="77777777" w:rsidR="00463476" w:rsidRPr="00463476" w:rsidRDefault="00F40780" w:rsidP="00CD6C96">
      <w:pPr>
        <w:pStyle w:val="a3"/>
        <w:jc w:val="both"/>
      </w:pPr>
      <w:r>
        <w:t xml:space="preserve">       Одним из</w:t>
      </w:r>
      <w:r w:rsidR="00463476" w:rsidRPr="00463476">
        <w:t xml:space="preserve"> эффективных средств </w:t>
      </w:r>
      <w:r>
        <w:t>речевого развития</w:t>
      </w:r>
      <w:r w:rsidR="00463476" w:rsidRPr="00463476">
        <w:t xml:space="preserve"> ребёнка в дошкольном возрасте является театр и театрализованные игры.</w:t>
      </w:r>
    </w:p>
    <w:p w14:paraId="6AFD6FD4" w14:textId="77777777" w:rsidR="00463476" w:rsidRPr="00463476" w:rsidRDefault="00F40780" w:rsidP="00CD6C96">
      <w:pPr>
        <w:pStyle w:val="a3"/>
        <w:jc w:val="both"/>
      </w:pPr>
      <w:r>
        <w:rPr>
          <w:i/>
          <w:iCs/>
        </w:rPr>
        <w:t xml:space="preserve">       </w:t>
      </w:r>
      <w:r w:rsidR="00463476" w:rsidRPr="00463476">
        <w:rPr>
          <w:i/>
          <w:iCs/>
        </w:rPr>
        <w:t>Театрализованные игры</w:t>
      </w:r>
      <w:r w:rsidR="00463476" w:rsidRPr="00463476">
        <w:t> имеют огромное значение в жизни ребёнка. Они в</w:t>
      </w:r>
      <w:r>
        <w:t xml:space="preserve"> </w:t>
      </w:r>
      <w:r w:rsidR="00463476" w:rsidRPr="00463476">
        <w:t>полном объеме развивают его эмоциональность и речь, ведь игра является ведущим видом деятельности детей дошкольного возраста.</w:t>
      </w:r>
      <w:r>
        <w:t xml:space="preserve"> </w:t>
      </w:r>
      <w:r w:rsidR="00463476" w:rsidRPr="00463476">
        <w:t>Участвуя в ней, дети знакомятся с окружающим миром через образы, а правильно поставленные вопросы во время игры заставляют ребёнка думать,</w:t>
      </w:r>
    </w:p>
    <w:p w14:paraId="17B81A05" w14:textId="77777777" w:rsidR="00463476" w:rsidRPr="00463476" w:rsidRDefault="00463476" w:rsidP="00CD6C96">
      <w:pPr>
        <w:pStyle w:val="a3"/>
        <w:jc w:val="both"/>
      </w:pPr>
      <w:r w:rsidRPr="00463476">
        <w:t>анализировать, делать выводы и обобщения.</w:t>
      </w:r>
    </w:p>
    <w:p w14:paraId="0CCAEAFD" w14:textId="77777777" w:rsidR="00463476" w:rsidRPr="00463476" w:rsidRDefault="00F40780" w:rsidP="00CD6C96">
      <w:pPr>
        <w:pStyle w:val="a3"/>
        <w:jc w:val="both"/>
      </w:pPr>
      <w:r>
        <w:t xml:space="preserve">       </w:t>
      </w:r>
      <w:r w:rsidR="00463476" w:rsidRPr="00463476">
        <w:t>Во время театрализованной игры незаметно активизируется словарь ребёнка,</w:t>
      </w:r>
      <w:r>
        <w:t xml:space="preserve"> </w:t>
      </w:r>
      <w:r w:rsidR="00463476" w:rsidRPr="00463476">
        <w:t>совершенствуется звуковая культура речи, её интонационный строй.</w:t>
      </w:r>
    </w:p>
    <w:p w14:paraId="5FA5B616" w14:textId="77777777" w:rsidR="00463476" w:rsidRPr="00463476" w:rsidRDefault="00463476" w:rsidP="00CD6C96">
      <w:pPr>
        <w:pStyle w:val="a3"/>
        <w:jc w:val="both"/>
      </w:pPr>
      <w:r w:rsidRPr="00463476">
        <w:t>Театрализованные игры позволяют формировать опыт социальных навыков</w:t>
      </w:r>
    </w:p>
    <w:p w14:paraId="73476373" w14:textId="77777777" w:rsidR="00463476" w:rsidRPr="00463476" w:rsidRDefault="00463476" w:rsidP="00CD6C96">
      <w:pPr>
        <w:pStyle w:val="a3"/>
        <w:jc w:val="both"/>
      </w:pPr>
      <w:r w:rsidRPr="00463476">
        <w:t>поведения, ведь каждая сказка для дошкольников имеет нравственную</w:t>
      </w:r>
    </w:p>
    <w:p w14:paraId="14BF1D7A" w14:textId="77777777" w:rsidR="00463476" w:rsidRPr="00463476" w:rsidRDefault="00463476" w:rsidP="00CD6C96">
      <w:pPr>
        <w:pStyle w:val="a3"/>
        <w:jc w:val="both"/>
      </w:pPr>
      <w:r w:rsidRPr="00463476">
        <w:t>направленность.</w:t>
      </w:r>
      <w:r w:rsidR="00F40780">
        <w:t xml:space="preserve"> </w:t>
      </w:r>
      <w:r w:rsidRPr="00463476">
        <w:t>Любимые герои становятся образцом для подражания. Кроме того, театрализованная игра позволяет ребёнку преодолевать скованность, стеснительность,</w:t>
      </w:r>
      <w:r w:rsidR="00F40780">
        <w:t xml:space="preserve"> </w:t>
      </w:r>
      <w:r w:rsidRPr="00463476">
        <w:t>замкнутость.</w:t>
      </w:r>
    </w:p>
    <w:p w14:paraId="02DA9DFA" w14:textId="77777777" w:rsidR="00463476" w:rsidRPr="00463476" w:rsidRDefault="00F40780" w:rsidP="00CD6C96">
      <w:pPr>
        <w:pStyle w:val="a3"/>
        <w:jc w:val="both"/>
      </w:pPr>
      <w:r>
        <w:rPr>
          <w:i/>
          <w:iCs/>
        </w:rPr>
        <w:t xml:space="preserve">      </w:t>
      </w:r>
      <w:r w:rsidR="00463476" w:rsidRPr="001F7833">
        <w:rPr>
          <w:i/>
        </w:rPr>
        <w:t>Музыкально – те</w:t>
      </w:r>
      <w:r w:rsidRPr="001F7833">
        <w:rPr>
          <w:i/>
        </w:rPr>
        <w:t>атрализованная деятельность</w:t>
      </w:r>
      <w:r>
        <w:t xml:space="preserve"> включать в себя</w:t>
      </w:r>
      <w:r w:rsidR="00463476" w:rsidRPr="00463476">
        <w:t xml:space="preserve"> музыкально – дидактические игры, запевки, </w:t>
      </w:r>
      <w:proofErr w:type="spellStart"/>
      <w:r w:rsidR="00463476" w:rsidRPr="00463476">
        <w:t>заклички</w:t>
      </w:r>
      <w:proofErr w:type="spellEnd"/>
      <w:r w:rsidR="00463476" w:rsidRPr="00463476">
        <w:t>, пословицы, инсценировки, постановка всех</w:t>
      </w:r>
      <w:r>
        <w:t xml:space="preserve"> </w:t>
      </w:r>
      <w:r w:rsidR="00463476" w:rsidRPr="00463476">
        <w:t>видов театра, ситуативно – сюжетные этюды, речитативы.</w:t>
      </w:r>
    </w:p>
    <w:p w14:paraId="17EB2C55" w14:textId="77777777" w:rsidR="00463476" w:rsidRPr="00463476" w:rsidRDefault="00F40780" w:rsidP="00CD6C96">
      <w:pPr>
        <w:pStyle w:val="a3"/>
        <w:jc w:val="both"/>
      </w:pPr>
      <w:r>
        <w:t xml:space="preserve">      </w:t>
      </w:r>
      <w:r w:rsidR="00463476" w:rsidRPr="00463476">
        <w:t>Возможности использования игры имеют большое значение в умственном,</w:t>
      </w:r>
      <w:r>
        <w:t xml:space="preserve"> </w:t>
      </w:r>
      <w:r w:rsidR="00463476" w:rsidRPr="00463476">
        <w:t>нравственном, физическом и эстетическом воспитании детей.</w:t>
      </w:r>
    </w:p>
    <w:p w14:paraId="34106850" w14:textId="77777777" w:rsidR="00463476" w:rsidRPr="00463476" w:rsidRDefault="00463476" w:rsidP="00CD6C96">
      <w:pPr>
        <w:pStyle w:val="a3"/>
        <w:jc w:val="both"/>
      </w:pPr>
      <w:r w:rsidRPr="00463476">
        <w:t>Использование в речевой работе с детьми игры способствует предупреждению</w:t>
      </w:r>
      <w:r w:rsidR="00F40780">
        <w:t xml:space="preserve"> </w:t>
      </w:r>
      <w:r w:rsidRPr="00463476">
        <w:t>или вытеснению фиксирования ребенка на своем дефекте. Ребенок, свободно</w:t>
      </w:r>
      <w:r w:rsidR="00F40780">
        <w:t xml:space="preserve"> </w:t>
      </w:r>
      <w:r w:rsidRPr="00463476">
        <w:t>выражая свои мысли и чувства, развивает в игре речевые навыки.</w:t>
      </w:r>
    </w:p>
    <w:p w14:paraId="747E8EB7" w14:textId="77777777" w:rsidR="00463476" w:rsidRPr="00463476" w:rsidRDefault="00F40780" w:rsidP="00CD6C96">
      <w:pPr>
        <w:pStyle w:val="a3"/>
        <w:jc w:val="both"/>
      </w:pPr>
      <w:r>
        <w:t xml:space="preserve">       </w:t>
      </w:r>
      <w:r w:rsidR="00463476" w:rsidRPr="00463476">
        <w:t>Различные виды игр по-разному воздействуют на речь детей и соответственно могут иметь различные направления речевой работы.</w:t>
      </w:r>
    </w:p>
    <w:p w14:paraId="3635F186" w14:textId="77777777" w:rsidR="00463476" w:rsidRPr="00463476" w:rsidRDefault="00F40780" w:rsidP="00CD6C96">
      <w:pPr>
        <w:pStyle w:val="a3"/>
        <w:jc w:val="both"/>
      </w:pPr>
      <w:r>
        <w:t xml:space="preserve">       </w:t>
      </w:r>
      <w:r w:rsidR="00463476" w:rsidRPr="00463476">
        <w:t>Дети, играя роль, следят за правильностью, выразительностью, ясностью</w:t>
      </w:r>
    </w:p>
    <w:p w14:paraId="4E7F8303" w14:textId="77777777" w:rsidR="00463476" w:rsidRPr="00463476" w:rsidRDefault="00463476" w:rsidP="00CD6C96">
      <w:pPr>
        <w:pStyle w:val="a3"/>
        <w:jc w:val="both"/>
      </w:pPr>
      <w:r w:rsidRPr="00463476">
        <w:t>и чистотой своей и чужой речи.</w:t>
      </w:r>
      <w:r w:rsidR="00F40780">
        <w:t xml:space="preserve"> </w:t>
      </w:r>
      <w:r w:rsidRPr="00463476">
        <w:t>Очень важно давать детям с речевыми нарушениями выступать наравне с</w:t>
      </w:r>
      <w:r w:rsidR="00F40780">
        <w:t xml:space="preserve"> </w:t>
      </w:r>
      <w:r w:rsidRPr="00463476">
        <w:t>другими детьми хотя бы с самыми маленькими ролями, чтобы предоставить</w:t>
      </w:r>
      <w:r w:rsidR="00F40780">
        <w:t xml:space="preserve"> </w:t>
      </w:r>
      <w:r w:rsidRPr="00463476">
        <w:t>им возможность, перевоплощаясь, отвлечься от речевого дефекта или продемонстрировать правильную речь, стараясь преодолеть речевые трудности.</w:t>
      </w:r>
    </w:p>
    <w:p w14:paraId="0CD1E20F" w14:textId="77777777" w:rsidR="00463476" w:rsidRPr="00463476" w:rsidRDefault="001F7833" w:rsidP="00CD6C96">
      <w:pPr>
        <w:pStyle w:val="a3"/>
        <w:jc w:val="both"/>
      </w:pPr>
      <w:r>
        <w:t xml:space="preserve">      </w:t>
      </w:r>
      <w:r w:rsidR="00463476" w:rsidRPr="00463476">
        <w:t xml:space="preserve">Использование </w:t>
      </w:r>
      <w:r w:rsidRPr="001F7833">
        <w:rPr>
          <w:i/>
        </w:rPr>
        <w:t>игр – драматизаций</w:t>
      </w:r>
      <w:r w:rsidRPr="00463476">
        <w:t xml:space="preserve"> </w:t>
      </w:r>
      <w:r w:rsidR="00463476" w:rsidRPr="00463476">
        <w:t>направлено на развитие коммуникативности ребенка.</w:t>
      </w:r>
      <w:r>
        <w:t xml:space="preserve"> Характерной особенностью этих игр</w:t>
      </w:r>
      <w:r w:rsidR="00463476" w:rsidRPr="00463476">
        <w:t xml:space="preserve"> является то, что в них</w:t>
      </w:r>
      <w:r>
        <w:t xml:space="preserve"> </w:t>
      </w:r>
      <w:r w:rsidR="00463476" w:rsidRPr="00463476">
        <w:t>дети имеют возможность выражать свои мысли, фантазировать, передавать</w:t>
      </w:r>
      <w:r>
        <w:t xml:space="preserve"> </w:t>
      </w:r>
      <w:r w:rsidR="00463476" w:rsidRPr="00463476">
        <w:t xml:space="preserve">впечатления об окружающем. В них главное </w:t>
      </w:r>
      <w:r w:rsidRPr="00463476">
        <w:t>–</w:t>
      </w:r>
      <w:r w:rsidR="00463476" w:rsidRPr="00463476">
        <w:t xml:space="preserve"> свободная спонтанная речь,</w:t>
      </w:r>
      <w:r>
        <w:t xml:space="preserve"> </w:t>
      </w:r>
      <w:r w:rsidR="00463476" w:rsidRPr="00463476">
        <w:t>уверенность в себе, чувство своей ценности в коллективе.</w:t>
      </w:r>
    </w:p>
    <w:p w14:paraId="6ADA165D" w14:textId="77777777" w:rsidR="00463476" w:rsidRPr="00463476" w:rsidRDefault="001F7833" w:rsidP="00CD6C96">
      <w:pPr>
        <w:pStyle w:val="a3"/>
        <w:jc w:val="both"/>
      </w:pPr>
      <w:r>
        <w:t xml:space="preserve">       </w:t>
      </w:r>
      <w:r w:rsidR="00463476" w:rsidRPr="00463476">
        <w:t>Драматизация творчески упражняет и развивает самые разнообразные</w:t>
      </w:r>
    </w:p>
    <w:p w14:paraId="4B98E179" w14:textId="77777777" w:rsidR="00463476" w:rsidRPr="00463476" w:rsidRDefault="00463476" w:rsidP="00CD6C96">
      <w:pPr>
        <w:pStyle w:val="a3"/>
        <w:jc w:val="both"/>
      </w:pPr>
      <w:r w:rsidRPr="00463476">
        <w:t>способности и функции: речь, интонацию, формирует мотивацию к процессу</w:t>
      </w:r>
    </w:p>
    <w:p w14:paraId="430ECA2E" w14:textId="77777777" w:rsidR="00463476" w:rsidRPr="00463476" w:rsidRDefault="00463476" w:rsidP="00CD6C96">
      <w:pPr>
        <w:pStyle w:val="a3"/>
        <w:jc w:val="both"/>
      </w:pPr>
      <w:r w:rsidRPr="00463476">
        <w:t>разговора, воспитывает внимание к речевому оформлению мыслей, развивает воображение, память, наблюдательность, внимание, ассоциации, двигательный ритм, пластичность.</w:t>
      </w:r>
    </w:p>
    <w:p w14:paraId="296F1DC8" w14:textId="77777777" w:rsidR="00463476" w:rsidRPr="00463476" w:rsidRDefault="001F7833" w:rsidP="00CD6C96">
      <w:pPr>
        <w:pStyle w:val="a3"/>
        <w:jc w:val="both"/>
      </w:pPr>
      <w:r>
        <w:t xml:space="preserve">      </w:t>
      </w:r>
      <w:r w:rsidR="00463476" w:rsidRPr="00463476">
        <w:t xml:space="preserve">Невозможно переоценить роль </w:t>
      </w:r>
      <w:r w:rsidR="00463476" w:rsidRPr="001F7833">
        <w:rPr>
          <w:i/>
        </w:rPr>
        <w:t>дидактических игр</w:t>
      </w:r>
      <w:r w:rsidR="00463476" w:rsidRPr="00463476">
        <w:t xml:space="preserve"> в развитии речи детей.</w:t>
      </w:r>
    </w:p>
    <w:p w14:paraId="26D637AE" w14:textId="77777777" w:rsidR="00463476" w:rsidRPr="00463476" w:rsidRDefault="001F7833" w:rsidP="00CD6C96">
      <w:pPr>
        <w:pStyle w:val="a3"/>
        <w:jc w:val="both"/>
      </w:pPr>
      <w:r>
        <w:rPr>
          <w:i/>
          <w:iCs/>
        </w:rPr>
        <w:lastRenderedPageBreak/>
        <w:t xml:space="preserve">       </w:t>
      </w:r>
      <w:r w:rsidR="00463476" w:rsidRPr="00463476">
        <w:rPr>
          <w:i/>
          <w:iCs/>
        </w:rPr>
        <w:t>Дидактические игры</w:t>
      </w:r>
      <w:r w:rsidR="00463476" w:rsidRPr="00463476">
        <w:t> помогают выработать чувство родного языка и умение</w:t>
      </w:r>
      <w:r>
        <w:t xml:space="preserve"> </w:t>
      </w:r>
      <w:r w:rsidR="00463476" w:rsidRPr="00463476">
        <w:t>правильно произносить слова, легко усвоить грамматические нормы, подготови</w:t>
      </w:r>
      <w:r w:rsidR="00997590">
        <w:t>ть к успешному усвоению</w:t>
      </w:r>
      <w:r w:rsidR="00463476" w:rsidRPr="00463476">
        <w:t xml:space="preserve"> языка в школе. Особенностью дидактических игр является использование их в основном для достижения узкой</w:t>
      </w:r>
      <w:r>
        <w:t xml:space="preserve"> </w:t>
      </w:r>
      <w:r w:rsidR="00463476" w:rsidRPr="00463476">
        <w:t>конкретной цели. Например, игры на развитие речевого дыхания, игры на</w:t>
      </w:r>
      <w:r>
        <w:t xml:space="preserve"> </w:t>
      </w:r>
      <w:r w:rsidR="00463476" w:rsidRPr="00463476">
        <w:t>развитие мелкой моторики пальцев рук, игры на развитие произношения</w:t>
      </w:r>
    </w:p>
    <w:p w14:paraId="0322E6A1" w14:textId="77777777" w:rsidR="00463476" w:rsidRPr="00463476" w:rsidRDefault="00463476" w:rsidP="00CD6C96">
      <w:pPr>
        <w:pStyle w:val="a3"/>
        <w:jc w:val="both"/>
      </w:pPr>
      <w:r w:rsidRPr="00463476">
        <w:t>звуков и т.д. Но в то же время, возможно их объединение для увеличения целей и задач.</w:t>
      </w:r>
    </w:p>
    <w:p w14:paraId="6CF66ED9" w14:textId="77777777" w:rsidR="00463476" w:rsidRPr="00463476" w:rsidRDefault="001F7833" w:rsidP="00CD6C96">
      <w:pPr>
        <w:pStyle w:val="a3"/>
        <w:jc w:val="both"/>
      </w:pPr>
      <w:r>
        <w:t xml:space="preserve">       </w:t>
      </w:r>
      <w:r w:rsidR="00463476" w:rsidRPr="00463476">
        <w:t xml:space="preserve">Для воспитания творческой личности большое значение имеет </w:t>
      </w:r>
      <w:r w:rsidR="00463476" w:rsidRPr="001F7833">
        <w:rPr>
          <w:i/>
        </w:rPr>
        <w:t>музыкально – игровое творчество</w:t>
      </w:r>
      <w:r w:rsidR="00463476" w:rsidRPr="00463476">
        <w:t>. Оно оказывает на детей коррекционное воздействие,</w:t>
      </w:r>
      <w:r>
        <w:t xml:space="preserve"> </w:t>
      </w:r>
      <w:r w:rsidR="00463476" w:rsidRPr="00463476">
        <w:t>развивает внимание, память, ориентировку в пространстве, координацию</w:t>
      </w:r>
      <w:r>
        <w:t xml:space="preserve"> </w:t>
      </w:r>
      <w:r w:rsidR="00463476" w:rsidRPr="00463476">
        <w:t>движений.</w:t>
      </w:r>
    </w:p>
    <w:p w14:paraId="45077C29" w14:textId="77777777" w:rsidR="00463476" w:rsidRPr="00463476" w:rsidRDefault="001F7833" w:rsidP="00CD6C96">
      <w:pPr>
        <w:pStyle w:val="a3"/>
        <w:jc w:val="both"/>
      </w:pPr>
      <w:r>
        <w:t xml:space="preserve">        </w:t>
      </w:r>
      <w:r w:rsidR="00463476" w:rsidRPr="00463476">
        <w:t>Музыкальные игры с элементами драматизации позволяют формировать</w:t>
      </w:r>
    </w:p>
    <w:p w14:paraId="4B330F14" w14:textId="77777777" w:rsidR="00463476" w:rsidRPr="00463476" w:rsidRDefault="00463476" w:rsidP="00CD6C96">
      <w:pPr>
        <w:pStyle w:val="a3"/>
        <w:jc w:val="both"/>
      </w:pPr>
      <w:r w:rsidRPr="00463476">
        <w:t>опыт социальных навыков поведения благодаря тому, что сказка для детей дошкольного возраста имеет нравственную направленность, а любимые герои</w:t>
      </w:r>
      <w:r w:rsidR="001F7833">
        <w:t xml:space="preserve"> </w:t>
      </w:r>
      <w:r w:rsidRPr="00463476">
        <w:t>становятся образцами для подражания.</w:t>
      </w:r>
    </w:p>
    <w:p w14:paraId="00D65879" w14:textId="77777777" w:rsidR="00463476" w:rsidRPr="00463476" w:rsidRDefault="001F7833" w:rsidP="00CD6C96">
      <w:pPr>
        <w:pStyle w:val="a3"/>
        <w:jc w:val="both"/>
      </w:pPr>
      <w:r>
        <w:t xml:space="preserve">        </w:t>
      </w:r>
      <w:r w:rsidR="00463476" w:rsidRPr="00463476">
        <w:t>Совместная деятельность музыкального руководителя, воспитателя и воспитанников охватывает следующие направления: приобщение к искусству, народной культуре, детско – родительское взаимодействие.</w:t>
      </w:r>
    </w:p>
    <w:p w14:paraId="3A0CC424" w14:textId="77777777" w:rsidR="00463476" w:rsidRPr="00463476" w:rsidRDefault="001F7833" w:rsidP="00CD6C96">
      <w:pPr>
        <w:pStyle w:val="a3"/>
        <w:jc w:val="both"/>
      </w:pPr>
      <w:r>
        <w:t xml:space="preserve">       </w:t>
      </w:r>
      <w:r w:rsidR="00463476" w:rsidRPr="00463476">
        <w:t>Сюжеты игровых занятий позволяют создать радостную, дружескую атмосферу в детско – взрослом коллективе сада, вызвать у детей эмоциональный</w:t>
      </w:r>
      <w:r>
        <w:t xml:space="preserve"> </w:t>
      </w:r>
      <w:r w:rsidR="00463476" w:rsidRPr="00463476">
        <w:t>отклик, сделать событие ярким, впечатляющим и запоминающимся.</w:t>
      </w:r>
    </w:p>
    <w:p w14:paraId="16CD7D09" w14:textId="77777777" w:rsidR="00463476" w:rsidRPr="00463476" w:rsidRDefault="001F7833" w:rsidP="00CD6C96">
      <w:pPr>
        <w:pStyle w:val="a3"/>
        <w:jc w:val="both"/>
      </w:pPr>
      <w:r>
        <w:t xml:space="preserve">        Мероприятия, проводимые</w:t>
      </w:r>
      <w:r w:rsidR="00463476" w:rsidRPr="00463476">
        <w:t xml:space="preserve"> совместно с родителями</w:t>
      </w:r>
      <w:r>
        <w:t>,</w:t>
      </w:r>
      <w:r w:rsidR="00463476" w:rsidRPr="00463476">
        <w:t xml:space="preserve"> способствуют формированию социально – личностных качеств у дошкольников, так как они перенимают опыт</w:t>
      </w:r>
      <w:r>
        <w:t xml:space="preserve"> </w:t>
      </w:r>
      <w:r w:rsidR="00463476" w:rsidRPr="00463476">
        <w:t>общения со сверстниками и взрослыми непосредственно от родителей, этот</w:t>
      </w:r>
      <w:r>
        <w:t xml:space="preserve"> </w:t>
      </w:r>
      <w:r w:rsidR="00463476" w:rsidRPr="00463476">
        <w:t>опыт переносится в игру.</w:t>
      </w:r>
    </w:p>
    <w:p w14:paraId="64428D0C" w14:textId="77777777" w:rsidR="00463476" w:rsidRPr="00463476" w:rsidRDefault="001F7833" w:rsidP="00CD6C96">
      <w:pPr>
        <w:pStyle w:val="a3"/>
        <w:jc w:val="both"/>
      </w:pPr>
      <w:r>
        <w:t xml:space="preserve">       </w:t>
      </w:r>
      <w:r w:rsidR="00463476" w:rsidRPr="00463476">
        <w:t>Театрализованная деятельность позволяет решать многие проблемные ситуации от лица какого – либо персонажа. Это помогает преодолевать робость,</w:t>
      </w:r>
      <w:r>
        <w:t xml:space="preserve"> </w:t>
      </w:r>
      <w:r w:rsidR="00463476" w:rsidRPr="00463476">
        <w:t>неуверенность в себе, застенчивость. И самое главное – навыки, полученные</w:t>
      </w:r>
      <w:r>
        <w:t xml:space="preserve"> </w:t>
      </w:r>
      <w:r w:rsidR="00463476" w:rsidRPr="00463476">
        <w:t>в театрализованных играх, дети смогут использовать в повседневной жизни.</w:t>
      </w:r>
    </w:p>
    <w:p w14:paraId="6829E9D6" w14:textId="77777777" w:rsidR="00463476" w:rsidRPr="00463476" w:rsidRDefault="001F7833" w:rsidP="00CD6C96">
      <w:pPr>
        <w:pStyle w:val="a3"/>
        <w:jc w:val="both"/>
      </w:pPr>
      <w:r>
        <w:t xml:space="preserve">       </w:t>
      </w:r>
      <w:r w:rsidR="00463476" w:rsidRPr="00463476">
        <w:t>Развивать речь детей можно и нужно</w:t>
      </w:r>
      <w:r>
        <w:t xml:space="preserve"> </w:t>
      </w:r>
      <w:r w:rsidR="00463476" w:rsidRPr="00463476">
        <w:t>в любой игре. Играя с детьми важно самому педагогу стараться говорить чисто, ясно, выразительно, не торопясь, грамматически правильно строить</w:t>
      </w:r>
      <w:r>
        <w:t xml:space="preserve"> </w:t>
      </w:r>
      <w:r w:rsidR="00463476" w:rsidRPr="00463476">
        <w:t>предложения. Ведь педагог является образцом (эталоном) правильной речи</w:t>
      </w:r>
      <w:r>
        <w:t xml:space="preserve"> </w:t>
      </w:r>
      <w:r w:rsidR="00463476" w:rsidRPr="00463476">
        <w:t>для ребенка. Во время игры педагог должен стараться не обрывать ребенка,</w:t>
      </w:r>
      <w:r>
        <w:t xml:space="preserve"> </w:t>
      </w:r>
      <w:r w:rsidR="00463476" w:rsidRPr="00463476">
        <w:t>даже если он допускает ошибки в речи. Не перебивайте и не торопите ребенка с речевыми трудностями, дайте ему выразить свои мысли в игре. Играя с</w:t>
      </w:r>
      <w:r>
        <w:t xml:space="preserve"> </w:t>
      </w:r>
      <w:r w:rsidR="00463476" w:rsidRPr="00463476">
        <w:t>детьми необходимо поддерживать стремление ребенка к общению, поощрять</w:t>
      </w:r>
      <w:r>
        <w:t xml:space="preserve"> </w:t>
      </w:r>
      <w:r w:rsidR="00463476" w:rsidRPr="00463476">
        <w:t>даже за незначительные успехи и самому радоваться этим успехам. Важно</w:t>
      </w:r>
      <w:r>
        <w:t xml:space="preserve"> </w:t>
      </w:r>
      <w:r w:rsidR="00463476" w:rsidRPr="00463476">
        <w:t>быть осторожным, чтобы нечаянно не обидеть ребенка с проблемами в речи,</w:t>
      </w:r>
      <w:r>
        <w:t xml:space="preserve"> </w:t>
      </w:r>
      <w:r w:rsidR="00463476" w:rsidRPr="00463476">
        <w:t>чтобы у ребенка не возник страх ошибиться, говоря что-либо.</w:t>
      </w:r>
    </w:p>
    <w:p w14:paraId="2AFCA6D6" w14:textId="77777777" w:rsidR="00E40B64" w:rsidRDefault="00E40B64" w:rsidP="00F40780">
      <w:pPr>
        <w:pStyle w:val="a3"/>
      </w:pPr>
    </w:p>
    <w:p w14:paraId="39992F64" w14:textId="77777777" w:rsidR="00463476" w:rsidRDefault="00463476"/>
    <w:sectPr w:rsidR="00463476" w:rsidSect="00E4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A1D"/>
    <w:multiLevelType w:val="multilevel"/>
    <w:tmpl w:val="7D00F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476"/>
    <w:rsid w:val="00085C8E"/>
    <w:rsid w:val="000901A6"/>
    <w:rsid w:val="00172152"/>
    <w:rsid w:val="00174178"/>
    <w:rsid w:val="001F3EB3"/>
    <w:rsid w:val="001F7833"/>
    <w:rsid w:val="00321BCD"/>
    <w:rsid w:val="00361A42"/>
    <w:rsid w:val="00463476"/>
    <w:rsid w:val="005B1456"/>
    <w:rsid w:val="00625760"/>
    <w:rsid w:val="00783B33"/>
    <w:rsid w:val="0080594F"/>
    <w:rsid w:val="008433A6"/>
    <w:rsid w:val="00990D26"/>
    <w:rsid w:val="00997590"/>
    <w:rsid w:val="00B30369"/>
    <w:rsid w:val="00BB3108"/>
    <w:rsid w:val="00C6195B"/>
    <w:rsid w:val="00CD6C96"/>
    <w:rsid w:val="00D826B9"/>
    <w:rsid w:val="00E1764B"/>
    <w:rsid w:val="00E40B64"/>
    <w:rsid w:val="00E60F67"/>
    <w:rsid w:val="00E829E6"/>
    <w:rsid w:val="00F0124A"/>
    <w:rsid w:val="00F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82BB"/>
  <w15:docId w15:val="{A2EB690B-857D-4020-82BB-D5622211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B9"/>
  </w:style>
  <w:style w:type="paragraph" w:styleId="2">
    <w:name w:val="heading 2"/>
    <w:basedOn w:val="a"/>
    <w:link w:val="20"/>
    <w:uiPriority w:val="9"/>
    <w:qFormat/>
    <w:rsid w:val="0046347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1BCD"/>
    <w:pPr>
      <w:spacing w:after="0" w:line="240" w:lineRule="auto"/>
    </w:pPr>
    <w:rPr>
      <w:rFonts w:cs="Tahoma"/>
      <w:szCs w:val="16"/>
      <w:bdr w:val="none" w:sz="0" w:space="0" w:color="auto" w:frame="1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4634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476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63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colu.ru/muzykalnye-zanyatiya/muzykalnye-etyudy-i-mini-spektakli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Sad30</cp:lastModifiedBy>
  <cp:revision>6</cp:revision>
  <dcterms:created xsi:type="dcterms:W3CDTF">2018-11-06T08:24:00Z</dcterms:created>
  <dcterms:modified xsi:type="dcterms:W3CDTF">2024-02-06T12:44:00Z</dcterms:modified>
</cp:coreProperties>
</file>