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C5" w:rsidRPr="00624DC5" w:rsidRDefault="00624DC5" w:rsidP="00624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Упражнения и игровые приёмы для правильного звукопроизношения у детей младшего дошкольного возраста“</w:t>
      </w:r>
    </w:p>
    <w:p w:rsidR="00624DC5" w:rsidRDefault="00624DC5" w:rsidP="00624DC5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p w:rsidR="00624DC5" w:rsidRDefault="00624DC5" w:rsidP="00624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Консультация для воспитателей</w:t>
      </w:r>
    </w:p>
    <w:p w:rsidR="00624DC5" w:rsidRDefault="00624DC5" w:rsidP="00624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Кривицкая С.П.,</w:t>
      </w:r>
    </w:p>
    <w:p w:rsidR="00624DC5" w:rsidRDefault="00624DC5" w:rsidP="00624DC5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учитель-дефектолог</w:t>
      </w:r>
    </w:p>
    <w:p w:rsidR="00624DC5" w:rsidRDefault="00624DC5" w:rsidP="00624DC5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E2AFB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Анализируя наиболее часто встречаемые дефек</w:t>
      </w:r>
      <w:r w:rsidR="003E2AFB">
        <w:rPr>
          <w:rFonts w:ascii="Times New Roman" w:eastAsia="Times New Roman" w:hAnsi="Times New Roman" w:cs="Times New Roman"/>
          <w:sz w:val="28"/>
          <w:szCs w:val="28"/>
        </w:rPr>
        <w:t xml:space="preserve">ты произношения звуков у детей 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можно выявить ряд о</w:t>
      </w:r>
      <w:r w:rsidR="003E2AFB">
        <w:rPr>
          <w:rFonts w:ascii="Times New Roman" w:eastAsia="Times New Roman" w:hAnsi="Times New Roman" w:cs="Times New Roman"/>
          <w:sz w:val="28"/>
          <w:szCs w:val="28"/>
        </w:rPr>
        <w:t>бщих причин в их возникновении.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Прежде всего</w:t>
      </w:r>
      <w:r w:rsidR="003E2AFB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это: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нарушения в строении артикуляционного аппарата (увеличенный язык, укороченная подъязычная уздечка, аномалии прикуса);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недоразвитие артикуляционной моторики (мышцы губ и языка недостаточно развиты, их движения замедленны и однотипны, плохо дифференцируются, быстро утомляются при однообразных движениях);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недоразвитие речевого дыхания.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Что же можно сделать для того чтобы предупредить возникновение данных нарушений в условиях дошкольного учреждения</w:t>
      </w:r>
      <w:r w:rsidR="003E2AFB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 w:rsidR="003E2A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определить наиболее целесообразные направления в совместной работе учителя – логопеда, воспитателей и родителей по профилактике звукопроизношения у детей младшего дошкольного возраста.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Одно из таких направлений – </w:t>
      </w:r>
      <w:r w:rsidRPr="000F667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организация полноценной речевой среды</w:t>
      </w:r>
      <w:r w:rsidRPr="000F6672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Так как речь ребёнка развивается путём подражания речи окружающих людей – родителей, членов семьи, педагогов дошкольного учреждения, необходимо целенаправленно влиять на этот процесс. Влияние это выражается </w:t>
      </w:r>
      <w:proofErr w:type="gramStart"/>
      <w:r w:rsidRPr="00624DC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24DC5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proofErr w:type="gramEnd"/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возрасту детей активной речевой среды: правильная, чистая речь взрослых; чтение произведений художественной литературы, посещение театральных представлений, концертов и т.д.</w:t>
      </w:r>
    </w:p>
    <w:p w:rsidR="003E2AFB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В условиях дошкольного учреждения педагоги акцентируют внимание детей на образцах правильной речи при помощи разнообразных дидактических игр и пособий, организации театрализованной деятельности с детьми, ведут просветительскую работу с родителями воспитанников. Зачастую родители в общении со своим ребёнком сознательно искажают слова или недостаточно обращают внимание на общение с ребёнком и заменяют его просмотром телепрограмм, компьютерными играми и </w:t>
      </w:r>
      <w:r w:rsidR="003E2AFB">
        <w:rPr>
          <w:rFonts w:ascii="Times New Roman" w:eastAsia="Times New Roman" w:hAnsi="Times New Roman" w:cs="Times New Roman"/>
          <w:sz w:val="28"/>
          <w:szCs w:val="28"/>
        </w:rPr>
        <w:t>т.д.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Поэтому рекомендации родителям могут быть такого рода: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обращаясь к ребёнку, следует не торопясь, достаточно громко и отчётливо произносить каждый звук с соответствующей смыслу слова интонацией, чётко выделять ударный слог;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каждое новое слово должно быть понятно ребёнку, т.е. при его произнесении необходимо обращать внимание ребёнка на соответствующий предмет, явление или действие;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неправильно сказанное ребёнком слово необходимо исправлять, спокойно и ласково произнеся его 2-3 раза. Не следует излишне настойчиво требовать верного произношения от ребёнка, если это ему ещё не по силам.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Следующее направление – </w:t>
      </w:r>
      <w:r w:rsidRPr="000F667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организация работы по развитию артикуляционного аппарата.</w:t>
      </w:r>
      <w:r w:rsidRPr="000F667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Как уже отмечалось, основной причиной несовершенства звукопроизношения у детей дошкольного возраста становится несовершенство движений артикуляционных органов или их недоразвитие. Поэтому важнейший этап в профилактике нарушений звукопроизношения – работа по развитию артикуляционного аппарата. В младшем дошкольном возрасте целесообразно использовать не артикуляционные упражнения для постановки отдельных звуков, а универсальный развивающий комплекс артикуляционной гимнастики. Проводить артикуляционную гимнастику следует ежедневно для того, чтобы закреплялись, уточнялись и совершенствовались основные движения органов артикуляции. Продолжительность занятий составляет 3-5 минут, каждое упражнение проводится в занимательной игровой форме и повторяется 4-6 раз.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Окошко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>: широко открыть рот и удерживать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таком положении на счёт до пя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>ти.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>Ляг</w:t>
      </w:r>
      <w:r>
        <w:rPr>
          <w:rFonts w:ascii="Times New Roman" w:eastAsia="Times New Roman" w:hAnsi="Times New Roman" w:cs="Times New Roman"/>
          <w:sz w:val="28"/>
          <w:szCs w:val="28"/>
        </w:rPr>
        <w:t>ушка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: широко улыбнуться, обнажив зубы и удерживать в </w:t>
      </w:r>
      <w:r>
        <w:rPr>
          <w:rFonts w:ascii="Times New Roman" w:eastAsia="Times New Roman" w:hAnsi="Times New Roman" w:cs="Times New Roman"/>
          <w:sz w:val="28"/>
          <w:szCs w:val="28"/>
        </w:rPr>
        <w:t>таком положении на счёт до пя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ти.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Хоботок слонёнка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: губы с напряжением вытянуть вперёд и удерживать в </w:t>
      </w:r>
      <w:r>
        <w:rPr>
          <w:rFonts w:ascii="Times New Roman" w:eastAsia="Times New Roman" w:hAnsi="Times New Roman" w:cs="Times New Roman"/>
          <w:sz w:val="28"/>
          <w:szCs w:val="28"/>
        </w:rPr>
        <w:t>таком положении на счёт до пя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ти.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Лягушка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Хоботок слонёнка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>: попеременно широко улыбаться, обнажив зубы и вытягивать губы вперёд с напряжением.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Лопатка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: рот открыт, широкий расслабленный язык лежит на нижней губе. Удерживать в </w:t>
      </w:r>
      <w:r>
        <w:rPr>
          <w:rFonts w:ascii="Times New Roman" w:eastAsia="Times New Roman" w:hAnsi="Times New Roman" w:cs="Times New Roman"/>
          <w:sz w:val="28"/>
          <w:szCs w:val="28"/>
        </w:rPr>
        <w:t>таком положении на счёт до пя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ти.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Иголочка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: рот открыт, узкий длинный язык выдвинуть вперёд и удерживать в таком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положении на счёт до пя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ти.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Киска сердится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: рот открыт, кончик языка упирается в нижние резцы. Спинка языка поднята вверх. Удерживать в </w:t>
      </w:r>
      <w:r>
        <w:rPr>
          <w:rFonts w:ascii="Times New Roman" w:eastAsia="Times New Roman" w:hAnsi="Times New Roman" w:cs="Times New Roman"/>
          <w:sz w:val="28"/>
          <w:szCs w:val="28"/>
        </w:rPr>
        <w:t>таком положении на счёт до пя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ти.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Покрасим потолок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>: рот открыт, широким кончиком языка, как кисточкой, ведём от верхних резцов до мягкого нёба. Следить за тем, чтобы подбородок при этом не шевелился (можно придерживать его пальцами).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Качели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>: рот открыт, язычком попеременно тянуться сначала к носу, затем к подбородку.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Лошадка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>: присосать язык к нёбу, щёлкнуть языком, цокать таким образом при открытом рте сначала медленно, затем убыстряя темп.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Толстячок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: надуть щёки с напряжением и удерживать в </w:t>
      </w:r>
      <w:r>
        <w:rPr>
          <w:rFonts w:ascii="Times New Roman" w:eastAsia="Times New Roman" w:hAnsi="Times New Roman" w:cs="Times New Roman"/>
          <w:sz w:val="28"/>
          <w:szCs w:val="28"/>
        </w:rPr>
        <w:t>таком положении на счёт до пя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ти.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Худышка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: втянуть щёки и удерживать в </w:t>
      </w:r>
      <w:r>
        <w:rPr>
          <w:rFonts w:ascii="Times New Roman" w:eastAsia="Times New Roman" w:hAnsi="Times New Roman" w:cs="Times New Roman"/>
          <w:sz w:val="28"/>
          <w:szCs w:val="28"/>
        </w:rPr>
        <w:t>таком положении на счёт до пя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ти.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>Вкусное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варенье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>: рот открыт, широким языком облизать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верхнюю губу и убрать язычок в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>глубь рта.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Опыт работы показал, что выполнение данного комплекса артикуляционной гимнастики в течение 2-3 месяцев способствует укреплению мышц языка, растяжению укороченной подъязычной уздечки и 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lastRenderedPageBreak/>
        <w:t>приводит к более быстрому и эффективному усвоению детьми норм звукопроизношения.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Не менее важным направлением, влияющим на формирование правильного звукопроизношения, является </w:t>
      </w:r>
      <w:r w:rsidRPr="000F667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формирование речевого дыхания.</w:t>
      </w:r>
      <w:r w:rsidRPr="00624DC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Правильное речевое дыхание у детей – это не только база для правильного развития звукопроизношения, но и всей речи в целом. Полезно ежедневно выполнять с воспитанниками дыхательные упражнения и игры (в зависимости от возраста от 2 до 5 минут). Проводить дыхательные упражнения и игры надо в хорошо проветриваемом помещении, не ранее чем за 1,5-2 часа после еды с соблюдением дозировки упражнений, одежда не должна стеснять шею, грудь и живот ребёнка. Детям младшего дошкольного возраста предлагаются упражнения в игровой форме: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дуть на лёгкие шарики, бумажные полоски, играть на детских музыкальных инструментах;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дуть на привязанные к ниточке ватные шарики, разноцветные фигурки, снежинки;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сдувать со стола ватные или бумажные пушинки в определённом направлении;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пускать через соломинку воздух в стакане воды.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Правильное речевое дыхание обеспечивает нормальное звукообразование, создаёт условия для формирования тембра, плавности и выразительности речи.</w:t>
      </w:r>
    </w:p>
    <w:p w:rsidR="00624DC5" w:rsidRPr="003E2AFB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Не менее важным направлением </w:t>
      </w:r>
      <w:r w:rsidRPr="000F6672">
        <w:rPr>
          <w:rFonts w:ascii="Times New Roman" w:eastAsia="Times New Roman" w:hAnsi="Times New Roman" w:cs="Times New Roman"/>
          <w:b/>
          <w:i/>
          <w:sz w:val="28"/>
          <w:szCs w:val="28"/>
        </w:rPr>
        <w:t>является </w:t>
      </w:r>
      <w:r w:rsidRPr="000F667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развитие слухового внимания</w:t>
      </w:r>
      <w:r w:rsidRPr="003E2AF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0F6672">
        <w:rPr>
          <w:rFonts w:ascii="Times New Roman" w:eastAsia="Times New Roman" w:hAnsi="Times New Roman" w:cs="Times New Roman"/>
          <w:bCs/>
          <w:sz w:val="28"/>
          <w:szCs w:val="28"/>
        </w:rPr>
        <w:t>у детей младшего</w:t>
      </w:r>
      <w:r w:rsidR="00D73BE8" w:rsidRPr="000F667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дошкольного</w:t>
      </w:r>
      <w:r w:rsidRPr="000F6672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возраста.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С самого рождения человека окружает множество звуков. Но младенец не способен их различать и оценивать. Это происходит со временем. Ребёнок учится напрягать свой слух, улавливать и различать звуки, то есть у него формируется </w:t>
      </w:r>
      <w:r w:rsidRPr="003E2AF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произвольное слуховое внимание</w:t>
      </w:r>
      <w:r w:rsidRPr="003E2A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Ребёнок 2,5 – 3 лет уже может внимательно слушать небольшие стихи, сказки, рассказы, а также представлять то, о чём в них говорится. Постепенно объём слухового внимания увеличивается, растёт его устойчивость, развивается произвольность. Дети всё больше ориентируются на слова, обозначающие названия предметов, оценку поведения других детей и своего собственного, приказ, требование, побуждение.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развитии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 слухового внимания у 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>детей младшего дошкольного возраста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 необходимо выполнять некоторые правила: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пробуждение интереса к звукам окружающего мира и к звукам речи;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- дифференциация неречевых </w:t>
      </w:r>
      <w:r w:rsidR="000F6672" w:rsidRPr="00624DC5">
        <w:rPr>
          <w:rFonts w:ascii="Times New Roman" w:eastAsia="Times New Roman" w:hAnsi="Times New Roman" w:cs="Times New Roman"/>
          <w:sz w:val="28"/>
          <w:szCs w:val="28"/>
        </w:rPr>
        <w:t xml:space="preserve">и речевых 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звуков;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дифференциация тихих и громких звуков;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развитие умения определять направление и источник звука;</w:t>
      </w:r>
    </w:p>
    <w:p w:rsidR="003E2AFB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развитие умения ориентироваться на смысл сказанного.</w:t>
      </w:r>
    </w:p>
    <w:p w:rsidR="00624DC5" w:rsidRPr="00624DC5" w:rsidRDefault="003E2AFB" w:rsidP="003E2A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Нужно 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обращать внимание ребёнка на окружающие звуки, учить их дифференцировать: часы тикают тихо, а телефон звонит громко. Привлекать внимание малышей: слышите, как идёт (стучит, капает, </w:t>
      </w:r>
      <w:proofErr w:type="gramStart"/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шумит) </w:t>
      </w:r>
      <w:proofErr w:type="gramEnd"/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>дождь, едет машина, летит самолёт и т. п.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Большое значение для формирования слухового внимания имеют игры с </w:t>
      </w:r>
      <w:proofErr w:type="gramStart"/>
      <w:r w:rsidRPr="00624DC5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proofErr w:type="gramEnd"/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музыкальными инструменты (барабан, бубен, колокольчик, ксилофон). Детям дают послушать, как они звучат, а затем закрывают ширмой и предлагают угадать, какой инструмент звучит. Проговаривание педагогом коротких ритмичных </w:t>
      </w:r>
      <w:proofErr w:type="spellStart"/>
      <w:r w:rsidRPr="00624DC5">
        <w:rPr>
          <w:rFonts w:ascii="Times New Roman" w:eastAsia="Times New Roman" w:hAnsi="Times New Roman" w:cs="Times New Roman"/>
          <w:sz w:val="28"/>
          <w:szCs w:val="28"/>
        </w:rPr>
        <w:t>чистоговорок</w:t>
      </w:r>
      <w:proofErr w:type="spellEnd"/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624DC5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624DC5">
        <w:rPr>
          <w:rFonts w:ascii="Times New Roman" w:eastAsia="Times New Roman" w:hAnsi="Times New Roman" w:cs="Times New Roman"/>
          <w:sz w:val="28"/>
          <w:szCs w:val="28"/>
        </w:rPr>
        <w:t>, использование их в режимных моментах и организованной образовательной деятельности также создаёт условие для формирования слухового внимания.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Необходимо приучать детей слушать аудиозаписи, расширять кругозор ребёнка, рассказывать ему о том, что происходит вокруг. Понимание и развитие речи зависит как от слухового внимания, так и от жизненного опыта.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left="6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Поиски наиболее эффективных путей профилактики нарушений звукопро</w:t>
      </w:r>
      <w:r w:rsidR="003E2AFB">
        <w:rPr>
          <w:rFonts w:ascii="Times New Roman" w:eastAsia="Times New Roman" w:hAnsi="Times New Roman" w:cs="Times New Roman"/>
          <w:sz w:val="28"/>
          <w:szCs w:val="28"/>
        </w:rPr>
        <w:t>изношения у детей младшего дошкольного возраста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привели к созданию ещё одного направления работы, построенного на создании у ребёнка ассоциативных связей между образом, звуком, движением и позволяющего решать следующие задачи: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развитие координированной работы дыхательной, голосовой, артикуляторной и двигательной системы;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раскрытие в ребёнке творческого потенциала;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оздоровление организма;</w:t>
      </w:r>
    </w:p>
    <w:p w:rsidR="00624DC5" w:rsidRPr="00624DC5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расширение, обогащение словаря на основе создания ассоциативных связей:</w:t>
      </w:r>
      <w:r w:rsidR="003E2AFB">
        <w:rPr>
          <w:rFonts w:ascii="Times New Roman" w:eastAsia="Times New Roman" w:hAnsi="Times New Roman" w:cs="Times New Roman"/>
          <w:sz w:val="28"/>
          <w:szCs w:val="28"/>
        </w:rPr>
        <w:t xml:space="preserve"> образ – звук – движение – цвет;</w:t>
      </w:r>
    </w:p>
    <w:p w:rsidR="003E2AFB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- развитие психических процессов (внимания, восприятия, памяти, мышления, воображения).</w:t>
      </w:r>
    </w:p>
    <w:p w:rsidR="003E2AFB" w:rsidRDefault="00624DC5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Основной приём работы, используемый в этом направлении – это звуковая зарядка или </w:t>
      </w:r>
      <w:proofErr w:type="spellStart"/>
      <w:r w:rsidRPr="00624DC5">
        <w:rPr>
          <w:rFonts w:ascii="Times New Roman" w:eastAsia="Times New Roman" w:hAnsi="Times New Roman" w:cs="Times New Roman"/>
          <w:sz w:val="28"/>
          <w:szCs w:val="28"/>
        </w:rPr>
        <w:t>звукотерапия</w:t>
      </w:r>
      <w:proofErr w:type="spellEnd"/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. Звуковая зарядка построена на </w:t>
      </w:r>
      <w:proofErr w:type="spellStart"/>
      <w:r w:rsidRPr="00624DC5">
        <w:rPr>
          <w:rFonts w:ascii="Times New Roman" w:eastAsia="Times New Roman" w:hAnsi="Times New Roman" w:cs="Times New Roman"/>
          <w:sz w:val="28"/>
          <w:szCs w:val="28"/>
        </w:rPr>
        <w:t>пропевании</w:t>
      </w:r>
      <w:proofErr w:type="spellEnd"/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гласных звуков с выполнением движений на напряжение и расслабление.</w:t>
      </w:r>
    </w:p>
    <w:p w:rsidR="00624DC5" w:rsidRPr="00624DC5" w:rsidRDefault="000F6672" w:rsidP="003E2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Например: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Потягушечки</w:t>
      </w:r>
      <w:proofErr w:type="spellEnd"/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 - потягивание на цыпочках, руки ввер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х, напряжены,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пропеваем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звук </w:t>
      </w:r>
      <w:r w:rsidRPr="00D73BE8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73BE8">
        <w:rPr>
          <w:rFonts w:ascii="Times New Roman" w:eastAsia="Times New Roman" w:hAnsi="Times New Roman" w:cs="Times New Roman"/>
          <w:sz w:val="28"/>
          <w:szCs w:val="28"/>
        </w:rPr>
        <w:t>]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, руки через стороны 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 xml:space="preserve">вниз болтаются как верёвочки – 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Силач</w:t>
      </w:r>
      <w:r w:rsidRPr="00624DC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 - руки согнуты в локтях, кулачки сжаты у плеч. Ра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>зведение рук в стороны с силой -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 звук 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]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, опускаем руки вниз - 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]</w:t>
      </w:r>
      <w:r w:rsidR="00D73BE8" w:rsidRPr="00624D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3BE8" w:rsidRDefault="00624DC5" w:rsidP="00D73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Движение вносит элемент динамизма, упражнения выполняются легко, играючи, в темпе, не занимают много времени и не требуют большого пространства. Такая зарядка может использоваться как физкультминутка на занятии. Любой звук, с которым знакомятся дети в ходе непосредственно образовательной деятельности по звуковой культуре речи, может быть использован педагогом для </w:t>
      </w:r>
      <w:proofErr w:type="spellStart"/>
      <w:r w:rsidRPr="00624DC5">
        <w:rPr>
          <w:rFonts w:ascii="Times New Roman" w:eastAsia="Times New Roman" w:hAnsi="Times New Roman" w:cs="Times New Roman"/>
          <w:sz w:val="28"/>
          <w:szCs w:val="28"/>
        </w:rPr>
        <w:t>звукодвигательных</w:t>
      </w:r>
      <w:proofErr w:type="spellEnd"/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упражнений, для создания ассоциативных связей между образом, звуком, движением. Это игра со звуками, приносящая пользу не только в образовании детей, но и в коррекции и формировании их здоровья. Многое зависит от фантазии педагога, от его желания развивать детей с интересом, использовать инновационные технологии.</w:t>
      </w:r>
    </w:p>
    <w:p w:rsidR="00D73BE8" w:rsidRDefault="00624DC5" w:rsidP="00D73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Например: предлагаем детям стать волшебниками. У каждого волшебника есть волшебный клубочек, из которого нужно вытянуть волшебную ниточку, чтобы начать чудесные превращения. Вытягивая 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ниточку, дети </w:t>
      </w:r>
      <w:proofErr w:type="spellStart"/>
      <w:r w:rsidRPr="00624DC5">
        <w:rPr>
          <w:rFonts w:ascii="Times New Roman" w:eastAsia="Times New Roman" w:hAnsi="Times New Roman" w:cs="Times New Roman"/>
          <w:sz w:val="28"/>
          <w:szCs w:val="28"/>
        </w:rPr>
        <w:t>пропевают</w:t>
      </w:r>
      <w:proofErr w:type="spellEnd"/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гласный звук 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[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]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3BE8" w:rsidRPr="0062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ведущая рука выполняет движение вверх. Ниточку мы превращаем в камешки и бросаем их на землю, выполняя при этом отрывистые движения со звуком 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[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]</w:t>
      </w:r>
      <w:r w:rsidR="00D73BE8" w:rsidRPr="0062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gramStart"/>
      <w:r w:rsidR="00D73BE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]</w:t>
      </w:r>
      <w:r w:rsidR="00D73BE8" w:rsidRPr="00624D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Из волшебных камешков прорастает трава, она рас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 xml:space="preserve">тёт из земли постепенно вверх - 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плавно поднимаем руки вверх со звуком 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[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]</w:t>
      </w:r>
      <w:r w:rsidR="00D73BE8" w:rsidRPr="00624D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 xml:space="preserve">На траву капает дождик - капельки падают вниз на землю - 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руки постепен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 xml:space="preserve">но опускаются вниз со звуками 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[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>. Из дождика образуется море, волны которого, то поднимаются, то опускаются. Дети выполняют движе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 xml:space="preserve">ния руками, </w:t>
      </w:r>
      <w:proofErr w:type="spellStart"/>
      <w:r w:rsidR="00D73BE8">
        <w:rPr>
          <w:rFonts w:ascii="Times New Roman" w:eastAsia="Times New Roman" w:hAnsi="Times New Roman" w:cs="Times New Roman"/>
          <w:sz w:val="28"/>
          <w:szCs w:val="28"/>
        </w:rPr>
        <w:t>пропевая</w:t>
      </w:r>
      <w:proofErr w:type="spellEnd"/>
      <w:r w:rsidR="00D73BE8">
        <w:rPr>
          <w:rFonts w:ascii="Times New Roman" w:eastAsia="Times New Roman" w:hAnsi="Times New Roman" w:cs="Times New Roman"/>
          <w:sz w:val="28"/>
          <w:szCs w:val="28"/>
        </w:rPr>
        <w:t xml:space="preserve"> то звук 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[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]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 xml:space="preserve">, то 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[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]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 xml:space="preserve">. Над морем появляются чайки - 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взмахи руками, как крыльями с </w:t>
      </w:r>
      <w:proofErr w:type="spellStart"/>
      <w:r w:rsidRPr="00624DC5">
        <w:rPr>
          <w:rFonts w:ascii="Times New Roman" w:eastAsia="Times New Roman" w:hAnsi="Times New Roman" w:cs="Times New Roman"/>
          <w:sz w:val="28"/>
          <w:szCs w:val="28"/>
        </w:rPr>
        <w:t>пропеванием</w:t>
      </w:r>
      <w:proofErr w:type="spellEnd"/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звука 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[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73BE8" w:rsidRPr="00D73BE8">
        <w:rPr>
          <w:rFonts w:ascii="Times New Roman" w:eastAsia="Times New Roman" w:hAnsi="Times New Roman" w:cs="Times New Roman"/>
          <w:sz w:val="28"/>
          <w:szCs w:val="28"/>
        </w:rPr>
        <w:t>]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то громче, то тише. </w:t>
      </w:r>
    </w:p>
    <w:p w:rsidR="00D73BE8" w:rsidRDefault="00624DC5" w:rsidP="00D73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>Таким образом, движением, силой, высотой звука, интонацией мы подчёркиваем характерные для того или иного предмета качества, признаки. Детям нравятся такие игры, процесс образования и воспитания происходит на естественном игровом уровне познания окружающей действительности. </w:t>
      </w:r>
    </w:p>
    <w:p w:rsidR="00D73BE8" w:rsidRDefault="00624DC5" w:rsidP="00D73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Следующим этапом системы игровых </w:t>
      </w:r>
      <w:proofErr w:type="spellStart"/>
      <w:r w:rsidRPr="00624DC5">
        <w:rPr>
          <w:rFonts w:ascii="Times New Roman" w:eastAsia="Times New Roman" w:hAnsi="Times New Roman" w:cs="Times New Roman"/>
          <w:sz w:val="28"/>
          <w:szCs w:val="28"/>
        </w:rPr>
        <w:t>звукодвигательных</w:t>
      </w:r>
      <w:proofErr w:type="spellEnd"/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упражнений являются упражнения на основе слогов. Повторение слогового ряда позволяет ребёнку услышать ритмическую структуру слова. Но простое повторение не даёт такого положительного эффекта, как повторение слогового ряда с движением, с изменением интонации, сил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 xml:space="preserve">ы, высоты, тембра, мимики. Эта 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поистине интересная игра привлекает всё слуховое внимание к простому слоговому повторению. С помощью повторения слогового ряда можно радоваться, печалиться, сердиться, спрашивать, отвечать, говорить монотонно, как статуя. </w:t>
      </w:r>
      <w:proofErr w:type="gramStart"/>
      <w:r w:rsidRPr="00624DC5">
        <w:rPr>
          <w:rFonts w:ascii="Times New Roman" w:eastAsia="Times New Roman" w:hAnsi="Times New Roman" w:cs="Times New Roman"/>
          <w:sz w:val="28"/>
          <w:szCs w:val="28"/>
        </w:rPr>
        <w:t>Например, игра «Повтори, как я» - педагог произносит слоговой ряд с разной интонацией (вопросительной, восклицательной, повествовательной), силой голоса, темпом, тембром.</w:t>
      </w:r>
      <w:proofErr w:type="gramEnd"/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Дети повторяют, делая шаг на каждый слог.</w:t>
      </w:r>
    </w:p>
    <w:p w:rsidR="00624DC5" w:rsidRPr="00624DC5" w:rsidRDefault="00624DC5" w:rsidP="00D73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 логопедической работе с 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>детьми дошкольного возраста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системы </w:t>
      </w:r>
      <w:proofErr w:type="spellStart"/>
      <w:r w:rsidRPr="00624DC5">
        <w:rPr>
          <w:rFonts w:ascii="Times New Roman" w:eastAsia="Times New Roman" w:hAnsi="Times New Roman" w:cs="Times New Roman"/>
          <w:sz w:val="28"/>
          <w:szCs w:val="28"/>
        </w:rPr>
        <w:t>звукодвигательных</w:t>
      </w:r>
      <w:proofErr w:type="spellEnd"/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упражнений даёт хорошие результаты по всем направлениям:</w:t>
      </w:r>
    </w:p>
    <w:p w:rsidR="00624DC5" w:rsidRPr="00624DC5" w:rsidRDefault="00D73BE8" w:rsidP="00624DC5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повышается качество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связной речи детей, формируется её образность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4DC5" w:rsidRPr="00624DC5" w:rsidRDefault="00D73BE8" w:rsidP="00624DC5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развиваются коммуникативные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 возможн</w:t>
      </w:r>
      <w:r>
        <w:rPr>
          <w:rFonts w:ascii="Times New Roman" w:eastAsia="Times New Roman" w:hAnsi="Times New Roman" w:cs="Times New Roman"/>
          <w:sz w:val="28"/>
          <w:szCs w:val="28"/>
        </w:rPr>
        <w:t>ости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 детей;</w:t>
      </w:r>
    </w:p>
    <w:p w:rsidR="00624DC5" w:rsidRPr="00624DC5" w:rsidRDefault="00624DC5" w:rsidP="00624DC5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>повышается</w:t>
      </w:r>
      <w:r w:rsidR="00D73BE8" w:rsidRPr="0062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3BE8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624DC5">
        <w:rPr>
          <w:rFonts w:ascii="Times New Roman" w:eastAsia="Times New Roman" w:hAnsi="Times New Roman" w:cs="Times New Roman"/>
          <w:sz w:val="28"/>
          <w:szCs w:val="28"/>
        </w:rPr>
        <w:t xml:space="preserve"> языкового сознания и его компонентов;</w:t>
      </w:r>
    </w:p>
    <w:p w:rsidR="00624DC5" w:rsidRPr="00624DC5" w:rsidRDefault="00D73BE8" w:rsidP="00624DC5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сохраняется здоровье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 детей через нормализацию эмоционально-волевой сферы, которая является базой для психических процессов, в том числе и речи;</w:t>
      </w:r>
    </w:p>
    <w:p w:rsidR="00624DC5" w:rsidRPr="00624DC5" w:rsidRDefault="00D73BE8" w:rsidP="00624DC5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формируется фонетическая сторона</w:t>
      </w:r>
      <w:r w:rsidR="00624DC5" w:rsidRPr="00624DC5">
        <w:rPr>
          <w:rFonts w:ascii="Times New Roman" w:eastAsia="Times New Roman" w:hAnsi="Times New Roman" w:cs="Times New Roman"/>
          <w:sz w:val="28"/>
          <w:szCs w:val="28"/>
        </w:rPr>
        <w:t xml:space="preserve"> речи.</w:t>
      </w:r>
    </w:p>
    <w:p w:rsidR="00B04EB5" w:rsidRPr="00624DC5" w:rsidRDefault="00B04EB5" w:rsidP="00624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4EB5" w:rsidRPr="00624DC5" w:rsidSect="002A34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1612A"/>
    <w:multiLevelType w:val="multilevel"/>
    <w:tmpl w:val="270E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C5"/>
    <w:rsid w:val="000F6672"/>
    <w:rsid w:val="0023267F"/>
    <w:rsid w:val="002A3432"/>
    <w:rsid w:val="003E2AFB"/>
    <w:rsid w:val="00624DC5"/>
    <w:rsid w:val="009C06C0"/>
    <w:rsid w:val="00B04EB5"/>
    <w:rsid w:val="00D7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4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4DC5"/>
    <w:rPr>
      <w:b/>
      <w:bCs/>
    </w:rPr>
  </w:style>
  <w:style w:type="character" w:styleId="a5">
    <w:name w:val="Emphasis"/>
    <w:basedOn w:val="a0"/>
    <w:uiPriority w:val="20"/>
    <w:qFormat/>
    <w:rsid w:val="00624DC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24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4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4DC5"/>
    <w:rPr>
      <w:b/>
      <w:bCs/>
    </w:rPr>
  </w:style>
  <w:style w:type="character" w:styleId="a5">
    <w:name w:val="Emphasis"/>
    <w:basedOn w:val="a0"/>
    <w:uiPriority w:val="20"/>
    <w:qFormat/>
    <w:rsid w:val="00624DC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24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наташка</dc:creator>
  <cp:lastModifiedBy>ADMIN</cp:lastModifiedBy>
  <cp:revision>2</cp:revision>
  <dcterms:created xsi:type="dcterms:W3CDTF">2022-10-28T09:53:00Z</dcterms:created>
  <dcterms:modified xsi:type="dcterms:W3CDTF">2022-10-28T09:53:00Z</dcterms:modified>
</cp:coreProperties>
</file>