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9E686">
      <w:pPr>
        <w:shd w:val="clear" w:color="auto" w:fill="FFFFFF"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Пропаганда правовых знаний законных представителей в учреждении образования.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Работа по вопросам освещения информации по реализации</w:t>
      </w:r>
      <w:r>
        <w:rPr>
          <w:rFonts w:hint="default"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 xml:space="preserve"> постановления Совета Министров Республики Беларусь от 30 декабря 2024 г. №1055</w:t>
      </w:r>
    </w:p>
    <w:p w14:paraId="5F48C9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Главной задачей Национального центра правовой информации Республики Беларусь (НЦПИ) является обеспечение доступности правовой информации для широкого круга граждан и организаций. Доступ к белорусскому законодательству можно получить с помощью созданных Центром государственных информационно-правовых ресурсов – </w:t>
      </w:r>
      <w:r>
        <w:fldChar w:fldCharType="begin"/>
      </w:r>
      <w:r>
        <w:instrText xml:space="preserve"> HYPERLINK "http://www.pravo.by/" \o "http://www.pravo.by/"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326693"/>
          <w:sz w:val="28"/>
          <w:szCs w:val="28"/>
          <w:u w:val="single"/>
          <w:lang w:eastAsia="ru-RU"/>
        </w:rPr>
        <w:t>Национального правового Интернет-портала</w:t>
      </w:r>
      <w:r>
        <w:rPr>
          <w:rFonts w:ascii="Times New Roman" w:hAnsi="Times New Roman" w:eastAsia="Times New Roman" w:cs="Times New Roman"/>
          <w:color w:val="326693"/>
          <w:sz w:val="28"/>
          <w:szCs w:val="28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, </w:t>
      </w:r>
      <w:r>
        <w:fldChar w:fldCharType="begin"/>
      </w:r>
      <w:r>
        <w:instrText xml:space="preserve"> HYPERLINK "http://mir.pravo.by/" \o "http://mir.pravo.by/"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326693"/>
          <w:sz w:val="28"/>
          <w:szCs w:val="28"/>
          <w:u w:val="single"/>
          <w:lang w:eastAsia="ru-RU"/>
        </w:rPr>
        <w:t>Детского правового сайта</w:t>
      </w:r>
      <w:r>
        <w:rPr>
          <w:rFonts w:ascii="Times New Roman" w:hAnsi="Times New Roman" w:eastAsia="Times New Roman" w:cs="Times New Roman"/>
          <w:color w:val="326693"/>
          <w:sz w:val="28"/>
          <w:szCs w:val="28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, систем: </w:t>
      </w:r>
      <w:r>
        <w:fldChar w:fldCharType="begin"/>
      </w:r>
      <w:r>
        <w:instrText xml:space="preserve"> HYPERLINK "http://ncpi.gov.by/produkcia/etalon%206.1.aspx?section=79&amp;news=568" \o "http://ncpi.gov.by/produkcia/etalon%206.1.aspx?section=79&amp;news=568"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326693"/>
          <w:sz w:val="28"/>
          <w:szCs w:val="28"/>
          <w:u w:val="single"/>
          <w:lang w:eastAsia="ru-RU"/>
        </w:rPr>
        <w:t>«ЭТАЛОН»</w:t>
      </w:r>
      <w:r>
        <w:rPr>
          <w:rFonts w:ascii="Times New Roman" w:hAnsi="Times New Roman" w:eastAsia="Times New Roman" w:cs="Times New Roman"/>
          <w:color w:val="326693"/>
          <w:sz w:val="28"/>
          <w:szCs w:val="28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и </w:t>
      </w:r>
      <w:r>
        <w:fldChar w:fldCharType="begin"/>
      </w:r>
      <w:r>
        <w:instrText xml:space="preserve"> HYPERLINK "http://etalonline.by/" \o "http://etalonline.by/"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326693"/>
          <w:sz w:val="28"/>
          <w:szCs w:val="28"/>
          <w:u w:val="single"/>
          <w:lang w:eastAsia="ru-RU"/>
        </w:rPr>
        <w:t>«ЭТАЛОН-ONLINE»</w:t>
      </w:r>
      <w:r>
        <w:rPr>
          <w:rFonts w:ascii="Times New Roman" w:hAnsi="Times New Roman" w:eastAsia="Times New Roman" w:cs="Times New Roman"/>
          <w:color w:val="326693"/>
          <w:sz w:val="28"/>
          <w:szCs w:val="28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.</w:t>
      </w:r>
    </w:p>
    <w:p w14:paraId="647BF0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Чтобы каждый знал об этих источниках официальной правовой информации, НЦПИ рассказывает о них в социальной рекламе. НЦПИ освещает новости белорусского законодательства в эфире популярных радиостанций, а также в видеороликах «Компетентно о праве» на телеканалах «МИР» и «БелБизнесЧенел». Информирование населения о важнейших изменениях в законодательстве осуществляется в социальных сетях и на интернет-ресурсах.</w:t>
      </w:r>
    </w:p>
    <w:p w14:paraId="70B755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Основной государственный информационный ресурс в области права и правовой информатизации:  </w:t>
      </w:r>
      <w:r>
        <w:fldChar w:fldCharType="begin"/>
      </w:r>
      <w:r>
        <w:instrText xml:space="preserve"> HYPERLINK "http://pravo.by/" \o "http://pravo.by/"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326693"/>
          <w:sz w:val="28"/>
          <w:szCs w:val="28"/>
          <w:u w:val="single"/>
          <w:lang w:eastAsia="ru-RU"/>
        </w:rPr>
        <w:t>http:/pravo.by</w:t>
      </w:r>
      <w:r>
        <w:rPr>
          <w:rFonts w:ascii="Times New Roman" w:hAnsi="Times New Roman" w:eastAsia="Times New Roman" w:cs="Times New Roman"/>
          <w:color w:val="326693"/>
          <w:sz w:val="28"/>
          <w:szCs w:val="28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Ссылки на описанные порталы имеются на сайте учреждения.</w:t>
      </w:r>
    </w:p>
    <w:p w14:paraId="0351933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Постановлением Совета Министров Республики Беларусь от 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30 декабря 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20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24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г. № 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1055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утверждено Положение о порядке признания детей находящимися в социально опасном положении. Данный документ вступает в силу с 1 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января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20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25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г. </w:t>
      </w:r>
    </w:p>
    <w:p w14:paraId="0C404A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Положением регулируются:</w:t>
      </w:r>
    </w:p>
    <w:p w14:paraId="43F28F0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деятельность госорганов, гос и иных организаций в выявлении детей, находящихся в СОП; организации и проведении социального расследования; в принятии решения о признании ребенка (детей) находящимся в СОП и др.;</w:t>
      </w:r>
    </w:p>
    <w:p w14:paraId="4D4C80C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порядок выявления детей, находящихся в СОП;</w:t>
      </w:r>
    </w:p>
    <w:p w14:paraId="2183802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порядок проведения социального расследования (изучение положения и обследование условий жизни и воспитания ребенка);</w:t>
      </w:r>
    </w:p>
    <w:p w14:paraId="0F0B36D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порядок принятия решения о признании ребенка находящимся в СОП, контроль за его исполнением и обжалование такого решения;</w:t>
      </w:r>
    </w:p>
    <w:p w14:paraId="04A7658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порядок реализации мероприятий, направленных на устранение СОП и обеспечение контроля за условиями содержания, воспитания и образования детей.</w:t>
      </w:r>
    </w:p>
    <w:p w14:paraId="5B6E2A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Постановлением также установлены критерии и показатели СОП. К основным критериям отнесены:</w:t>
      </w:r>
    </w:p>
    <w:p w14:paraId="5B3C07C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родителями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(единственным родителем), одним из родителей (далее, если не указано иное,- родители) не удовлетворяются основные жизненные потребности ребенка (детей);</w:t>
      </w:r>
    </w:p>
    <w:p w14:paraId="3EDD0B1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родителями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не обеспечивается надзор за поведением ребенка (детей) и его образом жизни, вследствие чего ребенок (дети) совершает деяния, содержащие признаки административного правонарушения либо преступления;</w:t>
      </w:r>
    </w:p>
    <w:p w14:paraId="64FC79E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родители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>, иные лица, участвующие в воспитании и содержании ребенка (детей), ведут аморальный образ жизни, что оказывает вредное воздействие на ребенка (детей), злоупотребляют своими правами и(или) жестоко обращаются с ними, в связи с чем имеет место опасность для жизни и (или) здоровья ребенка (детей).</w:t>
      </w:r>
    </w:p>
    <w:p w14:paraId="60D10DA3">
      <w:pPr>
        <w:shd w:val="clear" w:color="auto" w:fill="FFFFFF"/>
        <w:spacing w:after="0" w:line="240" w:lineRule="auto"/>
        <w:ind w:firstLine="700" w:firstLineChars="25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Права и обязанности законных представителей </w:t>
      </w:r>
    </w:p>
    <w:p w14:paraId="2E4B58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Законными представителями несовершеннолетних обучающихся являются их родители, усыновители (удочерители), опекуны, попечители.</w:t>
      </w:r>
    </w:p>
    <w:p w14:paraId="6AC12F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Права законных представителей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.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Кодекс об образовании, статья 34:</w:t>
      </w:r>
    </w:p>
    <w:p w14:paraId="4E22105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право на ознакомление со свидетельством о государственной регистрации, учредительными документами, специальным разрешением на образовательную деятельность, сертификатами о государственной аккредитации, а также с учебно-программной документацией;</w:t>
      </w:r>
    </w:p>
    <w:p w14:paraId="2FC9347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право на участие в управлении учреждением образования;</w:t>
      </w:r>
    </w:p>
    <w:p w14:paraId="5EAA3B9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право на ознакомление с ходом и содержанием образовательного процесса, результатами учебной деятельности обучающихся. </w:t>
      </w:r>
    </w:p>
    <w:p w14:paraId="2AAF347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право на получение информации обо всех видах обследований (медицинских, психологических, педагогических) обучающихся.</w:t>
      </w:r>
    </w:p>
    <w:p w14:paraId="299BAAB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Обязанности законных представителей.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Кодекс об образовании, статья 35:</w:t>
      </w:r>
    </w:p>
    <w:p w14:paraId="5267B02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обеспечивать условия для получения образования и развития обучающихся;</w:t>
      </w:r>
    </w:p>
    <w:p w14:paraId="6F57377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уважать честь и достоинство других участников образовательного процесса;</w:t>
      </w:r>
    </w:p>
    <w:p w14:paraId="285A941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выполнять требования учредительных документов, правил внутреннего распорядка для обучающихся. </w:t>
      </w:r>
    </w:p>
    <w:p w14:paraId="2857F22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Законные представители воспитанника либо другие лица, которые по их поручению приводят его в учреждении дошкольного образования, должны передать ребенка воспитателю, осуществляющему прием воспитанников.</w:t>
      </w:r>
    </w:p>
    <w:p w14:paraId="42FAED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Забирать ребенка из учреждения должны его законные представители. В случае, когда существует объективная причина, по которой они не могут забрать ребенка (болезнь, служебная командировка, график работы и др.), это могут осуществлять другие лица (ближайшие родственники) на основании  заявления законных представителей воспитанника на имя руководителя учреждения дошкольного образования. </w:t>
      </w:r>
    </w:p>
    <w:p w14:paraId="4B5D3E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Правовой статус ребёнка в Республике Беларусь</w:t>
      </w:r>
    </w:p>
    <w:p w14:paraId="38A2A45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Ребёнок согласно статье 1 Закона Республики Беларусь «О правах ребенка» – физическое лицо до достижения им возраста восемнадцати лет (совершеннолетия), если по закону оно раньше не приобрело гражданскую дееспособность в полном объеме.</w:t>
      </w:r>
    </w:p>
    <w:p w14:paraId="6800375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В соответствии с Законом  Республики Беларусь «О правах ребенка» каждый ребенок имеет такие права, как:</w:t>
      </w:r>
    </w:p>
    <w:p w14:paraId="3DD950F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право на жизнь. Государство защищает жизнь ребенка от любых противоправных посягательств. Применение смертной казни и пожизненного заключения в отношении лиц, совершивших преступления в возрасте до восемнадцати лет, не допускается (ст. 4);</w:t>
      </w:r>
    </w:p>
    <w:p w14:paraId="0B3A022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право на охрану и укрепление здоровья. Государство создает надлежащие условия матери по охране ее здоровья в дородовой и послеродовой периоды, обеспечивает здоровое развитие ребенка, предоставляет детям бесплатную медицинскую помощь и санаторно-курортное лечение в соответствии с законодательством Республики Беларусь (ст. 6);</w:t>
      </w:r>
    </w:p>
    <w:p w14:paraId="32E7E8C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право на гражданство (ст. 7);</w:t>
      </w:r>
    </w:p>
    <w:p w14:paraId="2650490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право на уровень жизни и условия, необходимые для полноценного физического, умственного и духовного развития. Государственные органы через систему социальных и экономических мер обеспечивают создание этих условий (ст. 8);</w:t>
      </w:r>
    </w:p>
    <w:p w14:paraId="589237F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право на защиту своей личности от любых видов эксплуатации и насилия. Государство обеспечивает неприкосновенность личности ребенка, осуществляет его защиту от всех видов эксплуатации, включая сексуальную, от физического и (или) психического насилия, жестокого, грубого или оскорбительного обращения, сексуальных домогательств, в том числе со стороны родителей или лиц, их заменяющих, и родственников, от вовлечения в преступную деятельность, приобщения к спиртным напиткам, немедицинскому употреблению наркотических, токсических, психотропных и других сильнодействующих, одурманивающих веществ, принуждения к занятию проституцией, попрошайничеством, азартными играми или совершению действий, связанных с изготовлением материалов или предметов порнографического характера (ст. 9);</w:t>
      </w:r>
    </w:p>
    <w:p w14:paraId="6D01BAE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право самостоятельно определять свое отношение к религии, исповедовать любую религию или не исповедовать никакой. Государство не может вмешиваться в воспитание ребенка, основанное на определенном религиозном мировоззрении родителей или лиц, их заменяющих, и связанные с этим при участии ребенка совершение за пределами учебных заведений религиозных обрядов, соблюдение традиций, за исключением случаев, когда побуждение к религиозным действиям непосредственно угрожает жизни и здоровью ребенка, нарушает его законные права. В отношении ребенка, не достигшего пятнадцати лет, религиозные обряды отправляются с согласия родителей или лиц, их заменяющих (ст. 10);</w:t>
      </w:r>
    </w:p>
    <w:p w14:paraId="3C6D2BF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право на получение, хранение и распространение информации, свободу мнений, убеждений и их свободное выражение. Каждый ребенок, способный формулировать свои взгляды, имеет право свободно их выражать по всем вопросам, которые его затрагивают, причем взглядам ребенка уделяется должное внимание в соответствии с его возрастом. В частности, ребенку предоставляется возможность непосредственно либо через представителя или соответствующий орган быть заслушанным в ходе любого затрагивающего его судебного или административного разбирательства в порядке, предусмотренном законодательством Республики Беларусь (ст. 11);</w:t>
      </w:r>
    </w:p>
    <w:p w14:paraId="3022229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право на бесплатный проезд в городском пассажирском транспорте общего пользования (кроме такси), а также на автомобильном и железнодорожном транспорте общего пользования пригородного сообщения имеют дети в возрасте до семи лет (ст. 12)</w:t>
      </w:r>
    </w:p>
    <w:p w14:paraId="613E9F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Законом разделены права детей, которые могут быть реализованы в семье и обществе.</w:t>
      </w:r>
    </w:p>
    <w:p w14:paraId="5DF553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Так, ребенок имеет право на проживание в семье, знать обоих своих родителей, право на их заботу, совместное с ними проживание, за исключением случаев, когда разлучение с одним или обоими родителями необходимо в интересах ребенка.</w:t>
      </w:r>
    </w:p>
    <w:p w14:paraId="13FB739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Право выбора одного из родителей для совместного проживания дается ребенку по достижении им десяти лет.</w:t>
      </w:r>
    </w:p>
    <w:p w14:paraId="0680EE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Ребенок, проживающий отдельно от одного или обоих родителей в РБ либо ином государстве, имеет право на поддержание регулярных личных отношений и прямых контактов с родителями, другими родственниками, за исключением случаев, когда такое общение не отвечает интересам ребенка.</w:t>
      </w:r>
    </w:p>
    <w:p w14:paraId="5862FC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Родители, лица их заменяющие, должны создавать условия для полноценного развития, воспитания, образования, укрепления здоровья ребенка и подготовки к самостоятельной жизни в семье, обществе.</w:t>
      </w:r>
    </w:p>
    <w:p w14:paraId="2C8EC6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Каждый ребенок имеет право на жилище, право самостоятельно пользоваться, владеть и распоряжаться своим имуществом, в том числе совершать сделки, на условиях и в порядке, определенных законодательством РБ. Ребенок,  независимо от места проживания,  в соответствии с законодательством РБ имеет право на наследование имущества родителей в случае их смерти или объявления их решением суда умершими.</w:t>
      </w:r>
    </w:p>
    <w:p w14:paraId="7FD05A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Каждый ребенок имеет право на имя. Право и обязанность определять собственное имя ребенка принадлежат родителям.</w:t>
      </w:r>
    </w:p>
    <w:p w14:paraId="235DB4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Глава 3 «Ребенок и общество» Закона РБ «О правах ребенка» предусматривает возможность приобщения детей к истории, традициям и духовным ценностям народа РБи достижениям мировой культуры. С этой целью поощряется создание государственных и общественных организаций для развития способностей детей к науке и творчеству, осуществляются выпуск кино- и видеофильмов, теле- и радиопередач, издание детских газет, журналов и книг, обеспечивается их доступность .</w:t>
      </w:r>
    </w:p>
    <w:p w14:paraId="06BD682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Ребенок имеет право на защиту от информации, пропаганды и агитации, наносящих вред его здоровью, нравственному и духовному развитию.</w:t>
      </w:r>
    </w:p>
    <w:p w14:paraId="22CDBA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Согласно статье 23 Закона РБ «О правах ребенка» каждый ребенок имеет право на получение бесплатного образования, в том числе на родном языке, выбор учебного заведения в соответствии с актами законодательства РБ. Государство поощряет развитие таланта и повышение образования.</w:t>
      </w:r>
    </w:p>
    <w:p w14:paraId="732D47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Ребенок имеет право на получение профессии, участие в самостоятельной трудовой деятельности в соответствии с его возрастом, состоянием здоровья и профессиональной подготовкой. По достижении шестнадцати лет несовершеннолетние имеют право на самостоятельную трудовую деятельность. С письменного согласия одного из родителей или лиц, их заменяющих, трудовой договор может быть заключен с несовершеннолетним, достигшим четырнадцати лет, на условиях и в порядке, установленных законодательством РБ.</w:t>
      </w:r>
    </w:p>
    <w:p w14:paraId="40D0F83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Государство поощряет организации, выделяющие рабочие места для лиц моложе восемнадцати лет. Запрещается применение труда ребенка на тяжелых работах и работах с вредными или опасными условиями труда, подземных и горных работах, а также на иных работах, вредных для его здоровья и развития или наносящих ущерб посещаемости общеобразовательной школы. Перечень таких работ определяется Правительством РБ или уполномоченным им органом в соответствии с законодательством РБ(ст. 24)</w:t>
      </w:r>
    </w:p>
    <w:p w14:paraId="76D674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Каждый ребенок имеет право на отдых и выбор внешкольных занятий в соответствии со своими интересами и способностями. Государство создает широкую сеть специальных внешкольных организаций, детских и юношеских спортивных сооружений, площадок, стадионов, клубов и других мест отдыха и укрепления здоровья, устанавливает льготный порядок пользования культурно-просветительными и спортивно-оздоровительными организациями.</w:t>
      </w:r>
    </w:p>
    <w:p w14:paraId="3230809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Дети имеют право объединяться в самостоятельные детские и молодежные общественные объединения при условии, что деятельность этих объединений не противоречит Конституции и законодательству РБ, не нарушает общественный порядок и безопасность государства, не наносит вреда здоровью и нравственности населения, не ущемляет прав и интересов других лиц (ст. 26)</w:t>
      </w:r>
    </w:p>
    <w:p w14:paraId="00E31E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Каждый ребенок имеет право на защиту его чести и достоинства, охраняемых Конституцией РБ. Дисциплина и порядок в учебно-воспитательных учреждениях поддерживаются методами, которые основываются на чувствах взаимного уважения и справедливости и исключают унижение. Посягательство на честь и достоинство ребенка со стороны лиц, обязанных по роду своей деятельности осуществлять воспитательные и учебные функции, влечет ответственность, предусмотренную законодательством РБ.</w:t>
      </w:r>
    </w:p>
    <w:p w14:paraId="3A678DA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Каждый ребенок имеет право на защиту от незаконного вмешательства в его личную жизнь, в том числе от посягательства на тайну его корреспонденции, телефонных и иных сообщений.</w:t>
      </w:r>
    </w:p>
    <w:p w14:paraId="4A586C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Закон гарантирует особую защиту детей в неблагоприятных условиях и экстремальных ситуациях. К детям, находящимся в неблагоприятных условиях, Закон относит детей, оставшихся без попечения родителей, детей-инвалидов, детей с особенностями психофизического развития.</w:t>
      </w:r>
    </w:p>
    <w:p w14:paraId="1AB0385C">
      <w:pPr>
        <w:shd w:val="clear" w:color="auto" w:fill="FFFFFF"/>
        <w:spacing w:after="0" w:line="240" w:lineRule="auto"/>
        <w:ind w:left="5103"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</w:p>
    <w:p w14:paraId="66A06069">
      <w:pPr>
        <w:shd w:val="clear" w:color="auto" w:fill="FFFFFF"/>
        <w:spacing w:after="0" w:line="240" w:lineRule="auto"/>
        <w:ind w:left="5103"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Материалы подготовила:</w:t>
      </w:r>
    </w:p>
    <w:p w14:paraId="5BA91198">
      <w:pPr>
        <w:shd w:val="clear" w:color="auto" w:fill="FFFFFF"/>
        <w:spacing w:after="0" w:line="240" w:lineRule="auto"/>
        <w:ind w:left="5103" w:firstLine="709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заместитель заведующего</w:t>
      </w:r>
    </w:p>
    <w:p w14:paraId="4EB70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851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59ADCABA"/>
    <w:multiLevelType w:val="multilevel"/>
    <w:tmpl w:val="59ADCAB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B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qFormat="1" w:uiPriority="39" w:semiHidden="0" w:name="toc 3"/>
    <w:lsdException w:uiPriority="39" w:semiHidden="0" w:name="toc 4"/>
    <w:lsdException w:qFormat="1" w:uiPriority="39" w:semiHidden="0" w:name="toc 5"/>
    <w:lsdException w:uiPriority="39" w:semiHidden="0" w:name="toc 6"/>
    <w:lsdException w:uiPriority="39" w:semiHidden="0" w:name="toc 7"/>
    <w:lsdException w:qFormat="1" w:uiPriority="39" w:semiHidden="0" w:name="toc 8"/>
    <w:lsdException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0">
    <w:name w:val="header"/>
    <w:basedOn w:val="1"/>
    <w:link w:val="51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1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2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23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4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6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27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8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9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30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1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2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Heading 1 Char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5">
    <w:name w:val="Title Char"/>
    <w:basedOn w:val="11"/>
    <w:link w:val="30"/>
    <w:uiPriority w:val="10"/>
    <w:rPr>
      <w:sz w:val="48"/>
      <w:szCs w:val="48"/>
    </w:rPr>
  </w:style>
  <w:style w:type="character" w:customStyle="1" w:styleId="46">
    <w:name w:val="Subtitle Char"/>
    <w:basedOn w:val="11"/>
    <w:link w:val="32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11"/>
    <w:link w:val="20"/>
    <w:qFormat/>
    <w:uiPriority w:val="99"/>
  </w:style>
  <w:style w:type="character" w:customStyle="1" w:styleId="52">
    <w:name w:val="Footer Char"/>
    <w:basedOn w:val="11"/>
    <w:link w:val="31"/>
    <w:qFormat/>
    <w:uiPriority w:val="99"/>
  </w:style>
  <w:style w:type="character" w:customStyle="1" w:styleId="53">
    <w:name w:val="Caption Char"/>
    <w:link w:val="31"/>
    <w:uiPriority w:val="99"/>
  </w:style>
  <w:style w:type="table" w:customStyle="1" w:styleId="54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basedOn w:val="12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basedOn w:val="12"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2">
    <w:name w:val="Grid Table 1 Light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3">
    <w:name w:val="Grid Table 1 Light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4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5">
    <w:name w:val="Grid Table 1 Light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6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7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9">
    <w:name w:val="Grid Table 2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0">
    <w:name w:val="Grid Table 2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1">
    <w:name w:val="Grid Table 2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2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3">
    <w:name w:val="Grid Table 2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4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6">
    <w:name w:val="Grid Table 3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7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8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9">
    <w:name w:val="Grid Table 3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0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1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basedOn w:val="12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3">
    <w:name w:val="Grid Table 4 - Accent 2"/>
    <w:basedOn w:val="1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4">
    <w:name w:val="Grid Table 4 - Accent 3"/>
    <w:basedOn w:val="12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5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6">
    <w:name w:val="Grid Table 4 - Accent 5"/>
    <w:basedOn w:val="12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7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8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0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1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2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3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4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5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basedOn w:val="12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basedOn w:val="12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9">
    <w:name w:val="Grid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basedOn w:val="1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Grid Table 6 Colorful - Accent 6"/>
    <w:basedOn w:val="12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6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8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9">
    <w:name w:val="List Table 1 Light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1">
    <w:name w:val="List Table 1 Light - Accent 2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2">
    <w:name w:val="List Table 1 Light - Accent 3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3">
    <w:name w:val="List Table 1 Light - Accent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4">
    <w:name w:val="List Table 1 Light - Accent 5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5">
    <w:name w:val="List Table 1 Light - Accent 6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6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8">
    <w:name w:val="List Table 2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9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0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1">
    <w:name w:val="List Table 2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2">
    <w:name w:val="List Table 2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3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5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6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7">
    <w:name w:val="List Table 3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8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9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0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2">
    <w:name w:val="List Table 4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3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4">
    <w:name w:val="List Table 4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5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6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7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basedOn w:val="1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39">
    <w:name w:val="List Table 5 Dark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0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1">
    <w:name w:val="List Table 5 Dark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2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3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4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6">
    <w:name w:val="List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3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0">
    <w:name w:val="Lined - Accent 2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1">
    <w:name w:val="Lined - Accent 3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2">
    <w:name w:val="Lined - Accent 4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3">
    <w:name w:val="Lined - Accent 5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4">
    <w:name w:val="Lined - Accent 6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5">
    <w:name w:val="Bordered &amp; Lined - Accent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7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8">
    <w:name w:val="Bordered &amp; Lined - Accent 3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9">
    <w:name w:val="Bordered &amp; Lined - Accent 4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0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1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2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4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5">
    <w:name w:val="Bordered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6">
    <w:name w:val="Bordered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7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8">
    <w:name w:val="Bordered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9">
    <w:name w:val="Footnote Text Char"/>
    <w:link w:val="18"/>
    <w:qFormat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5</Pages>
  <TotalTime>14</TotalTime>
  <ScaleCrop>false</ScaleCrop>
  <LinksUpToDate>false</LinksUpToDate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2019-07-26T08:15:00Z</dcterms:created>
  <dc:creator>САД-ПК</dc:creator>
  <cp:lastModifiedBy>DS-2</cp:lastModifiedBy>
  <dcterms:modified xsi:type="dcterms:W3CDTF">2025-02-07T08:36:19Z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A38CD9BA2EA24D9C9BDA5CA16A877091_12</vt:lpwstr>
  </property>
</Properties>
</file>