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30"/>
          <w:szCs w:val="30"/>
        </w:rPr>
        <w:t> </w:t>
      </w:r>
      <w:r>
        <w:rPr>
          <w:rStyle w:val="a4"/>
          <w:color w:val="FF0000"/>
          <w:sz w:val="33"/>
          <w:szCs w:val="33"/>
        </w:rPr>
        <w:t> Как развивать самостоятельность у детей.</w:t>
      </w:r>
    </w:p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33"/>
          <w:szCs w:val="33"/>
        </w:rPr>
        <w:t>Правила для родителей</w:t>
      </w:r>
    </w:p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ind w:left="482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“Человек не может быть свободным, если он не самостоятелен”.</w:t>
      </w:r>
    </w:p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ind w:left="482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                </w:t>
      </w:r>
      <w:r>
        <w:rPr>
          <w:color w:val="111111"/>
          <w:sz w:val="30"/>
          <w:szCs w:val="30"/>
        </w:rPr>
        <w:t xml:space="preserve">               </w:t>
      </w:r>
      <w:bookmarkStart w:id="0" w:name="_GoBack"/>
      <w:bookmarkEnd w:id="0"/>
      <w:r>
        <w:rPr>
          <w:color w:val="111111"/>
          <w:sz w:val="30"/>
          <w:szCs w:val="30"/>
        </w:rPr>
        <w:t xml:space="preserve"> </w:t>
      </w:r>
      <w:proofErr w:type="spellStart"/>
      <w:r>
        <w:rPr>
          <w:color w:val="111111"/>
          <w:sz w:val="30"/>
          <w:szCs w:val="30"/>
        </w:rPr>
        <w:t>М.Монтессори</w:t>
      </w:r>
      <w:proofErr w:type="spellEnd"/>
      <w:r>
        <w:rPr>
          <w:color w:val="111111"/>
          <w:sz w:val="30"/>
          <w:szCs w:val="30"/>
        </w:rPr>
        <w:t>.</w:t>
      </w:r>
    </w:p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br/>
        <w:t> </w:t>
      </w:r>
    </w:p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30"/>
          <w:szCs w:val="30"/>
          <w:u w:val="single"/>
        </w:rPr>
        <w:t>Правило 1</w:t>
      </w:r>
      <w:r>
        <w:rPr>
          <w:color w:val="111111"/>
          <w:sz w:val="30"/>
          <w:szCs w:val="30"/>
          <w:u w:val="single"/>
        </w:rPr>
        <w:t>.</w:t>
      </w:r>
      <w:r>
        <w:rPr>
          <w:color w:val="111111"/>
          <w:sz w:val="30"/>
          <w:szCs w:val="30"/>
        </w:rPr>
        <w:t> Признание личности ребенка и его неприкосновенности. Отсутствие произвола в действиях отца и матери.</w:t>
      </w:r>
    </w:p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30"/>
          <w:szCs w:val="30"/>
          <w:u w:val="single"/>
        </w:rPr>
        <w:t>Правило</w:t>
      </w:r>
      <w:r>
        <w:rPr>
          <w:color w:val="111111"/>
          <w:sz w:val="30"/>
          <w:szCs w:val="30"/>
          <w:u w:val="single"/>
        </w:rPr>
        <w:t> </w:t>
      </w:r>
      <w:r>
        <w:rPr>
          <w:rStyle w:val="a4"/>
          <w:color w:val="111111"/>
          <w:sz w:val="30"/>
          <w:szCs w:val="30"/>
          <w:u w:val="single"/>
        </w:rPr>
        <w:t>2</w:t>
      </w:r>
      <w:r>
        <w:rPr>
          <w:color w:val="111111"/>
          <w:sz w:val="30"/>
          <w:szCs w:val="30"/>
          <w:u w:val="single"/>
        </w:rPr>
        <w:t>.</w:t>
      </w:r>
      <w:r>
        <w:rPr>
          <w:color w:val="111111"/>
          <w:sz w:val="30"/>
          <w:szCs w:val="30"/>
        </w:rPr>
        <w:t> Формирование адекватной самооценки. Человек с низкой самооценкой постоянно зависит от чужого мнения, считает себя недостаточным.</w:t>
      </w:r>
    </w:p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Формирование самооценки ребенка зависит от оценки его родителями т.к. в раннем возрасте ребенок еще не умеет оценивать себя сам.</w:t>
      </w:r>
    </w:p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30"/>
          <w:szCs w:val="30"/>
          <w:u w:val="single"/>
        </w:rPr>
        <w:t>Правило</w:t>
      </w:r>
      <w:r>
        <w:rPr>
          <w:color w:val="111111"/>
          <w:sz w:val="30"/>
          <w:szCs w:val="30"/>
          <w:u w:val="single"/>
        </w:rPr>
        <w:t> 3.</w:t>
      </w:r>
      <w:r>
        <w:rPr>
          <w:color w:val="111111"/>
          <w:sz w:val="30"/>
          <w:szCs w:val="30"/>
        </w:rPr>
        <w:t xml:space="preserve"> Приобщать к реальным делам семьи. Можно проводить </w:t>
      </w:r>
      <w:proofErr w:type="spellStart"/>
      <w:r>
        <w:rPr>
          <w:color w:val="111111"/>
          <w:sz w:val="30"/>
          <w:szCs w:val="30"/>
        </w:rPr>
        <w:t>минисовещание</w:t>
      </w:r>
      <w:proofErr w:type="spellEnd"/>
      <w:r>
        <w:rPr>
          <w:color w:val="111111"/>
          <w:sz w:val="30"/>
          <w:szCs w:val="30"/>
        </w:rPr>
        <w:t xml:space="preserve"> с участием всех членов семьи, совместно планировать семейные дела.</w:t>
      </w:r>
    </w:p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30"/>
          <w:szCs w:val="30"/>
          <w:u w:val="single"/>
        </w:rPr>
        <w:t>Правило</w:t>
      </w:r>
      <w:r>
        <w:rPr>
          <w:color w:val="111111"/>
          <w:sz w:val="30"/>
          <w:szCs w:val="30"/>
          <w:u w:val="single"/>
        </w:rPr>
        <w:t> 4.</w:t>
      </w:r>
      <w:r>
        <w:rPr>
          <w:color w:val="111111"/>
          <w:sz w:val="30"/>
          <w:szCs w:val="30"/>
        </w:rPr>
        <w:t> Развивать силу воли ребенка. Научить проявить выносливость, смелость, мужественность, терпение. Учить прилагать усилия для достижения цели.</w:t>
      </w:r>
    </w:p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30"/>
          <w:szCs w:val="30"/>
          <w:u w:val="single"/>
        </w:rPr>
        <w:t>Правило</w:t>
      </w:r>
      <w:r>
        <w:rPr>
          <w:color w:val="111111"/>
          <w:sz w:val="30"/>
          <w:szCs w:val="30"/>
          <w:u w:val="single"/>
        </w:rPr>
        <w:t> 5.</w:t>
      </w:r>
      <w:r>
        <w:rPr>
          <w:color w:val="111111"/>
          <w:sz w:val="30"/>
          <w:szCs w:val="30"/>
        </w:rPr>
        <w:t> Учить планировать. Составлять план действий. Большое и сложное дело разбивать на ряд конкретных действий.</w:t>
      </w:r>
    </w:p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30"/>
          <w:szCs w:val="30"/>
          <w:u w:val="single"/>
        </w:rPr>
        <w:t>Правило</w:t>
      </w:r>
      <w:r>
        <w:rPr>
          <w:color w:val="111111"/>
          <w:sz w:val="30"/>
          <w:szCs w:val="30"/>
          <w:u w:val="single"/>
        </w:rPr>
        <w:t> 6.</w:t>
      </w:r>
      <w:r>
        <w:rPr>
          <w:color w:val="111111"/>
          <w:sz w:val="30"/>
          <w:szCs w:val="30"/>
        </w:rPr>
        <w:t> С малых лет приобщать к труду. Требовать выполнения домашних обязанностей, поручений. Можно наладить домашнее производство – обучение ремеслу, повышение самооценки, сближение членов семьи.</w:t>
      </w:r>
    </w:p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30"/>
          <w:szCs w:val="30"/>
          <w:u w:val="single"/>
        </w:rPr>
        <w:t>Правило</w:t>
      </w:r>
      <w:r>
        <w:rPr>
          <w:color w:val="111111"/>
          <w:sz w:val="30"/>
          <w:szCs w:val="30"/>
          <w:u w:val="single"/>
        </w:rPr>
        <w:t> 7.</w:t>
      </w:r>
      <w:r>
        <w:rPr>
          <w:color w:val="111111"/>
          <w:sz w:val="30"/>
          <w:szCs w:val="30"/>
        </w:rPr>
        <w:t> Научить общаться с другими детьми, людьми. Модель родительского поведения.</w:t>
      </w:r>
    </w:p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30"/>
          <w:szCs w:val="30"/>
          <w:u w:val="single"/>
        </w:rPr>
        <w:t>Правило</w:t>
      </w:r>
      <w:r>
        <w:rPr>
          <w:color w:val="111111"/>
          <w:sz w:val="30"/>
          <w:szCs w:val="30"/>
          <w:u w:val="single"/>
        </w:rPr>
        <w:t>  8.</w:t>
      </w:r>
      <w:r>
        <w:rPr>
          <w:color w:val="111111"/>
          <w:sz w:val="30"/>
          <w:szCs w:val="30"/>
        </w:rPr>
        <w:t> Формировать нравственные качества: доброту, порядочность, сочувствие, взаимопомощь, ответственность.</w:t>
      </w:r>
      <w:r>
        <w:rPr>
          <w:rFonts w:ascii="Tahoma" w:hAnsi="Tahoma" w:cs="Tahoma"/>
          <w:color w:val="111111"/>
          <w:sz w:val="18"/>
          <w:szCs w:val="18"/>
        </w:rPr>
        <w:br/>
        <w:t> </w:t>
      </w:r>
    </w:p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33"/>
          <w:szCs w:val="33"/>
        </w:rPr>
        <w:t>Как устранить конфликты      между детьми.</w:t>
      </w:r>
    </w:p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30"/>
          <w:szCs w:val="30"/>
        </w:rPr>
        <w:t>Правила для родителей.</w:t>
      </w:r>
    </w:p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30"/>
          <w:szCs w:val="30"/>
          <w:u w:val="single"/>
        </w:rPr>
        <w:lastRenderedPageBreak/>
        <w:t>Правило</w:t>
      </w:r>
      <w:r>
        <w:rPr>
          <w:color w:val="111111"/>
          <w:sz w:val="30"/>
          <w:szCs w:val="30"/>
          <w:u w:val="single"/>
        </w:rPr>
        <w:t> 1.</w:t>
      </w:r>
      <w:r>
        <w:rPr>
          <w:color w:val="111111"/>
          <w:sz w:val="30"/>
          <w:szCs w:val="30"/>
        </w:rPr>
        <w:t> Вместо того</w:t>
      </w:r>
      <w:proofErr w:type="gramStart"/>
      <w:r>
        <w:rPr>
          <w:color w:val="111111"/>
          <w:sz w:val="30"/>
          <w:szCs w:val="30"/>
        </w:rPr>
        <w:t>,</w:t>
      </w:r>
      <w:proofErr w:type="gramEnd"/>
      <w:r>
        <w:rPr>
          <w:color w:val="111111"/>
          <w:sz w:val="30"/>
          <w:szCs w:val="30"/>
        </w:rPr>
        <w:t xml:space="preserve"> чтобы стараться не замечать негативные чувства ребенка по отношение к брату или сестре, осознайте их сами и помогите осознать ребенку. Назовите предполагаемое вами чувство ребенка, покажите, что вы его понимаете. </w:t>
      </w:r>
      <w:proofErr w:type="spellStart"/>
      <w:r>
        <w:rPr>
          <w:color w:val="111111"/>
          <w:sz w:val="30"/>
          <w:szCs w:val="30"/>
        </w:rPr>
        <w:t>Осознование</w:t>
      </w:r>
      <w:proofErr w:type="spellEnd"/>
      <w:r>
        <w:rPr>
          <w:color w:val="111111"/>
          <w:sz w:val="30"/>
          <w:szCs w:val="30"/>
        </w:rPr>
        <w:t xml:space="preserve"> чувств, называние их целительно для детей, и для родителей. Можно сделать и больше. Если вы назовете вслух не осуществляемые желания ребенка (из-за чего и возникает нелюбовь к “сопернику” – помехе для желаний), да еще и выразите свое сочувствие, это принесет эмоциональное облегчение. Это может помочь ребенку понять, что именно его тревожит и огорчает: не появление нового братика или сестры, а страх потерять то чувство защищенности, которое давало уверенность в вашей исключительной, абсолютной любви к нему.</w:t>
      </w:r>
    </w:p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Когда от детей требует хороших чувств по отношению друг к другу, у них лишь усиливается отрицательные чувства. Когда вы позволяете ребенку испытывать негативные чувства – выслушиваете его спокойно, показываете, что понимаете его чувства, это приведет к появлению позитивных чувств.</w:t>
      </w:r>
    </w:p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30"/>
          <w:szCs w:val="30"/>
          <w:u w:val="single"/>
        </w:rPr>
        <w:t>Правило</w:t>
      </w:r>
      <w:r>
        <w:rPr>
          <w:color w:val="111111"/>
          <w:sz w:val="30"/>
          <w:szCs w:val="30"/>
          <w:u w:val="single"/>
        </w:rPr>
        <w:t> 2.</w:t>
      </w:r>
      <w:r>
        <w:rPr>
          <w:color w:val="111111"/>
          <w:sz w:val="30"/>
          <w:szCs w:val="30"/>
        </w:rPr>
        <w:t> Постарайтесь помочь детям найти безопасный и безвредный выход для их негативных чувств: приучайте их выражать свои чувства в символической форме (рисунок, лепка, письмо, стихи и т.п.). А не в ругани или драках. Этому именно и надо научить ребенка: осознавать свое чувство и уметь его конструктивно и безопасно выразить, а не запрещать себе это чувство испытывать.</w:t>
      </w:r>
    </w:p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Когда ребенку нужно выразить чувства, поставьте его перед выбором пути выражения и помогите найти наиболее конструктивный для данной ситуации. Этот навык – не мгновенная реакция крика или драки, а поиск конструктивного способа справится с проблемой – поможет ему и в будущем.</w:t>
      </w:r>
    </w:p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30"/>
          <w:szCs w:val="30"/>
          <w:u w:val="single"/>
        </w:rPr>
        <w:t>Правило</w:t>
      </w:r>
      <w:r>
        <w:rPr>
          <w:color w:val="111111"/>
          <w:sz w:val="30"/>
          <w:szCs w:val="30"/>
          <w:u w:val="single"/>
        </w:rPr>
        <w:t> 3.</w:t>
      </w:r>
      <w:r>
        <w:rPr>
          <w:color w:val="111111"/>
          <w:sz w:val="30"/>
          <w:szCs w:val="30"/>
        </w:rPr>
        <w:t> Вмешиваясь в драки, прекращайте их немедленно, но при этом старайтесь не заниматься выяснением того, кто обидчик, кто жертва. Уделите внимание пострадавшему ребенку, выразите веру в способность детей самостоятельно решать свои споры без драки. Не приучайте детей к тому, что их спор решает родители, поощряйте их самостоятельное решение.</w:t>
      </w:r>
    </w:p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Надо постараться не только прервать и запретить драку, но и подсказать, как можно более спокойно и здраво разрешить конфликт, или переключить внимание детей на устраивающее обоих общее дело или помощь вам.</w:t>
      </w:r>
    </w:p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30"/>
          <w:szCs w:val="30"/>
          <w:u w:val="single"/>
        </w:rPr>
        <w:lastRenderedPageBreak/>
        <w:t>Правило</w:t>
      </w:r>
      <w:r>
        <w:rPr>
          <w:color w:val="111111"/>
          <w:sz w:val="30"/>
          <w:szCs w:val="30"/>
          <w:u w:val="single"/>
        </w:rPr>
        <w:t> 4.</w:t>
      </w:r>
      <w:r>
        <w:rPr>
          <w:color w:val="111111"/>
          <w:sz w:val="30"/>
          <w:szCs w:val="30"/>
        </w:rPr>
        <w:t> Стараясь не требовать от детей любви для её проявления и развития. Ваша постоянная модель поведения перед глазами ребенка.</w:t>
      </w:r>
    </w:p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111111"/>
          <w:sz w:val="30"/>
          <w:szCs w:val="30"/>
          <w:u w:val="single"/>
        </w:rPr>
        <w:t>Правило</w:t>
      </w:r>
      <w:r>
        <w:rPr>
          <w:color w:val="111111"/>
          <w:sz w:val="30"/>
          <w:szCs w:val="30"/>
          <w:u w:val="single"/>
        </w:rPr>
        <w:t> 5.</w:t>
      </w:r>
      <w:r>
        <w:rPr>
          <w:color w:val="111111"/>
          <w:sz w:val="30"/>
          <w:szCs w:val="30"/>
        </w:rPr>
        <w:t> Отнеситесь к негативным чувствам ребенка как к естественным чувствам, а не как зловещим признакам того, сто ребенок зол, завистлив, плохой. Важно понять: ребенок не виновен в своем неприятии, ревность, в своих чувствах.</w:t>
      </w:r>
    </w:p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br/>
        <w:t> </w:t>
      </w:r>
    </w:p>
    <w:p w:rsidR="00280C97" w:rsidRDefault="00280C97" w:rsidP="00280C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br/>
        <w:t> </w:t>
      </w:r>
    </w:p>
    <w:p w:rsidR="00FD35D3" w:rsidRDefault="00FD35D3"/>
    <w:sectPr w:rsidR="00FD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97"/>
    <w:rsid w:val="00280C97"/>
    <w:rsid w:val="00FD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C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3450</Characters>
  <Application>Microsoft Office Word</Application>
  <DocSecurity>0</DocSecurity>
  <Lines>28</Lines>
  <Paragraphs>8</Paragraphs>
  <ScaleCrop>false</ScaleCrop>
  <Company>SPecialiST RePack, Sanbuild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Людмила Николаевна</cp:lastModifiedBy>
  <cp:revision>2</cp:revision>
  <dcterms:created xsi:type="dcterms:W3CDTF">2019-04-03T05:25:00Z</dcterms:created>
  <dcterms:modified xsi:type="dcterms:W3CDTF">2019-04-03T05:26:00Z</dcterms:modified>
</cp:coreProperties>
</file>