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DE" w:rsidRPr="00A819DE" w:rsidRDefault="00A819DE" w:rsidP="00A819D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RU"/>
        </w:rPr>
      </w:pPr>
      <w:bookmarkStart w:id="0" w:name="_GoBack"/>
      <w:r w:rsidRPr="00A819DE"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RU"/>
        </w:rPr>
        <w:t>“Основные направления в работе педагога по здоровьесбережению детей дошкольного возраста”</w:t>
      </w:r>
    </w:p>
    <w:bookmarkEnd w:id="0"/>
    <w:p w:rsidR="00A819DE" w:rsidRPr="00A819DE" w:rsidRDefault="00A819DE" w:rsidP="00A819D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19DE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274C1345" wp14:editId="630046EC">
            <wp:extent cx="4505325" cy="2476500"/>
            <wp:effectExtent l="0" t="0" r="9525" b="0"/>
            <wp:docPr id="1" name="Рисунок 1" descr="https://sad152.by/wp-content/uploads/2022/12/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152.by/wp-content/uploads/2022/12/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здоровья и его сохранения является одной из самых актуальных. Понятие «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 прочно вошло в образовательную систему, начиная с учреждений дошкольного образования.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технология»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дошкольном образовании направлены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УДО – создание условий, гарантирующих формирование и укрепление здоровья воспитанников. Ведь здоровье человека – проблема достаточно актуальная для всех времен и народов, а в настоящее время она становится первостепенной. Актуальность темы здорового образа жизни подтверждают и статистические показатели.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– условия обучения ребенка (отсутствие стресса, адекватность требований и методик обучения и воспитания); рациональная организация образовательного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– обеспечение высокого уровня здоровья воспитанников детского сада и воспитание культуры, как совокупности осознанного отношения ребенка к здоровому образу жизни человека,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оказание элементарной медицинской, психологической самопомощи.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дошкольном </w:t>
      </w:r>
      <w:proofErr w:type="gram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 определяется</w:t>
      </w:r>
      <w:proofErr w:type="gram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доминированию целей и решаемых задач, а также ведущих средств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 в детском саду.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можно выделить следующие виды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Медико-профилактические технологии, обеспечивающие сохранение и приумножение здоровья детей под руководством медицинского персонала детского сада в соответствии с медицинскими требованиями и нормами, с использованием медицинских средств (организация мониторинга здоровья дошкольников,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СанПиНа; организация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среды).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Физкультурно-оздоровительные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реализация этих технологий, как правило, осуществляется специалистами по физическому воспитанию и воспитателями в условиях специально организованных форм оздоровительной работы.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Технологии обеспечения социально-психологического благополучия ребёнка, обеспечивающие психическое и социальное здоровье дошкольника. Основная задача этих технологий –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процессе. К этому виду технологий можно отнести технологии 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психологического и психолого-педагогического сопровождения развития ребёнка в педагогическом процессе.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Технологии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образования,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системы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решения целого комплекса задач: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поиска современных, эффективных научных подходов к моделированию педагогической и оздоровительной деятельности;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выстраивания результативной стратегии управления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дошкольном учреждении;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определения педагогических условий, обеспечивающих максимальную эффективность изучаемой деятельности.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разработки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заложено: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в образовательной деятельности дошкольного учреждения духовно-нравственного и культурного потенциала города, ближайшего окружения, воспитание детей на традициях народной культуры;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конструктивное партнерство семьи, педагогического коллектива и самих детей в укреплении здоровья, развитии творческого потенциала;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активной позиции детей в процессе получения представлений о здоровом образе жизни.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средств, позволяющих решить данные задачи, может выступать: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реабилитационные мероприятия (фитотерапия, кислородный коктейль, витаминотерапия, ароматерапия, ингаляция, функциональная музыка, лечебная физкультура, массаж,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тренинги);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позитивного воздействия на здоровье детей различных оздоровительных мероприятий, составляющих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технологию, определяется не столько качеством каждого из этих приемов и методов, сколько их грамотной «слаженностью» в общей системе, направленной на благо здоровья детей и педагогов.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выделяют следующие компоненты здоровья: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здоровье (ментальное здоровье) – согласно определению Всемирной организации здравоохранения,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здоровье понимается как система ценностей, установок и мотивов поведения в социальной среде.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физическим здоровьем понимается текущее состояние функциональных возможностей органов и систем организма.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одной из составляющих здоровья человека в целом выделяют психологическое здоровье. Оно является необходимым условием полноценного функционирования и развития человека в процессе его жизнедеятельности.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зависит от программы, по которой работают педагоги, конкретных условий УДО, профессиональной компетентности педагогов, а также показателей заболеваемости детей.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очень важно, чтобы каждая из технологий имела оздоровительную направленность.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 итоге сформировала бы у ребенка стойкую мотивацию на здоровый образ жизни, полноценное и неосложнённое развитие.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успешной работы по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элементарным приёмам здорового образа жизни.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Оздоровительная гимнастика.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 – релаксации.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Разные виды массажа.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Привитие детям гигиенических навыков.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Простейшие навыки оказания первой помощи.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Физкультминутки во время занятий.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Функциональная музыка.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Специально организованные занятия оздоровительной физкультуры.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Массовые оздоровительные мероприятия.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Упражнения для глаз.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Работа с семьей.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Пропаганда здорового образа жизни.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Консультации.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Индивидуальные беседы.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Выступления на родительских собраниях.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Распространение буклетов.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Выставки.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совместных мероприятий.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Работа с педагогическим коллективом.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семинаров – практикумов, выставок, консультаций.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Проведение и посещение занятий, направленных на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Посещение научно-практических конференций.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Создание условий и развивающей среды.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Приобретение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массажёров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тренажёров, спортивных снарядов.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Изготовление материала для профилактики плоскостопия и нарушения осанки.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картотек.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отдельных оздоровительных комплексов.</w:t>
      </w:r>
    </w:p>
    <w:p w:rsidR="00A819DE" w:rsidRPr="00A819DE" w:rsidRDefault="00A819DE" w:rsidP="00A81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Ведение кружков.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 детском саду должны быть условия для укрепления здоровья детей, гармоничного физического развития. Спортивные площадки, спортивный зал должны быть оснащены стандартным и нестандартным оборудованием, необходимым для комплексного развития ребёнка. В 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каждый вид деятельности должны быть включены упражнения, игры, которые направлены на укрепление и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Дозировка и темп зависит от возраста детей, настроения.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Существует десять золотых правил </w:t>
      </w:r>
      <w:proofErr w:type="spellStart"/>
      <w:r w:rsidRPr="00A81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A81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Соблюдайте режим дня!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Обращайте больше внимания на питание!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Больше двигайтесь!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Спите в прохладной комнате!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гасите в себе гнев, дайте вырваться ему наружу!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Постоянно занимайтесь интеллектуальной деятельностью!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Гоните прочь уныние и хандру!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Адекватно реагируйте на все проявления своего организма!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Старайтесь получать как можно больше положительных эмоций!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Желайте себе и окружающим только добра!</w:t>
      </w:r>
    </w:p>
    <w:p w:rsidR="00A819DE" w:rsidRPr="00A819DE" w:rsidRDefault="00A819DE" w:rsidP="00A819DE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работе дошкольного учреждения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повысит результативность образовательного процесса, сформирует у педагогов и родителей ценностные ориентации, направленные на сохранение и укрепление здоровья детей. Если, опираясь на статистический мониторинг здоровья детей, будут внесены необходимые поправки в интенсивность технологических воздействий, будет обеспечен индивидуальный подход к каждому ребенку, будут сформированы положительные мотивации.</w:t>
      </w:r>
    </w:p>
    <w:p w:rsidR="00F55D91" w:rsidRPr="00A819DE" w:rsidRDefault="00F55D91" w:rsidP="00A819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5D91" w:rsidRPr="00A819DE" w:rsidSect="00A819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7326C"/>
    <w:multiLevelType w:val="multilevel"/>
    <w:tmpl w:val="49F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DE"/>
    <w:rsid w:val="00355C8B"/>
    <w:rsid w:val="00A819DE"/>
    <w:rsid w:val="00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D9A6"/>
  <w15:chartTrackingRefBased/>
  <w15:docId w15:val="{CB1F43BC-F819-4619-B320-0AE9B991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0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1636</Words>
  <Characters>9326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2</cp:revision>
  <dcterms:created xsi:type="dcterms:W3CDTF">2024-09-30T12:55:00Z</dcterms:created>
  <dcterms:modified xsi:type="dcterms:W3CDTF">2024-09-30T12:58:00Z</dcterms:modified>
</cp:coreProperties>
</file>