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85" w:rsidRDefault="00D02C85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D02C85" w:rsidRDefault="00D02C85">
      <w:pPr>
        <w:pStyle w:val="ConsPlusNormal"/>
        <w:jc w:val="both"/>
      </w:pPr>
      <w:r>
        <w:t>Республики Беларусь 1 сентября 2011 г. N 8/24094</w:t>
      </w: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D02C85" w:rsidRDefault="00D02C85">
      <w:pPr>
        <w:pStyle w:val="ConsPlusTitle"/>
        <w:jc w:val="center"/>
      </w:pPr>
      <w:r>
        <w:t>25 июля 2011 г. N 146</w:t>
      </w:r>
    </w:p>
    <w:p w:rsidR="00D02C85" w:rsidRDefault="00D02C85">
      <w:pPr>
        <w:pStyle w:val="ConsPlusTitle"/>
        <w:jc w:val="center"/>
      </w:pPr>
    </w:p>
    <w:p w:rsidR="00D02C85" w:rsidRDefault="00D02C85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D02C85" w:rsidRDefault="00D02C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6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02C85" w:rsidRDefault="00D02C8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C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Министр финансов             Председатель</w:t>
      </w:r>
    </w:p>
    <w:p w:rsidR="00D02C85" w:rsidRDefault="00D02C85">
      <w:pPr>
        <w:pStyle w:val="ConsPlusNonformat"/>
        <w:jc w:val="both"/>
      </w:pPr>
      <w:r>
        <w:t>Республики Беларусь          Брестского областного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:rsidR="00D02C85" w:rsidRDefault="00D02C85">
      <w:pPr>
        <w:pStyle w:val="ConsPlusNonformat"/>
        <w:jc w:val="both"/>
      </w:pPr>
      <w:r>
        <w:t xml:space="preserve">          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Председатель                 Исполняющий обязанности председателя</w:t>
      </w:r>
    </w:p>
    <w:p w:rsidR="00D02C85" w:rsidRDefault="00D02C85">
      <w:pPr>
        <w:pStyle w:val="ConsPlusNonformat"/>
        <w:jc w:val="both"/>
      </w:pPr>
      <w:r>
        <w:t>Витебского областного        Гомельского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   </w:t>
      </w:r>
      <w:proofErr w:type="spellStart"/>
      <w:r>
        <w:t>А.В.Баранов</w:t>
      </w:r>
      <w:proofErr w:type="spellEnd"/>
    </w:p>
    <w:p w:rsidR="00D02C85" w:rsidRDefault="00D02C85">
      <w:pPr>
        <w:pStyle w:val="ConsPlusNonformat"/>
        <w:jc w:val="both"/>
      </w:pPr>
      <w:r>
        <w:t>18.07.2011                   19.07.2011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D02C85" w:rsidRDefault="00D02C85">
      <w:pPr>
        <w:pStyle w:val="ConsPlusNonformat"/>
        <w:jc w:val="both"/>
      </w:pPr>
      <w:r>
        <w:t>Гродненского областного      Минского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 </w:t>
      </w:r>
      <w:proofErr w:type="spellStart"/>
      <w:r>
        <w:t>Б.В.Батура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Заместитель председателя     Председатель</w:t>
      </w:r>
    </w:p>
    <w:p w:rsidR="00D02C85" w:rsidRDefault="00D02C85">
      <w:pPr>
        <w:pStyle w:val="ConsPlusNonformat"/>
        <w:jc w:val="both"/>
      </w:pPr>
      <w:r>
        <w:t>Могилевского областного      Минского городского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А.М.Исаченко</w:t>
      </w:r>
      <w:proofErr w:type="spellEnd"/>
      <w:r>
        <w:t xml:space="preserve">                 </w:t>
      </w:r>
      <w:proofErr w:type="spellStart"/>
      <w:r>
        <w:t>Н.А.Ладутько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19.07.2011                   18.07.2011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                                                   УТВЕРЖДЕНО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25.07.2011 N 146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Title"/>
        <w:jc w:val="center"/>
      </w:pPr>
      <w:bookmarkStart w:id="1" w:name="P56"/>
      <w:bookmarkEnd w:id="1"/>
      <w:r>
        <w:t>ПОЛОЖЕНИЕ</w:t>
      </w:r>
    </w:p>
    <w:p w:rsidR="00D02C85" w:rsidRDefault="00D02C85">
      <w:pPr>
        <w:pStyle w:val="ConsPlusTitle"/>
        <w:jc w:val="center"/>
      </w:pPr>
      <w:r>
        <w:t>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Default="00D02C85">
      <w:pPr>
        <w:pStyle w:val="ConsPlusNormal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Default="00D02C85">
      <w:pPr>
        <w:pStyle w:val="ConsPlusNormal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Default="00D02C85">
      <w:pPr>
        <w:pStyle w:val="ConsPlusNormal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D02C85" w:rsidRDefault="00D02C85">
      <w:pPr>
        <w:pStyle w:val="ConsPlusNormal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Default="00D02C85">
      <w:pPr>
        <w:pStyle w:val="ConsPlusNormal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вторая введена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 Задачами деятельности попечительского совета являются:</w:t>
      </w:r>
    </w:p>
    <w:p w:rsidR="00D02C85" w:rsidRDefault="00D02C85">
      <w:pPr>
        <w:pStyle w:val="ConsPlusNormal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10.4.1. укрепление материально-технической базы;</w:t>
      </w:r>
    </w:p>
    <w:p w:rsidR="00D02C85" w:rsidRDefault="00D02C85">
      <w:pPr>
        <w:pStyle w:val="ConsPlusNormal"/>
        <w:ind w:firstLine="540"/>
        <w:jc w:val="both"/>
      </w:pPr>
      <w:r>
        <w:t>10.4.2. совершенствование организации питания обучающихся;</w:t>
      </w:r>
    </w:p>
    <w:p w:rsidR="00D02C85" w:rsidRDefault="00D02C85">
      <w:pPr>
        <w:pStyle w:val="ConsPlusNormal"/>
        <w:ind w:firstLine="540"/>
        <w:jc w:val="both"/>
      </w:pPr>
      <w: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Default="00D02C85">
      <w:pPr>
        <w:pStyle w:val="ConsPlusNormal"/>
        <w:ind w:firstLine="540"/>
        <w:jc w:val="both"/>
      </w:pPr>
      <w:r>
        <w:t>10.4.4. иные цели, не запрещенные законодательством;</w:t>
      </w:r>
    </w:p>
    <w:p w:rsidR="00D02C85" w:rsidRDefault="00D02C85">
      <w:pPr>
        <w:pStyle w:val="ConsPlusNormal"/>
        <w:ind w:firstLine="540"/>
        <w:jc w:val="both"/>
      </w:pPr>
      <w:r>
        <w:t>10.5. содействие в установлении и развитии международного сотрудничества в сфере образования;</w:t>
      </w:r>
    </w:p>
    <w:p w:rsidR="00D02C85" w:rsidRDefault="00D02C85">
      <w:pPr>
        <w:pStyle w:val="ConsPlusNormal"/>
        <w:ind w:firstLine="540"/>
        <w:jc w:val="both"/>
      </w:pPr>
      <w:r>
        <w:t>10.6. целевое использование средств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11. Попечительский совет действует на основе принципов:</w:t>
      </w:r>
    </w:p>
    <w:p w:rsidR="00D02C85" w:rsidRDefault="00D02C85">
      <w:pPr>
        <w:pStyle w:val="ConsPlusNormal"/>
        <w:ind w:firstLine="540"/>
        <w:jc w:val="both"/>
      </w:pPr>
      <w:r>
        <w:t>11.1. добровольности членства;</w:t>
      </w:r>
    </w:p>
    <w:p w:rsidR="00D02C85" w:rsidRDefault="00D02C85">
      <w:pPr>
        <w:pStyle w:val="ConsPlusNormal"/>
        <w:ind w:firstLine="540"/>
        <w:jc w:val="both"/>
      </w:pPr>
      <w:r>
        <w:t>11.2. равноправия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11.3. коллегиальности руководства;</w:t>
      </w:r>
    </w:p>
    <w:p w:rsidR="00D02C85" w:rsidRDefault="00D02C85">
      <w:pPr>
        <w:pStyle w:val="ConsPlusNormal"/>
        <w:ind w:firstLine="540"/>
        <w:jc w:val="both"/>
      </w:pPr>
      <w:r>
        <w:lastRenderedPageBreak/>
        <w:t>11.4. гласности принимаемых решений.</w:t>
      </w:r>
    </w:p>
    <w:p w:rsidR="00D02C85" w:rsidRDefault="00D02C85">
      <w:pPr>
        <w:pStyle w:val="ConsPlusNormal"/>
        <w:ind w:firstLine="540"/>
        <w:jc w:val="both"/>
      </w:pPr>
      <w: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13. Решение о включении в состав попечительского совета принимается общим собранием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14. Член попечительского совета имеет право:</w:t>
      </w:r>
    </w:p>
    <w:p w:rsidR="00D02C85" w:rsidRDefault="00D02C85">
      <w:pPr>
        <w:pStyle w:val="ConsPlusNormal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D02C85" w:rsidRDefault="00D02C85">
      <w:pPr>
        <w:pStyle w:val="ConsPlusNormal"/>
        <w:ind w:firstLine="540"/>
        <w:jc w:val="both"/>
      </w:pPr>
      <w:r>
        <w:t>15. Член попечительского совета обязан:</w:t>
      </w:r>
    </w:p>
    <w:p w:rsidR="00D02C85" w:rsidRDefault="00D02C85">
      <w:pPr>
        <w:pStyle w:val="ConsPlusNormal"/>
        <w:ind w:firstLine="540"/>
        <w:jc w:val="both"/>
      </w:pPr>
      <w:r>
        <w:t>15.1. выполнять требования настоящего Положения;</w:t>
      </w:r>
    </w:p>
    <w:p w:rsidR="00D02C85" w:rsidRDefault="00D02C85">
      <w:pPr>
        <w:pStyle w:val="ConsPlusNormal"/>
        <w:ind w:firstLine="540"/>
        <w:jc w:val="both"/>
      </w:pPr>
      <w:r>
        <w:t>15.2. соблюдать положения устава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15.4. исполнять решения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16. Членство в попечительском совете прекращается:</w:t>
      </w:r>
    </w:p>
    <w:p w:rsidR="00D02C85" w:rsidRDefault="00D02C85">
      <w:pPr>
        <w:pStyle w:val="ConsPlusNormal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D02C85" w:rsidRDefault="00D02C85">
      <w:pPr>
        <w:pStyle w:val="ConsPlusNormal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16.3. в случае прекращения деятельности попечительского совета.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Default="00D02C85">
      <w:pPr>
        <w:pStyle w:val="ConsPlusNormal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D02C85" w:rsidRDefault="00D02C85">
      <w:pPr>
        <w:pStyle w:val="ConsPlusNormal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D02C85" w:rsidRDefault="00D02C85">
      <w:pPr>
        <w:pStyle w:val="ConsPlusNormal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четвертая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Default="00D02C85">
      <w:pPr>
        <w:pStyle w:val="ConsPlusNormal"/>
        <w:jc w:val="both"/>
      </w:pPr>
      <w:r>
        <w:t xml:space="preserve">(часть пятая введена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общего собрания попечительского совета доводятся до сведения всех заинтересованных лиц.</w:t>
      </w:r>
    </w:p>
    <w:p w:rsidR="00D02C85" w:rsidRDefault="00D02C85">
      <w:pPr>
        <w:pStyle w:val="ConsPlusNormal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D02C85" w:rsidRDefault="00D02C85">
      <w:pPr>
        <w:pStyle w:val="ConsPlusNormal"/>
        <w:ind w:firstLine="540"/>
        <w:jc w:val="both"/>
      </w:pPr>
      <w:r>
        <w:t>20.1. руководит деятельностью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20.2. председательствует на общих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20.3. обеспечивает выполнение решений общего собрания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 xml:space="preserve"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</w:t>
      </w:r>
      <w:r>
        <w:lastRenderedPageBreak/>
        <w:t>относящимся к компетенции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D02C85" w:rsidRDefault="00D02C85">
      <w:pPr>
        <w:pStyle w:val="ConsPlusNormal"/>
        <w:ind w:firstLine="540"/>
        <w:jc w:val="both"/>
      </w:pPr>
      <w:r>
        <w:t>21. К компетенции общего собрания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21.1. принятие решения о членстве в попечительском совете;</w:t>
      </w:r>
    </w:p>
    <w:p w:rsidR="00D02C85" w:rsidRDefault="00D02C85">
      <w:pPr>
        <w:pStyle w:val="ConsPlusNormal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Default="00D02C85">
      <w:pPr>
        <w:pStyle w:val="ConsPlusNormal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Default="00D02C85">
      <w:pPr>
        <w:pStyle w:val="ConsPlusNormal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Default="00D02C85">
      <w:pPr>
        <w:pStyle w:val="ConsPlusNormal"/>
        <w:ind w:firstLine="540"/>
        <w:jc w:val="both"/>
      </w:pPr>
      <w:r>
        <w:t>22. К компетенции членов и (или) инициативных групп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22.5. рассмотрение иных вопросов, вынесенных на обсуждение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23. Секретарь попечительского совета:</w:t>
      </w:r>
    </w:p>
    <w:p w:rsidR="00D02C85" w:rsidRDefault="00D02C85">
      <w:pPr>
        <w:pStyle w:val="ConsPlusNormal"/>
        <w:ind w:firstLine="540"/>
        <w:jc w:val="both"/>
      </w:pPr>
      <w:r>
        <w:t>23.1. осуществляет организационную работу по подготовке общих собраний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23.2. организует ведение и хранение протоколов общих собраний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Default="00D02C85">
      <w:pPr>
        <w:pStyle w:val="ConsPlusNormal"/>
        <w:jc w:val="both"/>
      </w:pPr>
      <w:r>
        <w:t xml:space="preserve">(п. 24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/>
    <w:sectPr w:rsidR="004846D0" w:rsidSect="0051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5"/>
    <w:rsid w:val="004846D0"/>
    <w:rsid w:val="009705B3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0E7446AD74066D19DCF6500532590DF76CB0786E46051IBW9H" TargetMode="External"/><Relationship Id="rId13" Type="http://schemas.openxmlformats.org/officeDocument/2006/relationships/hyperlink" Target="consultantplus://offline/ref=7C064FEC0BD0808AF9BB8A6AE2DD3420A64C5098672470E7446AD74066D19DCF6500532590DF76CB0786E46050IBWEH" TargetMode="External"/><Relationship Id="rId18" Type="http://schemas.openxmlformats.org/officeDocument/2006/relationships/hyperlink" Target="consultantplus://offline/ref=7C064FEC0BD0808AF9BB8A6AE2DD3420A64C5098672470E7446AD74066D19DCF6500532590DF76CB0786E46050IBW5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C064FEC0BD0808AF9BB8A6AE2DD3420A64C5098672470E7446AD74066D19DCF6500532590DF76CB0786E46051IBW8H" TargetMode="External"/><Relationship Id="rId12" Type="http://schemas.openxmlformats.org/officeDocument/2006/relationships/hyperlink" Target="consultantplus://offline/ref=7C064FEC0BD0808AF9BB8A6AE2DD3420A64C5098672470E7446AD74066D19DCF6500532590DF76CB0786E46050IBWCH" TargetMode="External"/><Relationship Id="rId17" Type="http://schemas.openxmlformats.org/officeDocument/2006/relationships/hyperlink" Target="consultantplus://offline/ref=7C064FEC0BD0808AF9BB8A6AE2DD3420A64C5098672470E7446AD74066D19DCF6500532590DF76CB0786E46050IBW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5EC456BD54066D19DCF6500532590DF76CB0786E46658IBWCH" TargetMode="External"/><Relationship Id="rId11" Type="http://schemas.openxmlformats.org/officeDocument/2006/relationships/hyperlink" Target="consultantplus://offline/ref=7C064FEC0BD0808AF9BB8A6AE2DD3420A64C5098672470E7446AD74066D19DCF6500532590DF76CB0786E46051IBW5H" TargetMode="External"/><Relationship Id="rId5" Type="http://schemas.openxmlformats.org/officeDocument/2006/relationships/hyperlink" Target="consultantplus://offline/ref=7C064FEC0BD0808AF9BB8A6AE2DD3420A64C5098672470E7446AD74066D19DCF6500532590DF76CB0786E46051IBW8H" TargetMode="External"/><Relationship Id="rId15" Type="http://schemas.openxmlformats.org/officeDocument/2006/relationships/hyperlink" Target="consultantplus://offline/ref=7C064FEC0BD0808AF9BB8A6AE2DD3420A64C5098672470E7446AD74066D19DCF6500532590DF76CB0786E46050IBW9H" TargetMode="External"/><Relationship Id="rId10" Type="http://schemas.openxmlformats.org/officeDocument/2006/relationships/hyperlink" Target="consultantplus://offline/ref=7C064FEC0BD0808AF9BB8A6AE2DD3420A64C5098672470E7446AD74066D19DCF6500532590DF76CB0786E46051IBWAH" TargetMode="External"/><Relationship Id="rId19" Type="http://schemas.openxmlformats.org/officeDocument/2006/relationships/hyperlink" Target="consultantplus://offline/ref=7C064FEC0BD0808AF9BB8A6AE2DD3420A64C5098672470E7446AD74066D19DCF6500532590DF76CB0786E46053IBW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64FEC0BD0808AF9BB8A6AE2DD3420A64C5098672475EC456BD54066D19DCF6500I5W3H" TargetMode="External"/><Relationship Id="rId14" Type="http://schemas.openxmlformats.org/officeDocument/2006/relationships/hyperlink" Target="consultantplus://offline/ref=7C064FEC0BD0808AF9BB8A6AE2DD3420A64C5098672470E7446AD74066D19DCF6500532590DF76CB0786E46050IB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User</cp:lastModifiedBy>
  <cp:revision>2</cp:revision>
  <dcterms:created xsi:type="dcterms:W3CDTF">2020-01-09T12:56:00Z</dcterms:created>
  <dcterms:modified xsi:type="dcterms:W3CDTF">2020-01-09T12:56:00Z</dcterms:modified>
</cp:coreProperties>
</file>