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B2" w:rsidRDefault="006C0CB2" w:rsidP="006C0C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3F4A7A">
        <w:rPr>
          <w:rFonts w:ascii="Times New Roman" w:eastAsia="Times New Roman" w:hAnsi="Times New Roman" w:cs="Times New Roman"/>
          <w:b/>
          <w:sz w:val="28"/>
          <w:szCs w:val="28"/>
        </w:rPr>
        <w:t xml:space="preserve">а что я люблю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3F4A7A">
        <w:rPr>
          <w:rFonts w:ascii="Times New Roman" w:eastAsia="Times New Roman" w:hAnsi="Times New Roman" w:cs="Times New Roman"/>
          <w:b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Pr="003F4A7A">
        <w:rPr>
          <w:rFonts w:ascii="Times New Roman" w:eastAsia="Times New Roman" w:hAnsi="Times New Roman" w:cs="Times New Roman"/>
          <w:b/>
          <w:sz w:val="28"/>
          <w:szCs w:val="28"/>
        </w:rPr>
        <w:t xml:space="preserve"> край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 w:rsidRPr="003F4A7A"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 Светлогорск –  </w:t>
      </w:r>
    </w:p>
    <w:p w:rsidR="006C0CB2" w:rsidRDefault="006C0CB2" w:rsidP="006C0C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7A">
        <w:rPr>
          <w:rFonts w:ascii="Times New Roman" w:eastAsia="Times New Roman" w:hAnsi="Times New Roman" w:cs="Times New Roman"/>
          <w:b/>
          <w:sz w:val="28"/>
          <w:szCs w:val="28"/>
        </w:rPr>
        <w:t>и почему он може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 быть интересен </w:t>
      </w: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C0CB2" w:rsidRPr="006C0CB2" w:rsidRDefault="006C0CB2" w:rsidP="006C0CB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0C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1459E1" wp14:editId="7EC8F782">
            <wp:simplePos x="0" y="0"/>
            <wp:positionH relativeFrom="column">
              <wp:posOffset>2794635</wp:posOffset>
            </wp:positionH>
            <wp:positionV relativeFrom="paragraph">
              <wp:posOffset>75565</wp:posOffset>
            </wp:positionV>
            <wp:extent cx="3918585" cy="2612390"/>
            <wp:effectExtent l="0" t="0" r="5715" b="0"/>
            <wp:wrapSquare wrapText="bothSides"/>
            <wp:docPr id="3" name="Рисунок 3" descr="https://34travel.me/media/upload/images/2020/JANUARY/KIA-svetlogorsk/296A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4travel.me/media/upload/images/2020/JANUARY/KIA-svetlogorsk/296A3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CB2">
        <w:rPr>
          <w:rFonts w:ascii="Times New Roman" w:hAnsi="Times New Roman" w:cs="Times New Roman"/>
          <w:sz w:val="28"/>
          <w:szCs w:val="28"/>
        </w:rPr>
        <w:t xml:space="preserve">Светлогорск является центром Светлогорского района.   В результате проведенных археологических раскопок, было выявлено, что поселение на месте современного Светлогорска существовало с VI-VII вв. По археологическим данным с XIII в. поселение на этой территории существовало непрерывно. В письменных источниках населенный пункт – имение </w:t>
      </w:r>
      <w:proofErr w:type="spellStart"/>
      <w:r w:rsidRPr="006C0CB2">
        <w:rPr>
          <w:rFonts w:ascii="Times New Roman" w:hAnsi="Times New Roman" w:cs="Times New Roman"/>
          <w:sz w:val="28"/>
          <w:szCs w:val="28"/>
        </w:rPr>
        <w:t>Шатилинский</w:t>
      </w:r>
      <w:proofErr w:type="spellEnd"/>
      <w:r w:rsidRPr="006C0CB2">
        <w:rPr>
          <w:rFonts w:ascii="Times New Roman" w:hAnsi="Times New Roman" w:cs="Times New Roman"/>
          <w:sz w:val="28"/>
          <w:szCs w:val="28"/>
        </w:rPr>
        <w:t xml:space="preserve"> остров в ВКЛ известно с 1560 г. В 1566 г. имение вошло в </w:t>
      </w:r>
      <w:proofErr w:type="spellStart"/>
      <w:r w:rsidRPr="006C0CB2">
        <w:rPr>
          <w:rFonts w:ascii="Times New Roman" w:hAnsi="Times New Roman" w:cs="Times New Roman"/>
          <w:sz w:val="28"/>
          <w:szCs w:val="28"/>
        </w:rPr>
        <w:t>Речицкий</w:t>
      </w:r>
      <w:proofErr w:type="spellEnd"/>
      <w:r w:rsidRPr="006C0CB2">
        <w:rPr>
          <w:rFonts w:ascii="Times New Roman" w:hAnsi="Times New Roman" w:cs="Times New Roman"/>
          <w:sz w:val="28"/>
          <w:szCs w:val="28"/>
        </w:rPr>
        <w:t xml:space="preserve"> повет воеводства Минского.</w:t>
      </w:r>
    </w:p>
    <w:p w:rsidR="006C0CB2" w:rsidRPr="00D50C90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C0CB2">
        <w:rPr>
          <w:sz w:val="28"/>
          <w:szCs w:val="28"/>
        </w:rPr>
        <w:t>Светлогорский (</w:t>
      </w:r>
      <w:proofErr w:type="spellStart"/>
      <w:r w:rsidRPr="006C0CB2">
        <w:rPr>
          <w:sz w:val="28"/>
          <w:szCs w:val="28"/>
        </w:rPr>
        <w:t>Паричский</w:t>
      </w:r>
      <w:proofErr w:type="spellEnd"/>
      <w:r w:rsidRPr="006C0CB2">
        <w:rPr>
          <w:sz w:val="28"/>
          <w:szCs w:val="28"/>
        </w:rPr>
        <w:t>) район был образован в 1924 г. Первое упоминание о</w:t>
      </w:r>
      <w:r w:rsidRPr="00D50C90">
        <w:rPr>
          <w:sz w:val="28"/>
          <w:szCs w:val="28"/>
        </w:rPr>
        <w:t xml:space="preserve"> Паричах обнаружено в «Инвентарном списке» </w:t>
      </w:r>
      <w:proofErr w:type="spellStart"/>
      <w:r w:rsidRPr="00D50C90">
        <w:rPr>
          <w:sz w:val="28"/>
          <w:szCs w:val="28"/>
        </w:rPr>
        <w:t>Бобруйского</w:t>
      </w:r>
      <w:proofErr w:type="spellEnd"/>
      <w:r w:rsidRPr="00D50C90">
        <w:rPr>
          <w:sz w:val="28"/>
          <w:szCs w:val="28"/>
        </w:rPr>
        <w:t xml:space="preserve"> </w:t>
      </w:r>
      <w:proofErr w:type="spellStart"/>
      <w:r w:rsidRPr="00D50C90">
        <w:rPr>
          <w:sz w:val="28"/>
          <w:szCs w:val="28"/>
        </w:rPr>
        <w:t>староства</w:t>
      </w:r>
      <w:proofErr w:type="spellEnd"/>
      <w:r w:rsidRPr="00D50C90">
        <w:rPr>
          <w:sz w:val="28"/>
          <w:szCs w:val="28"/>
        </w:rPr>
        <w:t xml:space="preserve"> 1639 г.</w:t>
      </w:r>
    </w:p>
    <w:p w:rsidR="006C0CB2" w:rsidRPr="00D50C90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0C90">
        <w:rPr>
          <w:sz w:val="28"/>
          <w:szCs w:val="28"/>
        </w:rPr>
        <w:t xml:space="preserve">В 1797 г. деревня сгорела. Через год император Павел I подарил </w:t>
      </w:r>
      <w:proofErr w:type="spellStart"/>
      <w:r w:rsidRPr="00D50C90">
        <w:rPr>
          <w:sz w:val="28"/>
          <w:szCs w:val="28"/>
        </w:rPr>
        <w:t>Паричский</w:t>
      </w:r>
      <w:proofErr w:type="spellEnd"/>
      <w:r w:rsidRPr="00D50C90">
        <w:rPr>
          <w:sz w:val="28"/>
          <w:szCs w:val="28"/>
        </w:rPr>
        <w:t xml:space="preserve"> двор адмиралу Пущину Петру Ивановичу. С родом этого человека в дальнейшем связана почти вековая история Паричей.</w:t>
      </w:r>
      <w:r>
        <w:rPr>
          <w:sz w:val="28"/>
          <w:szCs w:val="28"/>
        </w:rPr>
        <w:t xml:space="preserve"> </w:t>
      </w:r>
      <w:r w:rsidRPr="00D50C90">
        <w:rPr>
          <w:sz w:val="28"/>
          <w:szCs w:val="28"/>
        </w:rPr>
        <w:t xml:space="preserve">С 1800 г. деревня получила название </w:t>
      </w:r>
      <w:proofErr w:type="spellStart"/>
      <w:r w:rsidRPr="00D50C90">
        <w:rPr>
          <w:sz w:val="28"/>
          <w:szCs w:val="28"/>
        </w:rPr>
        <w:t>Шатилки</w:t>
      </w:r>
      <w:proofErr w:type="spellEnd"/>
      <w:r w:rsidRPr="00D50C90">
        <w:rPr>
          <w:sz w:val="28"/>
          <w:szCs w:val="28"/>
        </w:rPr>
        <w:t xml:space="preserve">. А в 1924 г. </w:t>
      </w:r>
      <w:proofErr w:type="spellStart"/>
      <w:r w:rsidRPr="00D50C90">
        <w:rPr>
          <w:sz w:val="28"/>
          <w:szCs w:val="28"/>
        </w:rPr>
        <w:t>Шатилки</w:t>
      </w:r>
      <w:proofErr w:type="spellEnd"/>
      <w:r w:rsidRPr="00D50C90">
        <w:rPr>
          <w:sz w:val="28"/>
          <w:szCs w:val="28"/>
        </w:rPr>
        <w:t xml:space="preserve"> стали районным центром сельского Совета.</w:t>
      </w:r>
      <w:r>
        <w:rPr>
          <w:sz w:val="28"/>
          <w:szCs w:val="28"/>
        </w:rPr>
        <w:t xml:space="preserve"> </w:t>
      </w:r>
      <w:r w:rsidRPr="00D50C90">
        <w:rPr>
          <w:sz w:val="28"/>
          <w:szCs w:val="28"/>
        </w:rPr>
        <w:t xml:space="preserve">В 1956 г. деревня стала городским поселком, а в 1960 г. стала центром </w:t>
      </w:r>
      <w:proofErr w:type="spellStart"/>
      <w:r w:rsidRPr="00D50C90">
        <w:rPr>
          <w:sz w:val="28"/>
          <w:szCs w:val="28"/>
        </w:rPr>
        <w:t>Паричского</w:t>
      </w:r>
      <w:proofErr w:type="spellEnd"/>
      <w:r w:rsidRPr="00D50C90">
        <w:rPr>
          <w:sz w:val="28"/>
          <w:szCs w:val="28"/>
        </w:rPr>
        <w:t xml:space="preserve"> района.</w:t>
      </w:r>
    </w:p>
    <w:p w:rsidR="006C0CB2" w:rsidRPr="00D50C90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0C90">
        <w:rPr>
          <w:sz w:val="28"/>
          <w:szCs w:val="28"/>
        </w:rPr>
        <w:t xml:space="preserve">В 1961 г. поселок становится городом Светлогорском. </w:t>
      </w:r>
      <w:proofErr w:type="spellStart"/>
      <w:r w:rsidRPr="00D50C90">
        <w:rPr>
          <w:sz w:val="28"/>
          <w:szCs w:val="28"/>
        </w:rPr>
        <w:t>Паричский</w:t>
      </w:r>
      <w:proofErr w:type="spellEnd"/>
      <w:r w:rsidRPr="00D50C90">
        <w:rPr>
          <w:sz w:val="28"/>
          <w:szCs w:val="28"/>
        </w:rPr>
        <w:t xml:space="preserve"> район переименовали в Светлогорский. Такое название город получил по причине строительства </w:t>
      </w:r>
      <w:proofErr w:type="spellStart"/>
      <w:r w:rsidRPr="00D50C90">
        <w:rPr>
          <w:sz w:val="28"/>
          <w:szCs w:val="28"/>
        </w:rPr>
        <w:t>элекстростанции</w:t>
      </w:r>
      <w:proofErr w:type="spellEnd"/>
      <w:r w:rsidRPr="00D50C90">
        <w:rPr>
          <w:sz w:val="28"/>
          <w:szCs w:val="28"/>
        </w:rPr>
        <w:t>, которая освещает страну.</w:t>
      </w:r>
    </w:p>
    <w:p w:rsidR="006C0CB2" w:rsidRPr="00D50C90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0C90">
        <w:rPr>
          <w:sz w:val="28"/>
          <w:szCs w:val="28"/>
        </w:rPr>
        <w:t>На территории Светлогорска сохранены памятники культуры и архитектуры.</w:t>
      </w:r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71B7CE3" wp14:editId="3492D866">
            <wp:simplePos x="0" y="0"/>
            <wp:positionH relativeFrom="column">
              <wp:posOffset>4270375</wp:posOffset>
            </wp:positionH>
            <wp:positionV relativeFrom="paragraph">
              <wp:posOffset>1905</wp:posOffset>
            </wp:positionV>
            <wp:extent cx="2390775" cy="3196590"/>
            <wp:effectExtent l="0" t="0" r="0" b="0"/>
            <wp:wrapSquare wrapText="bothSides"/>
            <wp:docPr id="9" name="__mcenew" descr="Ветраны млын, хутар Міколін Востра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Ветраны млын, хутар Міколін Востра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Ветраны</w:t>
      </w:r>
      <w:proofErr w:type="spellEnd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млын</w:t>
      </w:r>
      <w:proofErr w:type="spellEnd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хутар</w:t>
      </w:r>
      <w:proofErr w:type="spellEnd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Міколін</w:t>
      </w:r>
      <w:proofErr w:type="spellEnd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Востра</w:t>
      </w:r>
      <w:proofErr w:type="gramEnd"/>
      <w:r w:rsidRPr="00D50C90">
        <w:rPr>
          <w:rFonts w:ascii="Times New Roman" w:eastAsia="Times New Roman" w:hAnsi="Times New Roman" w:cs="Times New Roman"/>
          <w:b/>
          <w:bCs/>
          <w:sz w:val="28"/>
          <w:szCs w:val="28"/>
        </w:rPr>
        <w:t>ў</w:t>
      </w:r>
      <w:proofErr w:type="spellEnd"/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C0CB2" w:rsidRPr="00D50C90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50C90">
        <w:rPr>
          <w:sz w:val="28"/>
          <w:szCs w:val="28"/>
        </w:rPr>
        <w:t xml:space="preserve">В лесу, в </w:t>
      </w:r>
      <w:proofErr w:type="spellStart"/>
      <w:r w:rsidRPr="00D50C90">
        <w:rPr>
          <w:sz w:val="28"/>
          <w:szCs w:val="28"/>
        </w:rPr>
        <w:t>Николинском</w:t>
      </w:r>
      <w:proofErr w:type="spellEnd"/>
      <w:r w:rsidRPr="00D50C90">
        <w:rPr>
          <w:sz w:val="28"/>
          <w:szCs w:val="28"/>
        </w:rPr>
        <w:t xml:space="preserve"> урочище</w:t>
      </w:r>
      <w:r w:rsidRPr="00D50C90">
        <w:rPr>
          <w:sz w:val="28"/>
          <w:szCs w:val="28"/>
        </w:rPr>
        <w:t xml:space="preserve"> </w:t>
      </w:r>
      <w:r w:rsidRPr="00D50C90">
        <w:rPr>
          <w:sz w:val="28"/>
          <w:szCs w:val="28"/>
        </w:rPr>
        <w:t xml:space="preserve">недалеко от поселка </w:t>
      </w:r>
      <w:proofErr w:type="spellStart"/>
      <w:r w:rsidRPr="00D50C90">
        <w:rPr>
          <w:sz w:val="28"/>
          <w:szCs w:val="28"/>
        </w:rPr>
        <w:t>Мольча</w:t>
      </w:r>
      <w:proofErr w:type="spellEnd"/>
      <w:r w:rsidRPr="00D50C90">
        <w:rPr>
          <w:sz w:val="28"/>
          <w:szCs w:val="28"/>
        </w:rPr>
        <w:t xml:space="preserve"> Светлогорского района, находится </w:t>
      </w:r>
      <w:r w:rsidRPr="00D50C90">
        <w:rPr>
          <w:bCs/>
          <w:sz w:val="28"/>
          <w:szCs w:val="28"/>
        </w:rPr>
        <w:t>старейшая из сохранившихся на территории республики ветряных мельниц</w:t>
      </w:r>
      <w:r>
        <w:rPr>
          <w:bCs/>
          <w:sz w:val="28"/>
          <w:szCs w:val="28"/>
        </w:rPr>
        <w:t xml:space="preserve">. </w:t>
      </w:r>
      <w:proofErr w:type="gramEnd"/>
      <w:r>
        <w:rPr>
          <w:bCs/>
          <w:sz w:val="28"/>
          <w:szCs w:val="28"/>
        </w:rPr>
        <w:t>Она</w:t>
      </w:r>
      <w:r w:rsidRPr="006C0CB2">
        <w:rPr>
          <w:sz w:val="28"/>
          <w:szCs w:val="28"/>
        </w:rPr>
        <w:t xml:space="preserve"> </w:t>
      </w:r>
      <w:r w:rsidRPr="00D50C90">
        <w:rPr>
          <w:sz w:val="28"/>
          <w:szCs w:val="28"/>
        </w:rPr>
        <w:t>является одной из достопримечательностей, привлекающих внимание туристов. Интересно, что она является действующей, причем, судя по клеймам на ее жерновах, впервые здесь мололи зерно где-то в середине 19 века.</w:t>
      </w:r>
      <w:r w:rsidRPr="006C0CB2">
        <w:rPr>
          <w:sz w:val="28"/>
          <w:szCs w:val="28"/>
        </w:rPr>
        <w:t xml:space="preserve"> </w:t>
      </w:r>
      <w:r w:rsidRPr="00D50C90">
        <w:rPr>
          <w:sz w:val="28"/>
          <w:szCs w:val="28"/>
        </w:rPr>
        <w:t xml:space="preserve">На жерновах мельницы можно увидеть клейма </w:t>
      </w:r>
      <w:proofErr w:type="spellStart"/>
      <w:r w:rsidRPr="00D50C90">
        <w:rPr>
          <w:sz w:val="28"/>
          <w:szCs w:val="28"/>
        </w:rPr>
        <w:t>Павлиновского</w:t>
      </w:r>
      <w:proofErr w:type="spellEnd"/>
      <w:r w:rsidRPr="00D50C90">
        <w:rPr>
          <w:sz w:val="28"/>
          <w:szCs w:val="28"/>
        </w:rPr>
        <w:t xml:space="preserve"> завода искусственных жерновов. Также можно рассмотреть и даты 1848 и 1878-й годы. Это говорит о том, что мельница является старейшей в республике. В наши дни она все еще является действующей и может смолоть не одну тонну зерна.</w:t>
      </w:r>
    </w:p>
    <w:p w:rsidR="006C0CB2" w:rsidRDefault="006C0CB2" w:rsidP="006C0CB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C0CB2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D50C9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CC0C13" wp14:editId="00F81FFB">
            <wp:simplePos x="0" y="0"/>
            <wp:positionH relativeFrom="column">
              <wp:posOffset>3404235</wp:posOffset>
            </wp:positionH>
            <wp:positionV relativeFrom="paragraph">
              <wp:posOffset>3810</wp:posOffset>
            </wp:positionV>
            <wp:extent cx="3155315" cy="2105660"/>
            <wp:effectExtent l="0" t="0" r="0" b="0"/>
            <wp:wrapSquare wrapText="bothSides"/>
            <wp:docPr id="108" name="Рисунок 108" descr="http://photocdn.photogoroda.com/source2/cn248/r304/c327/46646167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photocdn.photogoroda.com/source2/cn248/r304/c327/46646167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C90">
        <w:rPr>
          <w:rFonts w:ascii="Times New Roman" w:hAnsi="Times New Roman" w:cs="Times New Roman"/>
          <w:b/>
          <w:bCs/>
          <w:sz w:val="28"/>
          <w:szCs w:val="28"/>
        </w:rPr>
        <w:t>Памятник основателю Светлогорска</w:t>
      </w:r>
    </w:p>
    <w:p w:rsidR="006C0CB2" w:rsidRPr="00D50C90" w:rsidRDefault="006C0CB2" w:rsidP="006C0CB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0CB2" w:rsidRPr="00D50C90" w:rsidRDefault="006C0CB2" w:rsidP="006C0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C90">
        <w:rPr>
          <w:rFonts w:ascii="Times New Roman" w:hAnsi="Times New Roman" w:cs="Times New Roman"/>
          <w:sz w:val="28"/>
          <w:szCs w:val="28"/>
        </w:rPr>
        <w:t xml:space="preserve">В самом центре Светлогорска находится двухметровый памятник основателю города Роману </w:t>
      </w:r>
      <w:proofErr w:type="spellStart"/>
      <w:r w:rsidRPr="00D50C90">
        <w:rPr>
          <w:rFonts w:ascii="Times New Roman" w:hAnsi="Times New Roman" w:cs="Times New Roman"/>
          <w:sz w:val="28"/>
          <w:szCs w:val="28"/>
        </w:rPr>
        <w:t>Шатиле</w:t>
      </w:r>
      <w:proofErr w:type="spellEnd"/>
      <w:r w:rsidRPr="00D50C90">
        <w:rPr>
          <w:rFonts w:ascii="Times New Roman" w:hAnsi="Times New Roman" w:cs="Times New Roman"/>
          <w:sz w:val="28"/>
          <w:szCs w:val="28"/>
        </w:rPr>
        <w:t xml:space="preserve">. Автор монумента изобразил помещика с грамотой в руках, на которой начертаны привилегии 1560 года, выданные городу королем </w:t>
      </w:r>
      <w:proofErr w:type="spellStart"/>
      <w:r w:rsidRPr="00D50C90">
        <w:rPr>
          <w:rFonts w:ascii="Times New Roman" w:hAnsi="Times New Roman" w:cs="Times New Roman"/>
          <w:sz w:val="28"/>
          <w:szCs w:val="28"/>
        </w:rPr>
        <w:t>Жигимонтом</w:t>
      </w:r>
      <w:proofErr w:type="spellEnd"/>
      <w:r w:rsidRPr="00D50C90">
        <w:rPr>
          <w:rFonts w:ascii="Times New Roman" w:hAnsi="Times New Roman" w:cs="Times New Roman"/>
          <w:sz w:val="28"/>
          <w:szCs w:val="28"/>
        </w:rPr>
        <w:t xml:space="preserve"> II Августом.</w:t>
      </w:r>
    </w:p>
    <w:p w:rsidR="006C0CB2" w:rsidRDefault="006C0CB2" w:rsidP="006C0CB2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olor w:val="auto"/>
        </w:rPr>
      </w:pPr>
    </w:p>
    <w:p w:rsidR="004026B4" w:rsidRDefault="004026B4" w:rsidP="006C0CB2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olor w:val="auto"/>
        </w:rPr>
      </w:pPr>
    </w:p>
    <w:p w:rsidR="006C0CB2" w:rsidRPr="003F4A7A" w:rsidRDefault="004026B4" w:rsidP="006C0CB2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D50C90">
        <w:rPr>
          <w:rFonts w:ascii="Times New Roman" w:hAnsi="Times New Roman" w:cs="Times New Roman"/>
          <w:b w:val="0"/>
          <w:noProof/>
          <w:color w:val="auto"/>
        </w:rPr>
        <w:drawing>
          <wp:anchor distT="0" distB="0" distL="114300" distR="114300" simplePos="0" relativeHeight="251652096" behindDoc="0" locked="0" layoutInCell="1" allowOverlap="1" wp14:anchorId="33D9B4E7" wp14:editId="41FDD41D">
            <wp:simplePos x="0" y="0"/>
            <wp:positionH relativeFrom="column">
              <wp:posOffset>2970530</wp:posOffset>
            </wp:positionH>
            <wp:positionV relativeFrom="paragraph">
              <wp:posOffset>34290</wp:posOffset>
            </wp:positionV>
            <wp:extent cx="3614420" cy="2409825"/>
            <wp:effectExtent l="0" t="0" r="5080" b="9525"/>
            <wp:wrapSquare wrapText="bothSides"/>
            <wp:docPr id="10" name="Рисунок 10" descr="Костёл Крестовоздвиженский, Светлогорск, Светлогор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тёл Крестовоздвиженский, Светлогорск, Светлогор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B2" w:rsidRPr="003F4A7A">
        <w:rPr>
          <w:rFonts w:ascii="Times New Roman" w:hAnsi="Times New Roman" w:cs="Times New Roman"/>
          <w:bCs w:val="0"/>
          <w:color w:val="auto"/>
        </w:rPr>
        <w:t xml:space="preserve">Костёл </w:t>
      </w:r>
      <w:proofErr w:type="spellStart"/>
      <w:r w:rsidR="006C0CB2" w:rsidRPr="003F4A7A">
        <w:rPr>
          <w:rFonts w:ascii="Times New Roman" w:hAnsi="Times New Roman" w:cs="Times New Roman"/>
          <w:bCs w:val="0"/>
          <w:color w:val="auto"/>
        </w:rPr>
        <w:t>Крестовоздвиженский</w:t>
      </w:r>
      <w:proofErr w:type="spellEnd"/>
    </w:p>
    <w:p w:rsidR="006C0CB2" w:rsidRPr="00D50C90" w:rsidRDefault="006C0CB2" w:rsidP="006C0C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hAnsi="Times New Roman" w:cs="Times New Roman"/>
          <w:sz w:val="28"/>
          <w:szCs w:val="28"/>
        </w:rPr>
        <w:t xml:space="preserve">На улице Ленина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>ядом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набережной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>, у реки стоит кос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 Воздвижения Святого креста </w:t>
      </w:r>
      <w:r w:rsidRPr="00D50C90">
        <w:rPr>
          <w:rFonts w:ascii="Times New Roman" w:hAnsi="Times New Roman" w:cs="Times New Roman"/>
          <w:sz w:val="28"/>
          <w:szCs w:val="28"/>
        </w:rPr>
        <w:t xml:space="preserve">высотой 33 м. 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В деревне </w:t>
      </w:r>
      <w:proofErr w:type="spellStart"/>
      <w:r w:rsidRPr="00D50C90">
        <w:rPr>
          <w:rFonts w:ascii="Times New Roman" w:eastAsia="Times New Roman" w:hAnsi="Times New Roman" w:cs="Times New Roman"/>
          <w:sz w:val="28"/>
          <w:szCs w:val="28"/>
        </w:rPr>
        <w:t>Шатилки</w:t>
      </w:r>
      <w:proofErr w:type="spellEnd"/>
      <w:r w:rsidRPr="00D50C90">
        <w:rPr>
          <w:rFonts w:ascii="Times New Roman" w:eastAsia="Times New Roman" w:hAnsi="Times New Roman" w:cs="Times New Roman"/>
          <w:sz w:val="28"/>
          <w:szCs w:val="28"/>
        </w:rPr>
        <w:t>, на месте которой Светлогорск и был построен, первый деревянный костел возвели в 1638 году. За несколько веков он был не единожды разрушен и восстановлен. В 1939 году его уничтожили окончательно.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В 1990 году </w:t>
      </w:r>
      <w:proofErr w:type="spellStart"/>
      <w:r w:rsidRPr="00D50C90">
        <w:rPr>
          <w:rFonts w:ascii="Times New Roman" w:eastAsia="Times New Roman" w:hAnsi="Times New Roman" w:cs="Times New Roman"/>
          <w:sz w:val="28"/>
          <w:szCs w:val="28"/>
        </w:rPr>
        <w:t>парафия</w:t>
      </w:r>
      <w:proofErr w:type="spellEnd"/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 возродилась в Светлогорске, вскоре начали строить храм</w:t>
      </w:r>
      <w:r w:rsidRPr="009B7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неоготическом стиле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>, а в 1997 году он был освящен. Пожалуй, это самый открыточный городской вид. И, прогуливаясь возле костела, ты точно почувствуешь спокойную силу этого места.</w:t>
      </w:r>
    </w:p>
    <w:p w:rsidR="006C0CB2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6C0CB2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63E08D6" wp14:editId="04E5DBC1">
            <wp:simplePos x="0" y="0"/>
            <wp:positionH relativeFrom="column">
              <wp:posOffset>2889885</wp:posOffset>
            </wp:positionH>
            <wp:positionV relativeFrom="paragraph">
              <wp:posOffset>111760</wp:posOffset>
            </wp:positionV>
            <wp:extent cx="3646805" cy="2430780"/>
            <wp:effectExtent l="0" t="0" r="0" b="0"/>
            <wp:wrapSquare wrapText="bothSides"/>
            <wp:docPr id="4" name="Рисунок 4" descr="https://34travel.me/media/upload/images/2020/JANUARY/KIA-svetlogorsk/296A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4travel.me/media/upload/images/2020/JANUARY/KIA-svetlogorsk/296A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A7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Город скульптур</w:t>
      </w:r>
    </w:p>
    <w:p w:rsidR="006C0CB2" w:rsidRPr="003F4A7A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>На въезде в город останавливаемся возле изящной скульптуры женщины, скульптуру зовут «Ника», ее сделал местный автор Виктор Смоляр в 1984 году.</w:t>
      </w: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Вообще, скульптуры в Светлогорске любят. Ими украшали город в советское время, продолжают ставить и сейчас. Всего в городе около 50 скульптур </w:t>
      </w:r>
      <w:proofErr w:type="gramStart"/>
      <w:r w:rsidRPr="00D50C9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 совсем небольших до монументальных. Откуда они берутся? Например, здесь несколько раз проводился крупный пленер – молодые скульпторы со всей Беларуси почти месяц </w:t>
      </w:r>
      <w:proofErr w:type="spellStart"/>
      <w:r w:rsidRPr="00D50C90">
        <w:rPr>
          <w:rFonts w:ascii="Times New Roman" w:eastAsia="Times New Roman" w:hAnsi="Times New Roman" w:cs="Times New Roman"/>
          <w:sz w:val="28"/>
          <w:szCs w:val="28"/>
        </w:rPr>
        <w:t>тусили</w:t>
      </w:r>
      <w:proofErr w:type="spellEnd"/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 и ваяли в профилактории неподалеку, а в качестве благодарности за гостеприимство затем дарили городу результаты своих трудов. Затем произведения щедро рассыпали на городских улицах и площадях.</w:t>
      </w:r>
    </w:p>
    <w:p w:rsidR="006C0CB2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B729C" w:rsidRPr="00D50C90" w:rsidRDefault="009B729C" w:rsidP="006C0CB2">
      <w:pPr>
        <w:pStyle w:val="1"/>
        <w:shd w:val="clear" w:color="auto" w:fill="FFFFFF"/>
        <w:spacing w:before="0" w:line="240" w:lineRule="auto"/>
        <w:jc w:val="both"/>
        <w:rPr>
          <w:rFonts w:ascii="Times New Roman" w:eastAsia="Times New Roman" w:hAnsi="Times New Roman" w:cs="Times New Roman"/>
        </w:rPr>
      </w:pPr>
    </w:p>
    <w:p w:rsidR="003F4A7A" w:rsidRPr="003F4A7A" w:rsidRDefault="003F4A7A" w:rsidP="003F4A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CB2" w:rsidRPr="00FF2E4E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3703CE2" wp14:editId="73DC8237">
            <wp:simplePos x="0" y="0"/>
            <wp:positionH relativeFrom="column">
              <wp:posOffset>2927985</wp:posOffset>
            </wp:positionH>
            <wp:positionV relativeFrom="paragraph">
              <wp:posOffset>16510</wp:posOffset>
            </wp:positionV>
            <wp:extent cx="3651250" cy="2433955"/>
            <wp:effectExtent l="0" t="0" r="0" b="0"/>
            <wp:wrapTight wrapText="bothSides">
              <wp:wrapPolygon edited="0">
                <wp:start x="0" y="0"/>
                <wp:lineTo x="0" y="21470"/>
                <wp:lineTo x="21525" y="21470"/>
                <wp:lineTo x="21525" y="0"/>
                <wp:lineTo x="0" y="0"/>
              </wp:wrapPolygon>
            </wp:wrapTight>
            <wp:docPr id="5" name="Рисунок 5" descr="https://34travel.me/media/upload/images/2020/JANUARY/KIA-svetlogorsk/296A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34travel.me/media/upload/images/2020/JANUARY/KIA-svetlogorsk/296A4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E4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Дом культуры энергетиков и старый город</w:t>
      </w:r>
    </w:p>
    <w:p w:rsidR="006C0CB2" w:rsidRPr="00FF2E4E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E4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«Прометей принес людям свет, ты находишься в Светлогорске, это Дом культуры энергетиков – теперь улавливаешь?»</w:t>
      </w: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94DF824" wp14:editId="6F356274">
            <wp:simplePos x="0" y="0"/>
            <wp:positionH relativeFrom="column">
              <wp:posOffset>-34290</wp:posOffset>
            </wp:positionH>
            <wp:positionV relativeFrom="paragraph">
              <wp:posOffset>1809750</wp:posOffset>
            </wp:positionV>
            <wp:extent cx="3067050" cy="2044065"/>
            <wp:effectExtent l="0" t="0" r="0" b="0"/>
            <wp:wrapSquare wrapText="bothSides"/>
            <wp:docPr id="6" name="Рисунок 6" descr="https://34travel.me/media/upload/images/2020/JANUARY/KIA-svetlogorsk/296A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4travel.me/media/upload/images/2020/JANUARY/KIA-svetlogorsk/296A4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45822DB" wp14:editId="543DFE34">
            <wp:simplePos x="0" y="0"/>
            <wp:positionH relativeFrom="column">
              <wp:posOffset>3832860</wp:posOffset>
            </wp:positionH>
            <wp:positionV relativeFrom="paragraph">
              <wp:posOffset>4040505</wp:posOffset>
            </wp:positionV>
            <wp:extent cx="2600325" cy="1733550"/>
            <wp:effectExtent l="0" t="0" r="9525" b="0"/>
            <wp:wrapSquare wrapText="bothSides"/>
            <wp:docPr id="7" name="Рисунок 7" descr="https://34travel.me/media/upload/images/2020/JANUARY/KIA-svetlogorsk/296A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34travel.me/media/upload/images/2020/JANUARY/KIA-svetlogorsk/296A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Светлогорск еще не получил статус города, а уже вовсю строился. Самый первый городской квартал – улица Ленина – такая </w:t>
      </w:r>
      <w:proofErr w:type="gramStart"/>
      <w:r w:rsidRPr="00D50C90">
        <w:rPr>
          <w:rFonts w:ascii="Times New Roman" w:eastAsia="Times New Roman" w:hAnsi="Times New Roman" w:cs="Times New Roman"/>
          <w:sz w:val="28"/>
          <w:szCs w:val="28"/>
        </w:rPr>
        <w:t>тихая-уютная</w:t>
      </w:r>
      <w:proofErr w:type="gramEnd"/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 «светлогорская </w:t>
      </w:r>
      <w:proofErr w:type="spellStart"/>
      <w:r w:rsidRPr="00D50C90">
        <w:rPr>
          <w:rFonts w:ascii="Times New Roman" w:eastAsia="Times New Roman" w:hAnsi="Times New Roman" w:cs="Times New Roman"/>
          <w:sz w:val="28"/>
          <w:szCs w:val="28"/>
        </w:rPr>
        <w:t>Осмоловка</w:t>
      </w:r>
      <w:proofErr w:type="spellEnd"/>
      <w:r w:rsidRPr="00D50C90">
        <w:rPr>
          <w:rFonts w:ascii="Times New Roman" w:eastAsia="Times New Roman" w:hAnsi="Times New Roman" w:cs="Times New Roman"/>
          <w:sz w:val="28"/>
          <w:szCs w:val="28"/>
        </w:rPr>
        <w:t>». Тут располагается Дом культуры энергетиков – пожалуй, самый яркий с точки зрения архитектуры и истории городской объект, открытый в 1962-м. Похожие ДК строили по всей стране, собрат светлогорского сооружения есть в Минске на улице Козлова. Светлогорский ДКЭ, несмотря на почтенный возраст, выглядит ухоженным и основательным. Окажешься тут – сначала обрати внимание на скульптуры советских героев, украшающие фасад, а также на Прометея на площади перед зданием. Прометей принес людям свет, ты находишься в Светлогорске, это Дом культуры энергетиков – теперь улавливаешь?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Обойди здание вокруг, задний дворик ДК </w:t>
      </w:r>
      <w:r>
        <w:rPr>
          <w:rFonts w:ascii="Times New Roman" w:eastAsia="Times New Roman" w:hAnsi="Times New Roman" w:cs="Times New Roman"/>
          <w:sz w:val="28"/>
          <w:szCs w:val="28"/>
        </w:rPr>
        <w:t>очень красивый</w:t>
      </w:r>
      <w:r w:rsidRPr="00D50C90">
        <w:rPr>
          <w:rFonts w:ascii="Times New Roman" w:eastAsia="Times New Roman" w:hAnsi="Times New Roman" w:cs="Times New Roman"/>
          <w:sz w:val="28"/>
          <w:szCs w:val="28"/>
        </w:rPr>
        <w:t>. И да, у этого места действительно хорошая энергетика.</w:t>
      </w:r>
    </w:p>
    <w:p w:rsidR="006C0CB2" w:rsidRPr="00D50C90" w:rsidRDefault="006C0CB2" w:rsidP="006C0C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На улице Ленина есть еще несколько светлогорских мест силы: краеведческий музей, где значительная часть экспозиции, естественно, посвящена «бессмертному подвигу народа», а также дом ремесел, где можно купить сувениры и поделки местных мастеров. Проедешь чуть дальше вперед – увидишь вблизи ту самую ТЭЦ, с которой и начался когда-то город света. </w:t>
      </w:r>
    </w:p>
    <w:p w:rsidR="006C0CB2" w:rsidRDefault="006C0CB2" w:rsidP="00C659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3344" w:rsidRDefault="006C0CB2" w:rsidP="00C659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0C9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58865D2F" wp14:editId="35B1B136">
            <wp:simplePos x="0" y="0"/>
            <wp:positionH relativeFrom="column">
              <wp:posOffset>3985260</wp:posOffset>
            </wp:positionH>
            <wp:positionV relativeFrom="paragraph">
              <wp:posOffset>160655</wp:posOffset>
            </wp:positionV>
            <wp:extent cx="2524125" cy="1685925"/>
            <wp:effectExtent l="0" t="0" r="9525" b="9525"/>
            <wp:wrapSquare wrapText="bothSides"/>
            <wp:docPr id="21" name="Рисунок 21" descr="Паромная переправа, Паричи, Светлогор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ромная переправа, Паричи, Светлогор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Набережная. </w:t>
      </w:r>
      <w:r w:rsidR="00BA3344" w:rsidRPr="003F4A7A">
        <w:rPr>
          <w:rFonts w:ascii="Times New Roman" w:hAnsi="Times New Roman" w:cs="Times New Roman"/>
          <w:b/>
          <w:bCs/>
          <w:sz w:val="28"/>
          <w:szCs w:val="28"/>
        </w:rPr>
        <w:t>Паромная переправа</w:t>
      </w:r>
    </w:p>
    <w:p w:rsidR="003F4A7A" w:rsidRPr="003F4A7A" w:rsidRDefault="003F4A7A" w:rsidP="00C65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79A" w:rsidRPr="00D50C90" w:rsidRDefault="003F4A7A" w:rsidP="00C659C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</w:t>
      </w:r>
      <w:r w:rsidR="0031179A" w:rsidRPr="00D50C90">
        <w:rPr>
          <w:sz w:val="28"/>
          <w:szCs w:val="28"/>
        </w:rPr>
        <w:t>огда-то по этим водам ходили деревянные баржи и дебаркадеры, сошедшие со стапелей местной верфи. </w:t>
      </w:r>
      <w:r>
        <w:rPr>
          <w:sz w:val="28"/>
          <w:szCs w:val="28"/>
        </w:rPr>
        <w:t>По рассказам горожан</w:t>
      </w:r>
      <w:r w:rsidR="0031179A" w:rsidRPr="00D50C90">
        <w:rPr>
          <w:sz w:val="28"/>
          <w:szCs w:val="28"/>
        </w:rPr>
        <w:t xml:space="preserve">, в 1960-х из Светлогорска (c пересадкой в </w:t>
      </w:r>
      <w:proofErr w:type="spellStart"/>
      <w:r w:rsidR="0031179A" w:rsidRPr="00D50C90">
        <w:rPr>
          <w:sz w:val="28"/>
          <w:szCs w:val="28"/>
        </w:rPr>
        <w:t>Лоеве</w:t>
      </w:r>
      <w:proofErr w:type="spellEnd"/>
      <w:r w:rsidR="0031179A" w:rsidRPr="00D50C90">
        <w:rPr>
          <w:sz w:val="28"/>
          <w:szCs w:val="28"/>
        </w:rPr>
        <w:t>) всей семьей</w:t>
      </w:r>
      <w:r>
        <w:rPr>
          <w:sz w:val="28"/>
          <w:szCs w:val="28"/>
        </w:rPr>
        <w:t xml:space="preserve"> переправлялись</w:t>
      </w:r>
      <w:r w:rsidR="0031179A" w:rsidRPr="00D50C90">
        <w:rPr>
          <w:sz w:val="28"/>
          <w:szCs w:val="28"/>
        </w:rPr>
        <w:t xml:space="preserve"> в Киев на резвом пассажирском катере «Ракета». В Киеве, </w:t>
      </w: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расказам</w:t>
      </w:r>
      <w:proofErr w:type="spellEnd"/>
      <w:r>
        <w:rPr>
          <w:sz w:val="28"/>
          <w:szCs w:val="28"/>
        </w:rPr>
        <w:t xml:space="preserve"> бабушек и дедушек</w:t>
      </w:r>
      <w:r w:rsidR="0031179A" w:rsidRPr="00D50C90">
        <w:rPr>
          <w:sz w:val="28"/>
          <w:szCs w:val="28"/>
        </w:rPr>
        <w:t>, были очень вкусные шоколадные конфеты.</w:t>
      </w:r>
    </w:p>
    <w:p w:rsidR="0031179A" w:rsidRPr="00D50C90" w:rsidRDefault="006C0CB2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1565376" wp14:editId="07CC97F5">
            <wp:simplePos x="0" y="0"/>
            <wp:positionH relativeFrom="column">
              <wp:posOffset>4775835</wp:posOffset>
            </wp:positionH>
            <wp:positionV relativeFrom="paragraph">
              <wp:posOffset>97790</wp:posOffset>
            </wp:positionV>
            <wp:extent cx="1657350" cy="2486025"/>
            <wp:effectExtent l="0" t="0" r="0" b="9525"/>
            <wp:wrapSquare wrapText="bothSides"/>
            <wp:docPr id="42" name="Рисунок 42" descr="https://34travel.me/media/upload/images/2020/JANUARY/KIA-svetlogorsk/296A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34travel.me/media/upload/images/2020/JANUARY/KIA-svetlogorsk/296A4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344" w:rsidRPr="009B729C" w:rsidRDefault="006C0CB2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«</w:t>
      </w:r>
      <w:r w:rsidR="00BA3344" w:rsidRPr="009B729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16-этажка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</w:p>
    <w:p w:rsidR="00BA3344" w:rsidRPr="00D50C90" w:rsidRDefault="00BA3344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A3344" w:rsidRPr="00D50C90" w:rsidRDefault="00BA3344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 xml:space="preserve">Неформальный урбанистический символ города – 16-этажное здание в центре города, построенное в конце 1980-х. До сих пор оно самое высокое в Светлогорске. С верхних этажей открывается роскошный панорамный вид. Говорят, в ясную погоду можно увидеть Жлобин. </w:t>
      </w:r>
    </w:p>
    <w:p w:rsidR="00BA3344" w:rsidRPr="00D50C90" w:rsidRDefault="00BA3344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50C9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62E2" w:rsidRPr="00D50C90" w:rsidRDefault="006C0CB2" w:rsidP="00C659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C62E2" w:rsidRPr="00D50C90">
        <w:rPr>
          <w:sz w:val="28"/>
          <w:szCs w:val="28"/>
        </w:rPr>
        <w:t xml:space="preserve"> памятникам архитектуры относится также и </w:t>
      </w:r>
      <w:r w:rsidR="004C62E2" w:rsidRPr="00BB7BEB">
        <w:rPr>
          <w:b/>
          <w:sz w:val="28"/>
          <w:szCs w:val="28"/>
        </w:rPr>
        <w:t>здание ж</w:t>
      </w:r>
      <w:r w:rsidR="0031179A" w:rsidRPr="00BB7BEB">
        <w:rPr>
          <w:b/>
          <w:sz w:val="28"/>
          <w:szCs w:val="28"/>
        </w:rPr>
        <w:t>елезнодорожной станции</w:t>
      </w:r>
      <w:r w:rsidR="0031179A" w:rsidRPr="00D50C90">
        <w:rPr>
          <w:sz w:val="28"/>
          <w:szCs w:val="28"/>
        </w:rPr>
        <w:t xml:space="preserve"> </w:t>
      </w:r>
    </w:p>
    <w:p w:rsidR="004C62E2" w:rsidRPr="00D50C90" w:rsidRDefault="004026B4" w:rsidP="00C659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 w:rsidRPr="00D50C90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E03727" wp14:editId="19B08E70">
            <wp:simplePos x="0" y="0"/>
            <wp:positionH relativeFrom="column">
              <wp:posOffset>-92075</wp:posOffset>
            </wp:positionH>
            <wp:positionV relativeFrom="paragraph">
              <wp:posOffset>38735</wp:posOffset>
            </wp:positionV>
            <wp:extent cx="3302000" cy="1781175"/>
            <wp:effectExtent l="0" t="0" r="0" b="9525"/>
            <wp:wrapSquare wrapText="bothSides"/>
            <wp:docPr id="102" name="Рисунок 102" descr="Железнодорожная станция">
              <a:hlinkClick xmlns:a="http://schemas.openxmlformats.org/drawingml/2006/main" r:id="rId16" tgtFrame="&quot;_blank&quot;" tooltip="&quot;Железнодорожная станц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Железнодорожная станция">
                      <a:hlinkClick r:id="rId16" tgtFrame="&quot;_blank&quot;" tooltip="&quot;Железнодорожная станц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62E2" w:rsidRPr="00D50C90" w:rsidRDefault="004C62E2" w:rsidP="00C659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2E2" w:rsidRPr="00D50C90" w:rsidRDefault="004C62E2" w:rsidP="00C659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C62E2" w:rsidRPr="00D50C90" w:rsidRDefault="004C62E2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C62E2" w:rsidRPr="00D50C90" w:rsidRDefault="004C62E2" w:rsidP="00C65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sectPr w:rsidR="004C62E2" w:rsidRPr="00D50C90" w:rsidSect="00C659C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0957"/>
    <w:multiLevelType w:val="multilevel"/>
    <w:tmpl w:val="0C685B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032681"/>
    <w:multiLevelType w:val="multilevel"/>
    <w:tmpl w:val="C23E3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166E2F"/>
    <w:multiLevelType w:val="multilevel"/>
    <w:tmpl w:val="B1E2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57E93"/>
    <w:multiLevelType w:val="multilevel"/>
    <w:tmpl w:val="DF6E0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7E722351"/>
    <w:multiLevelType w:val="multilevel"/>
    <w:tmpl w:val="42A8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DD"/>
    <w:rsid w:val="00063695"/>
    <w:rsid w:val="0031179A"/>
    <w:rsid w:val="00345A62"/>
    <w:rsid w:val="003F4A7A"/>
    <w:rsid w:val="004026B4"/>
    <w:rsid w:val="004C62E2"/>
    <w:rsid w:val="006C0CB2"/>
    <w:rsid w:val="008A6581"/>
    <w:rsid w:val="009B729C"/>
    <w:rsid w:val="00A82A98"/>
    <w:rsid w:val="00BA3344"/>
    <w:rsid w:val="00BB7BEB"/>
    <w:rsid w:val="00C659CE"/>
    <w:rsid w:val="00CE42DD"/>
    <w:rsid w:val="00D50C90"/>
    <w:rsid w:val="00E57328"/>
    <w:rsid w:val="00F4218A"/>
    <w:rsid w:val="00FF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3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3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4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4C62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42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E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2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3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3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BA3344"/>
    <w:rPr>
      <w:color w:val="0000FF"/>
      <w:u w:val="single"/>
    </w:rPr>
  </w:style>
  <w:style w:type="character" w:customStyle="1" w:styleId="material-icons">
    <w:name w:val="material-icons"/>
    <w:basedOn w:val="a0"/>
    <w:rsid w:val="00BA3344"/>
  </w:style>
  <w:style w:type="character" w:customStyle="1" w:styleId="created-at">
    <w:name w:val="created-at"/>
    <w:basedOn w:val="a0"/>
    <w:rsid w:val="00BA3344"/>
  </w:style>
  <w:style w:type="paragraph" w:customStyle="1" w:styleId="h1">
    <w:name w:val="h1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parator">
    <w:name w:val="separator"/>
    <w:basedOn w:val="a0"/>
    <w:rsid w:val="00BA3344"/>
  </w:style>
  <w:style w:type="paragraph" w:customStyle="1" w:styleId="rubric">
    <w:name w:val="rubric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views">
    <w:name w:val="article-views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A3344"/>
    <w:rPr>
      <w:b/>
      <w:bCs/>
    </w:rPr>
  </w:style>
  <w:style w:type="character" w:styleId="a8">
    <w:name w:val="Emphasis"/>
    <w:basedOn w:val="a0"/>
    <w:uiPriority w:val="20"/>
    <w:qFormat/>
    <w:rsid w:val="00BA3344"/>
    <w:rPr>
      <w:i/>
      <w:iCs/>
    </w:rPr>
  </w:style>
  <w:style w:type="character" w:customStyle="1" w:styleId="entry-time-day">
    <w:name w:val="entry-time-day"/>
    <w:basedOn w:val="a0"/>
    <w:rsid w:val="008A6581"/>
  </w:style>
  <w:style w:type="character" w:customStyle="1" w:styleId="entry-time-month">
    <w:name w:val="entry-time-month"/>
    <w:basedOn w:val="a0"/>
    <w:rsid w:val="008A6581"/>
  </w:style>
  <w:style w:type="character" w:customStyle="1" w:styleId="posted-on">
    <w:name w:val="posted-on"/>
    <w:basedOn w:val="a0"/>
    <w:rsid w:val="008A6581"/>
  </w:style>
  <w:style w:type="character" w:customStyle="1" w:styleId="screen-reader-text">
    <w:name w:val="screen-reader-text"/>
    <w:basedOn w:val="a0"/>
    <w:rsid w:val="008A6581"/>
  </w:style>
  <w:style w:type="character" w:customStyle="1" w:styleId="50">
    <w:name w:val="Заголовок 5 Знак"/>
    <w:basedOn w:val="a0"/>
    <w:link w:val="5"/>
    <w:uiPriority w:val="9"/>
    <w:rsid w:val="004C62E2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3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3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4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4C62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42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E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2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3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3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BA3344"/>
    <w:rPr>
      <w:color w:val="0000FF"/>
      <w:u w:val="single"/>
    </w:rPr>
  </w:style>
  <w:style w:type="character" w:customStyle="1" w:styleId="material-icons">
    <w:name w:val="material-icons"/>
    <w:basedOn w:val="a0"/>
    <w:rsid w:val="00BA3344"/>
  </w:style>
  <w:style w:type="character" w:customStyle="1" w:styleId="created-at">
    <w:name w:val="created-at"/>
    <w:basedOn w:val="a0"/>
    <w:rsid w:val="00BA3344"/>
  </w:style>
  <w:style w:type="paragraph" w:customStyle="1" w:styleId="h1">
    <w:name w:val="h1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parator">
    <w:name w:val="separator"/>
    <w:basedOn w:val="a0"/>
    <w:rsid w:val="00BA3344"/>
  </w:style>
  <w:style w:type="paragraph" w:customStyle="1" w:styleId="rubric">
    <w:name w:val="rubric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views">
    <w:name w:val="article-views"/>
    <w:basedOn w:val="a"/>
    <w:rsid w:val="00BA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A3344"/>
    <w:rPr>
      <w:b/>
      <w:bCs/>
    </w:rPr>
  </w:style>
  <w:style w:type="character" w:styleId="a8">
    <w:name w:val="Emphasis"/>
    <w:basedOn w:val="a0"/>
    <w:uiPriority w:val="20"/>
    <w:qFormat/>
    <w:rsid w:val="00BA3344"/>
    <w:rPr>
      <w:i/>
      <w:iCs/>
    </w:rPr>
  </w:style>
  <w:style w:type="character" w:customStyle="1" w:styleId="entry-time-day">
    <w:name w:val="entry-time-day"/>
    <w:basedOn w:val="a0"/>
    <w:rsid w:val="008A6581"/>
  </w:style>
  <w:style w:type="character" w:customStyle="1" w:styleId="entry-time-month">
    <w:name w:val="entry-time-month"/>
    <w:basedOn w:val="a0"/>
    <w:rsid w:val="008A6581"/>
  </w:style>
  <w:style w:type="character" w:customStyle="1" w:styleId="posted-on">
    <w:name w:val="posted-on"/>
    <w:basedOn w:val="a0"/>
    <w:rsid w:val="008A6581"/>
  </w:style>
  <w:style w:type="character" w:customStyle="1" w:styleId="screen-reader-text">
    <w:name w:val="screen-reader-text"/>
    <w:basedOn w:val="a0"/>
    <w:rsid w:val="008A6581"/>
  </w:style>
  <w:style w:type="character" w:customStyle="1" w:styleId="50">
    <w:name w:val="Заголовок 5 Знак"/>
    <w:basedOn w:val="a0"/>
    <w:link w:val="5"/>
    <w:uiPriority w:val="9"/>
    <w:rsid w:val="004C62E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74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34188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61576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5580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89650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8024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0142">
              <w:marLeft w:val="-748"/>
              <w:marRight w:val="-748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2037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6915">
              <w:marLeft w:val="-748"/>
              <w:marRight w:val="-748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6335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58205">
                          <w:blockQuote w:val="1"/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7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2201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5611">
                  <w:marLeft w:val="-374"/>
                  <w:marRight w:val="-374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425817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9573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4793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21635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5137">
                  <w:marLeft w:val="-374"/>
                  <w:marRight w:val="-374"/>
                  <w:marTop w:val="0"/>
                  <w:marBottom w:val="5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66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13849">
              <w:marLeft w:val="-748"/>
              <w:marRight w:val="-748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517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10807">
                          <w:blockQuote w:val="1"/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86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542074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8488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367474">
              <w:marLeft w:val="-748"/>
              <w:marRight w:val="-748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7627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03039">
                          <w:blockQuote w:val="1"/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2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059617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3519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6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01669">
              <w:marLeft w:val="-2964"/>
              <w:marRight w:val="-2964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6533">
              <w:marLeft w:val="-748"/>
              <w:marRight w:val="-748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4234">
                  <w:marLeft w:val="-374"/>
                  <w:marRight w:val="-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1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4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7219">
              <w:marLeft w:val="0"/>
              <w:marRight w:val="0"/>
              <w:marTop w:val="748"/>
              <w:marBottom w:val="9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7703">
                  <w:marLeft w:val="0"/>
                  <w:marRight w:val="0"/>
                  <w:marTop w:val="0"/>
                  <w:marBottom w:val="9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91844">
                      <w:marLeft w:val="94"/>
                      <w:marRight w:val="94"/>
                      <w:marTop w:val="94"/>
                      <w:marBottom w:val="94"/>
                      <w:divBdr>
                        <w:top w:val="single" w:sz="8" w:space="0" w:color="A9A9A9"/>
                        <w:left w:val="single" w:sz="8" w:space="0" w:color="A9A9A9"/>
                        <w:bottom w:val="single" w:sz="8" w:space="0" w:color="A9A9A9"/>
                        <w:right w:val="single" w:sz="8" w:space="0" w:color="A9A9A9"/>
                      </w:divBdr>
                    </w:div>
                  </w:divsChild>
                </w:div>
                <w:div w:id="4878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08883">
                      <w:marLeft w:val="94"/>
                      <w:marRight w:val="94"/>
                      <w:marTop w:val="94"/>
                      <w:marBottom w:val="94"/>
                      <w:divBdr>
                        <w:top w:val="single" w:sz="8" w:space="0" w:color="A9A9A9"/>
                        <w:left w:val="single" w:sz="8" w:space="0" w:color="A9A9A9"/>
                        <w:bottom w:val="single" w:sz="8" w:space="0" w:color="A9A9A9"/>
                        <w:right w:val="single" w:sz="8" w:space="0" w:color="A9A9A9"/>
                      </w:divBdr>
                    </w:div>
                  </w:divsChild>
                </w:div>
                <w:div w:id="20066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0721">
                      <w:marLeft w:val="94"/>
                      <w:marRight w:val="94"/>
                      <w:marTop w:val="94"/>
                      <w:marBottom w:val="94"/>
                      <w:divBdr>
                        <w:top w:val="single" w:sz="8" w:space="0" w:color="A9A9A9"/>
                        <w:left w:val="single" w:sz="8" w:space="0" w:color="A9A9A9"/>
                        <w:bottom w:val="single" w:sz="8" w:space="0" w:color="A9A9A9"/>
                        <w:right w:val="single" w:sz="8" w:space="0" w:color="A9A9A9"/>
                      </w:divBdr>
                    </w:div>
                  </w:divsChild>
                </w:div>
                <w:div w:id="7052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373">
                      <w:marLeft w:val="94"/>
                      <w:marRight w:val="94"/>
                      <w:marTop w:val="94"/>
                      <w:marBottom w:val="94"/>
                      <w:divBdr>
                        <w:top w:val="single" w:sz="8" w:space="0" w:color="A9A9A9"/>
                        <w:left w:val="single" w:sz="8" w:space="0" w:color="A9A9A9"/>
                        <w:bottom w:val="single" w:sz="8" w:space="0" w:color="A9A9A9"/>
                        <w:right w:val="single" w:sz="8" w:space="0" w:color="A9A9A9"/>
                      </w:divBdr>
                    </w:div>
                  </w:divsChild>
                </w:div>
                <w:div w:id="5309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7737">
                      <w:marLeft w:val="94"/>
                      <w:marRight w:val="94"/>
                      <w:marTop w:val="94"/>
                      <w:marBottom w:val="94"/>
                      <w:divBdr>
                        <w:top w:val="single" w:sz="8" w:space="0" w:color="A9A9A9"/>
                        <w:left w:val="single" w:sz="8" w:space="0" w:color="A9A9A9"/>
                        <w:bottom w:val="single" w:sz="8" w:space="0" w:color="A9A9A9"/>
                        <w:right w:val="single" w:sz="8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  <w:div w:id="12584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678373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5547">
          <w:marLeft w:val="0"/>
          <w:marRight w:val="0"/>
          <w:marTop w:val="299"/>
          <w:marBottom w:val="0"/>
          <w:divBdr>
            <w:top w:val="dotted" w:sz="8" w:space="4" w:color="CCCCCC"/>
            <w:left w:val="none" w:sz="0" w:space="0" w:color="auto"/>
            <w:bottom w:val="dotted" w:sz="8" w:space="4" w:color="CCCCCC"/>
            <w:right w:val="none" w:sz="0" w:space="0" w:color="auto"/>
          </w:divBdr>
        </w:div>
        <w:div w:id="3252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488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04223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8283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85150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6055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42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pomniki.by/media/k2/galleries/94/3-zdanie-zheleznodorozhnoj-stancii-svetlogorsk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2022-05-20T08:05:00Z</cp:lastPrinted>
  <dcterms:created xsi:type="dcterms:W3CDTF">2022-05-23T14:30:00Z</dcterms:created>
  <dcterms:modified xsi:type="dcterms:W3CDTF">2022-05-23T14:52:00Z</dcterms:modified>
</cp:coreProperties>
</file>