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0D" w:rsidRPr="00AD04D4" w:rsidRDefault="00AD04D4" w:rsidP="00AD04D4">
      <w:pPr>
        <w:pStyle w:val="1"/>
        <w:ind w:left="-567" w:firstLine="567"/>
        <w:rPr>
          <w:rFonts w:ascii="Times New Roman" w:hAnsi="Times New Roman"/>
          <w:sz w:val="30"/>
          <w:szCs w:val="30"/>
        </w:rPr>
      </w:pPr>
      <w:r w:rsidRPr="00AD04D4">
        <w:rPr>
          <w:rFonts w:ascii="Times New Roman" w:hAnsi="Times New Roman"/>
          <w:sz w:val="30"/>
          <w:szCs w:val="30"/>
        </w:rPr>
        <w:t>«Возрастные особенности детей от 6 до 7лет»</w:t>
      </w:r>
    </w:p>
    <w:p w:rsidR="00AD04D4" w:rsidRPr="007B6F16" w:rsidRDefault="00AD04D4" w:rsidP="00AD04D4">
      <w:pPr>
        <w:jc w:val="center"/>
        <w:rPr>
          <w:b/>
          <w:i/>
          <w:sz w:val="30"/>
          <w:szCs w:val="30"/>
        </w:rPr>
      </w:pPr>
      <w:r w:rsidRPr="007B6F16">
        <w:rPr>
          <w:b/>
          <w:i/>
          <w:sz w:val="30"/>
          <w:szCs w:val="30"/>
        </w:rPr>
        <w:t>Консультация для педагогов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rPr>
          <w:color w:val="000000"/>
          <w:sz w:val="30"/>
          <w:szCs w:val="30"/>
        </w:rPr>
      </w:pPr>
    </w:p>
    <w:p w:rsidR="00AD04D4" w:rsidRDefault="00AD04D4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color w:val="000000"/>
          <w:sz w:val="30"/>
          <w:szCs w:val="30"/>
        </w:rPr>
      </w:pPr>
      <w:r w:rsidRPr="001022C8">
        <w:rPr>
          <w:color w:val="111111"/>
          <w:sz w:val="30"/>
          <w:szCs w:val="30"/>
        </w:rPr>
        <w:t>С 5 лет ребенок вступает в старший дошкольный возраст, а это начало активной подготовки к школе и важнейший период формирования личности.</w:t>
      </w:r>
      <w:r w:rsidRPr="00D10DDD">
        <w:rPr>
          <w:color w:val="111111"/>
          <w:sz w:val="30"/>
          <w:szCs w:val="30"/>
        </w:rPr>
        <w:t xml:space="preserve"> </w:t>
      </w:r>
      <w:r w:rsidRPr="001022C8">
        <w:rPr>
          <w:color w:val="111111"/>
          <w:sz w:val="30"/>
          <w:szCs w:val="30"/>
        </w:rPr>
        <w:t>Возраст пяти лет — последний из дошкольных возрастов, когда в </w:t>
      </w:r>
      <w:r w:rsidRPr="00AD04D4">
        <w:rPr>
          <w:rStyle w:val="a5"/>
          <w:b w:val="0"/>
          <w:color w:val="111111"/>
          <w:sz w:val="30"/>
          <w:szCs w:val="30"/>
          <w:bdr w:val="none" w:sz="0" w:space="0" w:color="auto" w:frame="1"/>
        </w:rPr>
        <w:t>психике</w:t>
      </w:r>
      <w:r w:rsidRPr="003636BC">
        <w:rPr>
          <w:b/>
          <w:color w:val="111111"/>
          <w:sz w:val="30"/>
          <w:szCs w:val="30"/>
        </w:rPr>
        <w:t> </w:t>
      </w:r>
      <w:r w:rsidRPr="001022C8">
        <w:rPr>
          <w:color w:val="111111"/>
          <w:sz w:val="30"/>
          <w:szCs w:val="30"/>
        </w:rPr>
        <w:t>ребенка появляются принципиально новые образования</w:t>
      </w:r>
      <w:r>
        <w:rPr>
          <w:color w:val="111111"/>
          <w:sz w:val="30"/>
          <w:szCs w:val="30"/>
        </w:rPr>
        <w:t>.</w:t>
      </w:r>
    </w:p>
    <w:p w:rsidR="00AC540D" w:rsidRPr="00AD04D4" w:rsidRDefault="00AD04D4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Ведущей</w:t>
      </w:r>
      <w:r w:rsidR="00AC540D" w:rsidRPr="00AD04D4">
        <w:rPr>
          <w:color w:val="000000"/>
          <w:sz w:val="30"/>
          <w:szCs w:val="30"/>
        </w:rPr>
        <w:t xml:space="preserve"> потребность</w:t>
      </w:r>
      <w:r>
        <w:rPr>
          <w:color w:val="000000"/>
          <w:sz w:val="30"/>
          <w:szCs w:val="30"/>
        </w:rPr>
        <w:t xml:space="preserve">ю в эти годы выступает </w:t>
      </w:r>
      <w:r w:rsidR="00AC540D" w:rsidRPr="00AD04D4">
        <w:rPr>
          <w:color w:val="000000"/>
          <w:sz w:val="30"/>
          <w:szCs w:val="30"/>
        </w:rPr>
        <w:t>общение. Ведущая деятельность — сюжетно-ролевая игра. Ведущая функция — воображение. Возрастные особенности:</w:t>
      </w:r>
    </w:p>
    <w:p w:rsidR="00AC540D" w:rsidRPr="00AD04D4" w:rsidRDefault="00AC540D" w:rsidP="00AD04D4">
      <w:pPr>
        <w:pStyle w:val="a3"/>
        <w:ind w:left="-567" w:firstLine="567"/>
        <w:rPr>
          <w:sz w:val="30"/>
          <w:szCs w:val="30"/>
        </w:rPr>
      </w:pPr>
      <w:r w:rsidRPr="00AD04D4">
        <w:rPr>
          <w:sz w:val="30"/>
          <w:szCs w:val="30"/>
        </w:rPr>
        <w:t>1. Проявление произвольности всех психических процессов. Но учебная деятельность школьного типа еще не сформирована.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color w:val="000000"/>
          <w:sz w:val="30"/>
          <w:szCs w:val="30"/>
        </w:rPr>
        <w:t>2. Переход к младшему школьному возрасту.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color w:val="000000"/>
          <w:sz w:val="30"/>
          <w:szCs w:val="30"/>
        </w:rPr>
        <w:t>3. Проявление кризиса 7 лет (капризы, паяснича</w:t>
      </w:r>
      <w:r w:rsidRPr="00AD04D4">
        <w:rPr>
          <w:color w:val="000000"/>
          <w:sz w:val="30"/>
          <w:szCs w:val="30"/>
        </w:rPr>
        <w:softHyphen/>
        <w:t>нье, демонстративное поведение).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color w:val="000000"/>
          <w:sz w:val="30"/>
          <w:szCs w:val="30"/>
        </w:rPr>
        <w:t>4. Повышенная чувствительность.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color w:val="000000"/>
          <w:sz w:val="30"/>
          <w:szCs w:val="30"/>
        </w:rPr>
        <w:t>5. Полное доверие взрослому, принятие точки зре</w:t>
      </w:r>
      <w:r w:rsidRPr="00AD04D4">
        <w:rPr>
          <w:color w:val="000000"/>
          <w:sz w:val="30"/>
          <w:szCs w:val="30"/>
        </w:rPr>
        <w:softHyphen/>
        <w:t>ния взрослого. Отношение к взрослому как к единственному источнику достоверного знания.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color w:val="000000"/>
          <w:sz w:val="30"/>
          <w:szCs w:val="30"/>
        </w:rPr>
        <w:t>6. Ведущим продолжает оставаться наглядно-об</w:t>
      </w:r>
      <w:r w:rsidRPr="00AD04D4">
        <w:rPr>
          <w:color w:val="000000"/>
          <w:sz w:val="30"/>
          <w:szCs w:val="30"/>
        </w:rPr>
        <w:softHyphen/>
        <w:t>разное мышление.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b/>
          <w:bCs/>
          <w:color w:val="000000"/>
          <w:sz w:val="30"/>
          <w:szCs w:val="30"/>
        </w:rPr>
        <w:t>Цели и задачи взрослых: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color w:val="000000"/>
          <w:sz w:val="30"/>
          <w:szCs w:val="30"/>
        </w:rPr>
        <w:t>1. Способствовать формированию учебно-познава</w:t>
      </w:r>
      <w:r w:rsidRPr="00AD04D4">
        <w:rPr>
          <w:color w:val="000000"/>
          <w:sz w:val="30"/>
          <w:szCs w:val="30"/>
        </w:rPr>
        <w:softHyphen/>
        <w:t>тельного мотива.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color w:val="000000"/>
          <w:sz w:val="30"/>
          <w:szCs w:val="30"/>
        </w:rPr>
        <w:t>2. Способствовать развитию мышления.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color w:val="000000"/>
          <w:sz w:val="30"/>
          <w:szCs w:val="30"/>
        </w:rPr>
        <w:t>3. Формировать произвольность всех психических процессов.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color w:val="000000"/>
          <w:sz w:val="30"/>
          <w:szCs w:val="30"/>
        </w:rPr>
        <w:t>4. Способствовать удержанию внутренней позиции ученика.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color w:val="000000"/>
          <w:sz w:val="30"/>
          <w:szCs w:val="30"/>
        </w:rPr>
        <w:t>5. Способствовать формированию коммуникатив</w:t>
      </w:r>
      <w:r w:rsidRPr="00AD04D4">
        <w:rPr>
          <w:color w:val="000000"/>
          <w:sz w:val="30"/>
          <w:szCs w:val="30"/>
        </w:rPr>
        <w:softHyphen/>
        <w:t>ных навыков сотрудничества в общении со свер</w:t>
      </w:r>
      <w:r w:rsidRPr="00AD04D4">
        <w:rPr>
          <w:color w:val="000000"/>
          <w:sz w:val="30"/>
          <w:szCs w:val="30"/>
        </w:rPr>
        <w:softHyphen/>
        <w:t>стником.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color w:val="000000"/>
          <w:sz w:val="30"/>
          <w:szCs w:val="30"/>
        </w:rPr>
        <w:t>6. Способствовать формированию самосознания и адекватной самооценки.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color w:val="000000"/>
          <w:sz w:val="30"/>
          <w:szCs w:val="30"/>
        </w:rPr>
        <w:t>7. Способствовать формированию внутреннего пла</w:t>
      </w:r>
      <w:r w:rsidRPr="00AD04D4">
        <w:rPr>
          <w:color w:val="000000"/>
          <w:sz w:val="30"/>
          <w:szCs w:val="30"/>
        </w:rPr>
        <w:softHyphen/>
        <w:t xml:space="preserve">на действий через </w:t>
      </w:r>
      <w:proofErr w:type="spellStart"/>
      <w:r w:rsidRPr="00AD04D4">
        <w:rPr>
          <w:color w:val="000000"/>
          <w:sz w:val="30"/>
          <w:szCs w:val="30"/>
        </w:rPr>
        <w:t>интериоризацию</w:t>
      </w:r>
      <w:proofErr w:type="spellEnd"/>
      <w:r w:rsidRPr="00AD04D4">
        <w:rPr>
          <w:color w:val="000000"/>
          <w:sz w:val="30"/>
          <w:szCs w:val="30"/>
        </w:rPr>
        <w:t xml:space="preserve"> структуры деятельности.</w:t>
      </w:r>
    </w:p>
    <w:p w:rsidR="00AC540D" w:rsidRPr="00AD04D4" w:rsidRDefault="00AC540D" w:rsidP="00AD04D4">
      <w:pPr>
        <w:pStyle w:val="a3"/>
        <w:ind w:left="-567" w:firstLine="567"/>
        <w:rPr>
          <w:sz w:val="30"/>
          <w:szCs w:val="30"/>
        </w:rPr>
      </w:pPr>
      <w:r w:rsidRPr="00AD04D4">
        <w:rPr>
          <w:sz w:val="30"/>
          <w:szCs w:val="30"/>
        </w:rPr>
        <w:t>8. Продолжать формировать этические представле</w:t>
      </w:r>
      <w:r w:rsidRPr="00AD04D4">
        <w:rPr>
          <w:sz w:val="30"/>
          <w:szCs w:val="30"/>
        </w:rPr>
        <w:softHyphen/>
        <w:t>ния.</w:t>
      </w:r>
    </w:p>
    <w:p w:rsidR="00AC540D" w:rsidRPr="00AD04D4" w:rsidRDefault="00AC540D" w:rsidP="00AD04D4">
      <w:pPr>
        <w:pStyle w:val="a3"/>
        <w:ind w:left="-567" w:firstLine="567"/>
        <w:rPr>
          <w:sz w:val="30"/>
          <w:szCs w:val="30"/>
        </w:rPr>
      </w:pPr>
    </w:p>
    <w:p w:rsidR="00AC540D" w:rsidRPr="00AD04D4" w:rsidRDefault="00AD04D4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b/>
          <w:bCs/>
          <w:color w:val="000000"/>
          <w:sz w:val="30"/>
          <w:szCs w:val="30"/>
        </w:rPr>
        <w:t>Возрастные нормы</w:t>
      </w:r>
      <w:r w:rsidR="00AC540D" w:rsidRPr="00AD04D4">
        <w:rPr>
          <w:sz w:val="30"/>
          <w:szCs w:val="30"/>
        </w:rPr>
        <w:t xml:space="preserve"> </w:t>
      </w:r>
      <w:r w:rsidRPr="00AD04D4">
        <w:rPr>
          <w:b/>
          <w:bCs/>
          <w:color w:val="000000"/>
          <w:sz w:val="30"/>
          <w:szCs w:val="30"/>
        </w:rPr>
        <w:t>психического развития</w:t>
      </w:r>
      <w:r>
        <w:rPr>
          <w:sz w:val="30"/>
          <w:szCs w:val="30"/>
        </w:rPr>
        <w:t xml:space="preserve"> д</w:t>
      </w:r>
      <w:r w:rsidRPr="00AD04D4">
        <w:rPr>
          <w:b/>
          <w:bCs/>
          <w:color w:val="000000"/>
          <w:sz w:val="30"/>
          <w:szCs w:val="30"/>
        </w:rPr>
        <w:t>етей 7 лет</w:t>
      </w:r>
    </w:p>
    <w:p w:rsidR="00AC540D" w:rsidRPr="00AD04D4" w:rsidRDefault="00AC540D" w:rsidP="00AD04D4">
      <w:pPr>
        <w:pStyle w:val="1"/>
        <w:ind w:left="-567" w:firstLine="567"/>
        <w:jc w:val="left"/>
        <w:rPr>
          <w:rFonts w:ascii="Times New Roman" w:hAnsi="Times New Roman"/>
          <w:sz w:val="30"/>
          <w:szCs w:val="30"/>
        </w:rPr>
      </w:pPr>
      <w:r w:rsidRPr="00AD04D4">
        <w:rPr>
          <w:rFonts w:ascii="Times New Roman" w:hAnsi="Times New Roman"/>
          <w:sz w:val="30"/>
          <w:szCs w:val="30"/>
        </w:rPr>
        <w:t>Мотивационная готовность к школе</w:t>
      </w:r>
    </w:p>
    <w:p w:rsidR="00AC540D" w:rsidRPr="00AD04D4" w:rsidRDefault="00AC540D" w:rsidP="00AD04D4">
      <w:pPr>
        <w:pStyle w:val="a3"/>
        <w:ind w:left="-567" w:firstLine="567"/>
        <w:rPr>
          <w:sz w:val="30"/>
          <w:szCs w:val="30"/>
        </w:rPr>
      </w:pPr>
      <w:proofErr w:type="spellStart"/>
      <w:r w:rsidRPr="00AD04D4">
        <w:rPr>
          <w:sz w:val="30"/>
          <w:szCs w:val="30"/>
        </w:rPr>
        <w:t>Сформированность</w:t>
      </w:r>
      <w:proofErr w:type="spellEnd"/>
      <w:r w:rsidRPr="00AD04D4">
        <w:rPr>
          <w:sz w:val="30"/>
          <w:szCs w:val="30"/>
        </w:rPr>
        <w:t xml:space="preserve"> устойчивого познавательного, эмоционального и социального мотивов.</w:t>
      </w:r>
    </w:p>
    <w:p w:rsidR="00AC540D" w:rsidRPr="00AD04D4" w:rsidRDefault="00AC540D" w:rsidP="00AD04D4">
      <w:pPr>
        <w:pStyle w:val="1"/>
        <w:ind w:left="-567" w:firstLine="567"/>
        <w:jc w:val="left"/>
        <w:rPr>
          <w:rFonts w:ascii="Times New Roman" w:hAnsi="Times New Roman"/>
          <w:sz w:val="30"/>
          <w:szCs w:val="30"/>
        </w:rPr>
      </w:pPr>
      <w:r w:rsidRPr="00AD04D4">
        <w:rPr>
          <w:rFonts w:ascii="Times New Roman" w:hAnsi="Times New Roman"/>
          <w:sz w:val="30"/>
          <w:szCs w:val="30"/>
        </w:rPr>
        <w:t>Память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color w:val="000000"/>
          <w:sz w:val="30"/>
          <w:szCs w:val="30"/>
        </w:rPr>
      </w:pPr>
      <w:r w:rsidRPr="00AD04D4">
        <w:rPr>
          <w:color w:val="000000"/>
          <w:sz w:val="30"/>
          <w:szCs w:val="30"/>
        </w:rPr>
        <w:t xml:space="preserve">Зрительная образная: объем — 7-8 предметов. 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color w:val="000000"/>
          <w:sz w:val="30"/>
          <w:szCs w:val="30"/>
        </w:rPr>
      </w:pPr>
      <w:r w:rsidRPr="00AD04D4">
        <w:rPr>
          <w:color w:val="000000"/>
          <w:sz w:val="30"/>
          <w:szCs w:val="30"/>
        </w:rPr>
        <w:t xml:space="preserve">Слуховая образная — 7 звуков. 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color w:val="000000"/>
          <w:sz w:val="30"/>
          <w:szCs w:val="30"/>
        </w:rPr>
      </w:pPr>
      <w:r w:rsidRPr="00AD04D4">
        <w:rPr>
          <w:color w:val="000000"/>
          <w:sz w:val="30"/>
          <w:szCs w:val="30"/>
        </w:rPr>
        <w:t xml:space="preserve">Слуховая вербальная — 7-8 слов. 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color w:val="000000"/>
          <w:sz w:val="30"/>
          <w:szCs w:val="30"/>
        </w:rPr>
      </w:pPr>
      <w:r w:rsidRPr="00AD04D4">
        <w:rPr>
          <w:color w:val="000000"/>
          <w:sz w:val="30"/>
          <w:szCs w:val="30"/>
        </w:rPr>
        <w:t xml:space="preserve">Тактильная — 7 предметов. 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color w:val="000000"/>
          <w:sz w:val="30"/>
          <w:szCs w:val="30"/>
        </w:rPr>
        <w:t>Словесно-логическая. Произвольность памяти.</w:t>
      </w:r>
    </w:p>
    <w:p w:rsidR="00AC540D" w:rsidRPr="00AD04D4" w:rsidRDefault="00AC540D" w:rsidP="00AD04D4">
      <w:pPr>
        <w:pStyle w:val="1"/>
        <w:ind w:left="-567" w:firstLine="567"/>
        <w:jc w:val="left"/>
        <w:rPr>
          <w:rFonts w:ascii="Times New Roman" w:hAnsi="Times New Roman"/>
          <w:sz w:val="30"/>
          <w:szCs w:val="30"/>
        </w:rPr>
      </w:pPr>
      <w:r w:rsidRPr="00AD04D4">
        <w:rPr>
          <w:rFonts w:ascii="Times New Roman" w:hAnsi="Times New Roman"/>
          <w:sz w:val="30"/>
          <w:szCs w:val="30"/>
        </w:rPr>
        <w:lastRenderedPageBreak/>
        <w:t>Внимание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color w:val="000000"/>
          <w:sz w:val="30"/>
          <w:szCs w:val="30"/>
        </w:rPr>
        <w:t>Объем — 7-8 предметов.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color w:val="000000"/>
          <w:sz w:val="30"/>
          <w:szCs w:val="30"/>
        </w:rPr>
        <w:t>Устойчивость — 25-30 минут.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color w:val="000000"/>
          <w:sz w:val="30"/>
          <w:szCs w:val="30"/>
        </w:rPr>
        <w:t>Концентрация: нахождение известного изображе</w:t>
      </w:r>
      <w:r w:rsidRPr="00AD04D4">
        <w:rPr>
          <w:color w:val="000000"/>
          <w:sz w:val="30"/>
          <w:szCs w:val="30"/>
        </w:rPr>
        <w:softHyphen/>
        <w:t>ния, имеющего до 5 мелких деталей при высокой плот</w:t>
      </w:r>
      <w:r w:rsidRPr="00AD04D4">
        <w:rPr>
          <w:color w:val="000000"/>
          <w:sz w:val="30"/>
          <w:szCs w:val="30"/>
        </w:rPr>
        <w:softHyphen/>
        <w:t>ности штриховки.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color w:val="000000"/>
          <w:sz w:val="30"/>
          <w:szCs w:val="30"/>
        </w:rPr>
        <w:t>Умение видеть двойственные изображения.</w:t>
      </w:r>
    </w:p>
    <w:p w:rsidR="00AC540D" w:rsidRPr="00AD04D4" w:rsidRDefault="00AC540D" w:rsidP="00AD04D4">
      <w:pPr>
        <w:pStyle w:val="1"/>
        <w:ind w:left="-567" w:firstLine="567"/>
        <w:jc w:val="left"/>
        <w:rPr>
          <w:rFonts w:ascii="Times New Roman" w:hAnsi="Times New Roman"/>
          <w:sz w:val="30"/>
          <w:szCs w:val="30"/>
        </w:rPr>
      </w:pPr>
      <w:r w:rsidRPr="00AD04D4">
        <w:rPr>
          <w:rFonts w:ascii="Times New Roman" w:hAnsi="Times New Roman"/>
          <w:sz w:val="30"/>
          <w:szCs w:val="30"/>
        </w:rPr>
        <w:t>Воображение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color w:val="000000"/>
          <w:sz w:val="30"/>
          <w:szCs w:val="30"/>
        </w:rPr>
        <w:t>Творческое: способность изменять сюжет сказки, сочинять свои сказки с использованием выдуманных персонажей, умение преобразовывать один предмет в другой в процессе манипуляции с различными материа</w:t>
      </w:r>
      <w:r w:rsidRPr="00AD04D4">
        <w:rPr>
          <w:color w:val="000000"/>
          <w:sz w:val="30"/>
          <w:szCs w:val="30"/>
        </w:rPr>
        <w:softHyphen/>
        <w:t>лами, придумывание различных игровых сюжетов.</w:t>
      </w:r>
    </w:p>
    <w:p w:rsidR="00AC540D" w:rsidRPr="00AD04D4" w:rsidRDefault="00AC540D" w:rsidP="00AD04D4">
      <w:pPr>
        <w:pStyle w:val="1"/>
        <w:ind w:left="-567" w:firstLine="567"/>
        <w:jc w:val="left"/>
        <w:rPr>
          <w:rFonts w:ascii="Times New Roman" w:hAnsi="Times New Roman"/>
          <w:sz w:val="30"/>
          <w:szCs w:val="30"/>
        </w:rPr>
      </w:pPr>
      <w:r w:rsidRPr="00AD04D4">
        <w:rPr>
          <w:rFonts w:ascii="Times New Roman" w:hAnsi="Times New Roman"/>
          <w:sz w:val="30"/>
          <w:szCs w:val="30"/>
        </w:rPr>
        <w:t>Интеллектуальная сфера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i/>
          <w:iCs/>
          <w:color w:val="000000"/>
          <w:sz w:val="30"/>
          <w:szCs w:val="30"/>
        </w:rPr>
        <w:t>Анализ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noProof/>
          <w:color w:val="000000"/>
          <w:sz w:val="30"/>
          <w:szCs w:val="30"/>
        </w:rPr>
        <w:t xml:space="preserve">-  </w:t>
      </w:r>
      <w:r w:rsidRPr="00AD04D4">
        <w:rPr>
          <w:color w:val="000000"/>
          <w:sz w:val="30"/>
          <w:szCs w:val="30"/>
        </w:rPr>
        <w:t>Умение устанавливать причинно-следственные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color w:val="000000"/>
          <w:sz w:val="30"/>
          <w:szCs w:val="30"/>
        </w:rPr>
        <w:t>связи.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noProof/>
          <w:color w:val="000000"/>
          <w:sz w:val="30"/>
          <w:szCs w:val="30"/>
        </w:rPr>
        <w:t xml:space="preserve">-  </w:t>
      </w:r>
      <w:r w:rsidRPr="00AD04D4">
        <w:rPr>
          <w:color w:val="000000"/>
          <w:sz w:val="30"/>
          <w:szCs w:val="30"/>
        </w:rPr>
        <w:t>Умение находить решение проблемных ситуа</w:t>
      </w:r>
      <w:r w:rsidRPr="00AD04D4">
        <w:rPr>
          <w:color w:val="000000"/>
          <w:sz w:val="30"/>
          <w:szCs w:val="30"/>
        </w:rPr>
        <w:softHyphen/>
        <w:t>ций.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noProof/>
          <w:color w:val="000000"/>
          <w:sz w:val="30"/>
          <w:szCs w:val="30"/>
        </w:rPr>
        <w:t xml:space="preserve">-  </w:t>
      </w:r>
      <w:r w:rsidRPr="00AD04D4">
        <w:rPr>
          <w:color w:val="000000"/>
          <w:sz w:val="30"/>
          <w:szCs w:val="30"/>
        </w:rPr>
        <w:t>Умение формулировать позиции различных пер</w:t>
      </w:r>
      <w:r w:rsidRPr="00AD04D4">
        <w:rPr>
          <w:color w:val="000000"/>
          <w:sz w:val="30"/>
          <w:szCs w:val="30"/>
        </w:rPr>
        <w:softHyphen/>
        <w:t>сонажей в литературном произведении.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noProof/>
          <w:color w:val="000000"/>
          <w:sz w:val="30"/>
          <w:szCs w:val="30"/>
        </w:rPr>
        <w:t xml:space="preserve">-  </w:t>
      </w:r>
      <w:r w:rsidRPr="00AD04D4">
        <w:rPr>
          <w:color w:val="000000"/>
          <w:sz w:val="30"/>
          <w:szCs w:val="30"/>
        </w:rPr>
        <w:t>Умение выстраивать аргументацию к своей по</w:t>
      </w:r>
      <w:r w:rsidRPr="00AD04D4">
        <w:rPr>
          <w:color w:val="000000"/>
          <w:sz w:val="30"/>
          <w:szCs w:val="30"/>
        </w:rPr>
        <w:softHyphen/>
        <w:t>зиции с учетом контраргументов.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noProof/>
          <w:color w:val="000000"/>
          <w:sz w:val="30"/>
          <w:szCs w:val="30"/>
        </w:rPr>
        <w:t xml:space="preserve">-  </w:t>
      </w:r>
      <w:r w:rsidRPr="00AD04D4">
        <w:rPr>
          <w:color w:val="000000"/>
          <w:sz w:val="30"/>
          <w:szCs w:val="30"/>
        </w:rPr>
        <w:t>Выполнение заданий: «найди девятое», «логи</w:t>
      </w:r>
      <w:r w:rsidRPr="00AD04D4">
        <w:rPr>
          <w:color w:val="000000"/>
          <w:sz w:val="30"/>
          <w:szCs w:val="30"/>
        </w:rPr>
        <w:softHyphen/>
        <w:t>ческие цепочки» по 3 и более признакам.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noProof/>
          <w:color w:val="000000"/>
          <w:sz w:val="30"/>
          <w:szCs w:val="30"/>
        </w:rPr>
        <w:t xml:space="preserve">-  </w:t>
      </w:r>
      <w:r w:rsidRPr="00AD04D4">
        <w:rPr>
          <w:color w:val="000000"/>
          <w:sz w:val="30"/>
          <w:szCs w:val="30"/>
        </w:rPr>
        <w:t>Исключение на основе всех изученных обобще</w:t>
      </w:r>
      <w:r w:rsidRPr="00AD04D4">
        <w:rPr>
          <w:color w:val="000000"/>
          <w:sz w:val="30"/>
          <w:szCs w:val="30"/>
        </w:rPr>
        <w:softHyphen/>
        <w:t>ний.</w:t>
      </w:r>
    </w:p>
    <w:p w:rsidR="00AC540D" w:rsidRPr="00AD04D4" w:rsidRDefault="00AC540D" w:rsidP="00AD04D4">
      <w:pPr>
        <w:pStyle w:val="2"/>
        <w:ind w:left="-567" w:firstLine="567"/>
        <w:rPr>
          <w:sz w:val="30"/>
          <w:szCs w:val="30"/>
        </w:rPr>
      </w:pPr>
      <w:r w:rsidRPr="00AD04D4">
        <w:rPr>
          <w:sz w:val="30"/>
          <w:szCs w:val="30"/>
        </w:rPr>
        <w:t>Зрительный синтез</w:t>
      </w:r>
    </w:p>
    <w:p w:rsidR="00AC540D" w:rsidRPr="00AD04D4" w:rsidRDefault="00AC540D" w:rsidP="00AD04D4">
      <w:pPr>
        <w:pStyle w:val="a3"/>
        <w:ind w:left="-567" w:firstLine="567"/>
        <w:rPr>
          <w:sz w:val="30"/>
          <w:szCs w:val="30"/>
        </w:rPr>
      </w:pPr>
      <w:r w:rsidRPr="00AD04D4">
        <w:rPr>
          <w:sz w:val="30"/>
          <w:szCs w:val="30"/>
        </w:rPr>
        <w:t>Способность составить целое из 9 частей без образ</w:t>
      </w:r>
      <w:r w:rsidRPr="00AD04D4">
        <w:rPr>
          <w:sz w:val="30"/>
          <w:szCs w:val="30"/>
        </w:rPr>
        <w:softHyphen/>
        <w:t>ца, из 12 частей — со зрительной опорой на образец.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i/>
          <w:iCs/>
          <w:color w:val="000000"/>
          <w:sz w:val="30"/>
          <w:szCs w:val="30"/>
        </w:rPr>
      </w:pPr>
      <w:r w:rsidRPr="00AD04D4">
        <w:rPr>
          <w:i/>
          <w:iCs/>
          <w:color w:val="000000"/>
          <w:sz w:val="30"/>
          <w:szCs w:val="30"/>
        </w:rPr>
        <w:t xml:space="preserve">Сравнение предметов на основе представлений 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color w:val="000000"/>
          <w:sz w:val="30"/>
          <w:szCs w:val="30"/>
        </w:rPr>
        <w:t>Ребенок должен уметь выделять 10 сходств и 10 от</w:t>
      </w:r>
      <w:r w:rsidRPr="00AD04D4">
        <w:rPr>
          <w:color w:val="000000"/>
          <w:sz w:val="30"/>
          <w:szCs w:val="30"/>
        </w:rPr>
        <w:softHyphen/>
        <w:t>личий, в том числе существенные признаки.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i/>
          <w:iCs/>
          <w:color w:val="000000"/>
          <w:sz w:val="30"/>
          <w:szCs w:val="30"/>
        </w:rPr>
        <w:t>Обобщение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color w:val="000000"/>
          <w:sz w:val="30"/>
          <w:szCs w:val="30"/>
        </w:rPr>
        <w:t>Ребенок должен уметь выполнять обобщения 1 и 2 порядка: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noProof/>
          <w:color w:val="000000"/>
          <w:sz w:val="30"/>
          <w:szCs w:val="30"/>
        </w:rPr>
        <w:t xml:space="preserve">-  </w:t>
      </w:r>
      <w:r w:rsidRPr="00AD04D4">
        <w:rPr>
          <w:color w:val="000000"/>
          <w:sz w:val="30"/>
          <w:szCs w:val="30"/>
        </w:rPr>
        <w:t xml:space="preserve">Выполнение операции </w:t>
      </w:r>
      <w:r w:rsidRPr="00AD04D4">
        <w:rPr>
          <w:i/>
          <w:iCs/>
          <w:color w:val="000000"/>
          <w:sz w:val="30"/>
          <w:szCs w:val="30"/>
        </w:rPr>
        <w:t xml:space="preserve">конкретизации </w:t>
      </w:r>
      <w:r w:rsidRPr="00AD04D4">
        <w:rPr>
          <w:color w:val="000000"/>
          <w:sz w:val="30"/>
          <w:szCs w:val="30"/>
        </w:rPr>
        <w:t>на осно</w:t>
      </w:r>
      <w:r w:rsidRPr="00AD04D4">
        <w:rPr>
          <w:color w:val="000000"/>
          <w:sz w:val="30"/>
          <w:szCs w:val="30"/>
        </w:rPr>
        <w:softHyphen/>
        <w:t>ве всех имеющихся обобщений.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noProof/>
          <w:color w:val="000000"/>
          <w:sz w:val="30"/>
          <w:szCs w:val="30"/>
        </w:rPr>
        <w:t xml:space="preserve">-  </w:t>
      </w:r>
      <w:r w:rsidRPr="00AD04D4">
        <w:rPr>
          <w:color w:val="000000"/>
          <w:sz w:val="30"/>
          <w:szCs w:val="30"/>
        </w:rPr>
        <w:t xml:space="preserve">Выполнение </w:t>
      </w:r>
      <w:proofErr w:type="spellStart"/>
      <w:r w:rsidRPr="00AD04D4">
        <w:rPr>
          <w:i/>
          <w:iCs/>
          <w:color w:val="000000"/>
          <w:sz w:val="30"/>
          <w:szCs w:val="30"/>
        </w:rPr>
        <w:t>сериации</w:t>
      </w:r>
      <w:proofErr w:type="spellEnd"/>
      <w:r w:rsidRPr="00AD04D4">
        <w:rPr>
          <w:i/>
          <w:iCs/>
          <w:color w:val="000000"/>
          <w:sz w:val="30"/>
          <w:szCs w:val="30"/>
        </w:rPr>
        <w:t xml:space="preserve"> </w:t>
      </w:r>
      <w:r w:rsidRPr="00AD04D4">
        <w:rPr>
          <w:color w:val="000000"/>
          <w:sz w:val="30"/>
          <w:szCs w:val="30"/>
        </w:rPr>
        <w:t>по всем свойствам предме</w:t>
      </w:r>
      <w:r w:rsidRPr="00AD04D4">
        <w:rPr>
          <w:color w:val="000000"/>
          <w:sz w:val="30"/>
          <w:szCs w:val="30"/>
        </w:rPr>
        <w:softHyphen/>
        <w:t>тов.</w:t>
      </w:r>
    </w:p>
    <w:p w:rsidR="00AC540D" w:rsidRPr="00AD04D4" w:rsidRDefault="00AC540D" w:rsidP="00AD04D4">
      <w:pPr>
        <w:pStyle w:val="a3"/>
        <w:ind w:left="-567" w:firstLine="567"/>
        <w:rPr>
          <w:sz w:val="30"/>
          <w:szCs w:val="30"/>
        </w:rPr>
      </w:pPr>
      <w:r w:rsidRPr="00AD04D4">
        <w:rPr>
          <w:noProof/>
          <w:sz w:val="30"/>
          <w:szCs w:val="30"/>
        </w:rPr>
        <w:t xml:space="preserve">-  </w:t>
      </w:r>
      <w:r w:rsidRPr="00AD04D4">
        <w:rPr>
          <w:sz w:val="30"/>
          <w:szCs w:val="30"/>
        </w:rPr>
        <w:t>Умение выстраивать серию из 8-10 последова</w:t>
      </w:r>
      <w:r w:rsidRPr="00AD04D4">
        <w:rPr>
          <w:sz w:val="30"/>
          <w:szCs w:val="30"/>
        </w:rPr>
        <w:softHyphen/>
        <w:t>тельных картинок.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noProof/>
          <w:color w:val="000000"/>
          <w:sz w:val="30"/>
          <w:szCs w:val="30"/>
        </w:rPr>
        <w:t xml:space="preserve">-  </w:t>
      </w:r>
      <w:r w:rsidRPr="00AD04D4">
        <w:rPr>
          <w:color w:val="000000"/>
          <w:sz w:val="30"/>
          <w:szCs w:val="30"/>
        </w:rPr>
        <w:t xml:space="preserve">Выполнение операции </w:t>
      </w:r>
      <w:r w:rsidRPr="00AD04D4">
        <w:rPr>
          <w:i/>
          <w:iCs/>
          <w:color w:val="000000"/>
          <w:sz w:val="30"/>
          <w:szCs w:val="30"/>
        </w:rPr>
        <w:t xml:space="preserve">классификации </w:t>
      </w:r>
      <w:r w:rsidRPr="00AD04D4">
        <w:rPr>
          <w:color w:val="000000"/>
          <w:sz w:val="30"/>
          <w:szCs w:val="30"/>
        </w:rPr>
        <w:t>по суще</w:t>
      </w:r>
      <w:r w:rsidRPr="00AD04D4">
        <w:rPr>
          <w:color w:val="000000"/>
          <w:sz w:val="30"/>
          <w:szCs w:val="30"/>
        </w:rPr>
        <w:softHyphen/>
        <w:t>ственным признакам.</w:t>
      </w:r>
    </w:p>
    <w:p w:rsidR="00AC540D" w:rsidRPr="00AD04D4" w:rsidRDefault="00AC540D" w:rsidP="00AD04D4">
      <w:pPr>
        <w:pStyle w:val="1"/>
        <w:ind w:left="-567" w:firstLine="567"/>
        <w:jc w:val="left"/>
        <w:rPr>
          <w:rFonts w:ascii="Times New Roman" w:hAnsi="Times New Roman"/>
          <w:sz w:val="30"/>
          <w:szCs w:val="30"/>
        </w:rPr>
      </w:pPr>
      <w:r w:rsidRPr="00AD04D4">
        <w:rPr>
          <w:rFonts w:ascii="Times New Roman" w:hAnsi="Times New Roman"/>
          <w:sz w:val="30"/>
          <w:szCs w:val="30"/>
        </w:rPr>
        <w:lastRenderedPageBreak/>
        <w:t>Волевая сфера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noProof/>
          <w:color w:val="000000"/>
          <w:sz w:val="30"/>
          <w:szCs w:val="30"/>
        </w:rPr>
        <w:t xml:space="preserve">-  </w:t>
      </w:r>
      <w:r w:rsidRPr="00AD04D4">
        <w:rPr>
          <w:color w:val="000000"/>
          <w:sz w:val="30"/>
          <w:szCs w:val="30"/>
        </w:rPr>
        <w:t>Способность принимать и удерживать 5 и более правил в игровой и учебной ситуации.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noProof/>
          <w:color w:val="000000"/>
          <w:sz w:val="30"/>
          <w:szCs w:val="30"/>
        </w:rPr>
        <w:t xml:space="preserve">-  </w:t>
      </w:r>
      <w:proofErr w:type="spellStart"/>
      <w:r w:rsidRPr="00AD04D4">
        <w:rPr>
          <w:color w:val="000000"/>
          <w:sz w:val="30"/>
          <w:szCs w:val="30"/>
        </w:rPr>
        <w:t>Сформированность</w:t>
      </w:r>
      <w:proofErr w:type="spellEnd"/>
      <w:r w:rsidRPr="00AD04D4">
        <w:rPr>
          <w:color w:val="000000"/>
          <w:sz w:val="30"/>
          <w:szCs w:val="30"/>
        </w:rPr>
        <w:t xml:space="preserve"> итогового и пошагового само</w:t>
      </w:r>
      <w:r w:rsidRPr="00AD04D4">
        <w:rPr>
          <w:color w:val="000000"/>
          <w:sz w:val="30"/>
          <w:szCs w:val="30"/>
        </w:rPr>
        <w:softHyphen/>
        <w:t>контроля.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noProof/>
          <w:color w:val="000000"/>
          <w:sz w:val="30"/>
          <w:szCs w:val="30"/>
        </w:rPr>
        <w:t xml:space="preserve">-  </w:t>
      </w:r>
      <w:r w:rsidRPr="00AD04D4">
        <w:rPr>
          <w:color w:val="000000"/>
          <w:sz w:val="30"/>
          <w:szCs w:val="30"/>
        </w:rPr>
        <w:t xml:space="preserve">Умение планировать свою деятельность. </w:t>
      </w:r>
      <w:r w:rsidRPr="00AD04D4">
        <w:rPr>
          <w:noProof/>
          <w:color w:val="000000"/>
          <w:sz w:val="30"/>
          <w:szCs w:val="30"/>
        </w:rPr>
        <w:t xml:space="preserve">-  </w:t>
      </w:r>
      <w:r w:rsidRPr="00AD04D4">
        <w:rPr>
          <w:color w:val="000000"/>
          <w:sz w:val="30"/>
          <w:szCs w:val="30"/>
        </w:rPr>
        <w:t>Умение действовать в соответствии с социальной ролью.</w:t>
      </w:r>
    </w:p>
    <w:p w:rsidR="00AC540D" w:rsidRPr="00AD04D4" w:rsidRDefault="00AC540D" w:rsidP="00AD04D4">
      <w:pPr>
        <w:pStyle w:val="1"/>
        <w:ind w:left="-567" w:firstLine="567"/>
        <w:jc w:val="left"/>
        <w:rPr>
          <w:rFonts w:ascii="Times New Roman" w:hAnsi="Times New Roman"/>
          <w:sz w:val="30"/>
          <w:szCs w:val="30"/>
        </w:rPr>
      </w:pPr>
      <w:r w:rsidRPr="00AD04D4">
        <w:rPr>
          <w:rFonts w:ascii="Times New Roman" w:hAnsi="Times New Roman"/>
          <w:sz w:val="30"/>
          <w:szCs w:val="30"/>
        </w:rPr>
        <w:t>Личностная сфера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noProof/>
          <w:color w:val="000000"/>
          <w:sz w:val="30"/>
          <w:szCs w:val="30"/>
        </w:rPr>
        <w:t xml:space="preserve">-  </w:t>
      </w:r>
      <w:r w:rsidRPr="00AD04D4">
        <w:rPr>
          <w:color w:val="000000"/>
          <w:sz w:val="30"/>
          <w:szCs w:val="30"/>
        </w:rPr>
        <w:t>Умение критически относиться к своим поступ</w:t>
      </w:r>
      <w:r w:rsidRPr="00AD04D4">
        <w:rPr>
          <w:color w:val="000000"/>
          <w:sz w:val="30"/>
          <w:szCs w:val="30"/>
        </w:rPr>
        <w:softHyphen/>
        <w:t>кам.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noProof/>
          <w:color w:val="000000"/>
          <w:sz w:val="30"/>
          <w:szCs w:val="30"/>
        </w:rPr>
        <w:t xml:space="preserve">-  </w:t>
      </w:r>
      <w:r w:rsidRPr="00AD04D4">
        <w:rPr>
          <w:color w:val="000000"/>
          <w:sz w:val="30"/>
          <w:szCs w:val="30"/>
        </w:rPr>
        <w:t>Появление элементов рефлексии, устойчивой са</w:t>
      </w:r>
      <w:r w:rsidRPr="00AD04D4">
        <w:rPr>
          <w:color w:val="000000"/>
          <w:sz w:val="30"/>
          <w:szCs w:val="30"/>
        </w:rPr>
        <w:softHyphen/>
        <w:t>мооценки.</w:t>
      </w:r>
    </w:p>
    <w:p w:rsidR="00AC540D" w:rsidRPr="00AD04D4" w:rsidRDefault="00AC540D" w:rsidP="00AD04D4">
      <w:pPr>
        <w:pStyle w:val="1"/>
        <w:ind w:left="-567" w:firstLine="567"/>
        <w:jc w:val="left"/>
        <w:rPr>
          <w:rFonts w:ascii="Times New Roman" w:hAnsi="Times New Roman"/>
          <w:sz w:val="30"/>
          <w:szCs w:val="30"/>
        </w:rPr>
      </w:pPr>
      <w:r w:rsidRPr="00AD04D4">
        <w:rPr>
          <w:rFonts w:ascii="Times New Roman" w:hAnsi="Times New Roman"/>
          <w:sz w:val="30"/>
          <w:szCs w:val="30"/>
        </w:rPr>
        <w:t>Новообразования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color w:val="000000"/>
          <w:sz w:val="30"/>
          <w:szCs w:val="30"/>
        </w:rPr>
      </w:pPr>
      <w:r w:rsidRPr="00AD04D4">
        <w:rPr>
          <w:noProof/>
          <w:color w:val="000000"/>
          <w:sz w:val="30"/>
          <w:szCs w:val="30"/>
        </w:rPr>
        <w:t xml:space="preserve">-  </w:t>
      </w:r>
      <w:r w:rsidRPr="00AD04D4">
        <w:rPr>
          <w:color w:val="000000"/>
          <w:sz w:val="30"/>
          <w:szCs w:val="30"/>
        </w:rPr>
        <w:t xml:space="preserve">Внутренний план действий. 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color w:val="000000"/>
          <w:sz w:val="30"/>
          <w:szCs w:val="30"/>
        </w:rPr>
      </w:pPr>
      <w:r w:rsidRPr="00AD04D4">
        <w:rPr>
          <w:noProof/>
          <w:color w:val="000000"/>
          <w:sz w:val="30"/>
          <w:szCs w:val="30"/>
        </w:rPr>
        <w:t xml:space="preserve">-  </w:t>
      </w:r>
      <w:r w:rsidRPr="00AD04D4">
        <w:rPr>
          <w:color w:val="000000"/>
          <w:sz w:val="30"/>
          <w:szCs w:val="30"/>
        </w:rPr>
        <w:t xml:space="preserve">Произвольность всех психических процессов. 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color w:val="000000"/>
          <w:sz w:val="30"/>
          <w:szCs w:val="30"/>
        </w:rPr>
      </w:pPr>
      <w:r w:rsidRPr="00AD04D4">
        <w:rPr>
          <w:noProof/>
          <w:color w:val="000000"/>
          <w:sz w:val="30"/>
          <w:szCs w:val="30"/>
        </w:rPr>
        <w:t xml:space="preserve">-  </w:t>
      </w:r>
      <w:r w:rsidRPr="00AD04D4">
        <w:rPr>
          <w:color w:val="000000"/>
          <w:sz w:val="30"/>
          <w:szCs w:val="30"/>
        </w:rPr>
        <w:t xml:space="preserve">Возникновение соподчинения мотивов. 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noProof/>
          <w:color w:val="000000"/>
          <w:sz w:val="30"/>
          <w:szCs w:val="30"/>
        </w:rPr>
        <w:t xml:space="preserve">- </w:t>
      </w:r>
      <w:r w:rsidRPr="00AD04D4">
        <w:rPr>
          <w:color w:val="000000"/>
          <w:sz w:val="30"/>
          <w:szCs w:val="30"/>
        </w:rPr>
        <w:t xml:space="preserve">Самосознание. Обобщенное и </w:t>
      </w:r>
      <w:proofErr w:type="spellStart"/>
      <w:r w:rsidRPr="00AD04D4">
        <w:rPr>
          <w:color w:val="000000"/>
          <w:sz w:val="30"/>
          <w:szCs w:val="30"/>
        </w:rPr>
        <w:t>внеситуативное</w:t>
      </w:r>
      <w:proofErr w:type="spellEnd"/>
      <w:r w:rsidRPr="00AD04D4">
        <w:rPr>
          <w:color w:val="000000"/>
          <w:sz w:val="30"/>
          <w:szCs w:val="30"/>
        </w:rPr>
        <w:t xml:space="preserve"> от</w:t>
      </w:r>
      <w:r w:rsidRPr="00AD04D4">
        <w:rPr>
          <w:color w:val="000000"/>
          <w:sz w:val="30"/>
          <w:szCs w:val="30"/>
        </w:rPr>
        <w:softHyphen/>
        <w:t>ношение к себе.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color w:val="000000"/>
          <w:sz w:val="30"/>
          <w:szCs w:val="30"/>
        </w:rPr>
      </w:pPr>
      <w:r w:rsidRPr="00AD04D4">
        <w:rPr>
          <w:noProof/>
          <w:color w:val="000000"/>
          <w:sz w:val="30"/>
          <w:szCs w:val="30"/>
        </w:rPr>
        <w:t xml:space="preserve">-  </w:t>
      </w:r>
      <w:r w:rsidRPr="00AD04D4">
        <w:rPr>
          <w:color w:val="000000"/>
          <w:sz w:val="30"/>
          <w:szCs w:val="30"/>
        </w:rPr>
        <w:t xml:space="preserve">Возникновение первой целостной картины мира. </w:t>
      </w:r>
    </w:p>
    <w:p w:rsidR="00AC540D" w:rsidRPr="00AD04D4" w:rsidRDefault="00AC540D" w:rsidP="00AD04D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30"/>
          <w:szCs w:val="30"/>
        </w:rPr>
      </w:pPr>
      <w:r w:rsidRPr="00AD04D4">
        <w:rPr>
          <w:noProof/>
          <w:color w:val="000000"/>
          <w:sz w:val="30"/>
          <w:szCs w:val="30"/>
        </w:rPr>
        <w:t xml:space="preserve">-  </w:t>
      </w:r>
      <w:r w:rsidRPr="00AD04D4">
        <w:rPr>
          <w:color w:val="000000"/>
          <w:sz w:val="30"/>
          <w:szCs w:val="30"/>
        </w:rPr>
        <w:t>Появление учебно-познавательного мотива.</w:t>
      </w:r>
    </w:p>
    <w:p w:rsidR="00804A5D" w:rsidRDefault="00AD04D4" w:rsidP="00AD04D4">
      <w:pPr>
        <w:ind w:left="-567" w:firstLine="567"/>
        <w:jc w:val="both"/>
        <w:rPr>
          <w:sz w:val="30"/>
          <w:szCs w:val="30"/>
        </w:rPr>
      </w:pPr>
      <w:r w:rsidRPr="00AD04D4">
        <w:rPr>
          <w:sz w:val="30"/>
          <w:szCs w:val="30"/>
        </w:rPr>
        <w:t>При завершении дошкольного развития дети осваивают мир вещей как предметов человеческой культуры; учатся позитивному общению с людьми, у них развивается половая иде</w:t>
      </w:r>
      <w:r>
        <w:rPr>
          <w:sz w:val="30"/>
          <w:szCs w:val="30"/>
        </w:rPr>
        <w:t xml:space="preserve">нтификация, формируется позиция </w:t>
      </w:r>
      <w:r w:rsidRPr="00AD04D4">
        <w:rPr>
          <w:sz w:val="30"/>
          <w:szCs w:val="30"/>
        </w:rPr>
        <w:t>школьника. К концу дошкольного возраста ребенок уже обладает высоким уровнем познавательного и личностного развития, что и позволяет ему в дальнейшем успешно обучаться в школе.</w:t>
      </w:r>
    </w:p>
    <w:p w:rsidR="00AD04D4" w:rsidRPr="00AD04D4" w:rsidRDefault="00AD04D4" w:rsidP="00602114">
      <w:pPr>
        <w:ind w:left="-567"/>
        <w:jc w:val="both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6286500" cy="3657600"/>
            <wp:effectExtent l="0" t="0" r="0" b="0"/>
            <wp:docPr id="1" name="Рисунок 1" descr="детская иллюстрация, книжная книжная иллюстрация, группа детей, ребенок,  фотография, люди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ая иллюстрация, книжная книжная иллюстрация, группа детей, ребенок,  фотография, люди png | PNGW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870" r="96087">
                                  <a14:foregroundMark x1="27065" y1="89462" x2="27065" y2="89462"/>
                                  <a14:foregroundMark x1="29348" y1="87527" x2="35761" y2="88602"/>
                                  <a14:foregroundMark x1="26087" y1="85591" x2="22174" y2="89247"/>
                                  <a14:foregroundMark x1="18478" y1="93333" x2="20978" y2="86667"/>
                                  <a14:foregroundMark x1="20326" y1="85376" x2="20326" y2="85376"/>
                                  <a14:foregroundMark x1="20326" y1="83441" x2="20326" y2="83441"/>
                                  <a14:foregroundMark x1="23261" y1="82581" x2="23261" y2="82581"/>
                                  <a14:foregroundMark x1="18478" y1="84086" x2="18478" y2="84086"/>
                                  <a14:foregroundMark x1="18804" y1="84086" x2="18913" y2="96989"/>
                                  <a14:foregroundMark x1="17935" y1="97634" x2="17500" y2="83226"/>
                                  <a14:foregroundMark x1="26304" y1="84731" x2="42174" y2="86667"/>
                                  <a14:foregroundMark x1="22283" y1="82796" x2="22283" y2="82796"/>
                                  <a14:foregroundMark x1="17174" y1="95484" x2="17174" y2="95484"/>
                                  <a14:foregroundMark x1="16848" y1="90968" x2="16848" y2="90968"/>
                                  <a14:foregroundMark x1="47826" y1="91398" x2="47826" y2="91398"/>
                                  <a14:foregroundMark x1="49239" y1="90968" x2="49239" y2="90968"/>
                                  <a14:foregroundMark x1="55761" y1="87312" x2="55761" y2="87312"/>
                                  <a14:foregroundMark x1="58804" y1="87312" x2="77717" y2="84086"/>
                                  <a14:foregroundMark x1="74239" y1="90323" x2="79891" y2="98065"/>
                                  <a14:foregroundMark x1="77717" y1="94839" x2="78043" y2="83656"/>
                                  <a14:foregroundMark x1="79348" y1="93548" x2="79348" y2="93548"/>
                                  <a14:foregroundMark x1="79348" y1="91398" x2="78913" y2="82796"/>
                                  <a14:foregroundMark x1="80217" y1="90108" x2="80217" y2="90108"/>
                                  <a14:foregroundMark x1="75870" y1="97419" x2="75870" y2="97419"/>
                                  <a14:foregroundMark x1="32826" y1="94624" x2="32826" y2="94624"/>
                                  <a14:foregroundMark x1="28370" y1="96129" x2="28370" y2="96129"/>
                                  <a14:foregroundMark x1="20870" y1="97634" x2="43587" y2="91613"/>
                                  <a14:foregroundMark x1="54348" y1="87527" x2="54348" y2="8752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961" cy="365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04D4" w:rsidRPr="00AD04D4" w:rsidSect="00AD04D4">
      <w:pgSz w:w="11906" w:h="16838"/>
      <w:pgMar w:top="1134" w:right="850" w:bottom="1134" w:left="1701" w:header="708" w:footer="708" w:gutter="0"/>
      <w:pgBorders w:offsetFrom="page">
        <w:top w:val="classicalWave" w:sz="14" w:space="24" w:color="auto"/>
        <w:left w:val="classicalWave" w:sz="14" w:space="24" w:color="auto"/>
        <w:bottom w:val="classicalWave" w:sz="14" w:space="24" w:color="auto"/>
        <w:right w:val="classicalWave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86"/>
    <w:rsid w:val="001E1286"/>
    <w:rsid w:val="00602114"/>
    <w:rsid w:val="00804A5D"/>
    <w:rsid w:val="00AC540D"/>
    <w:rsid w:val="00A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C7C1"/>
  <w15:chartTrackingRefBased/>
  <w15:docId w15:val="{69AD47E5-342B-4F37-9414-5D88962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40D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rFonts w:ascii="Arial" w:hAnsi="Arial"/>
      <w:b/>
      <w:bCs/>
      <w:color w:val="000000"/>
    </w:rPr>
  </w:style>
  <w:style w:type="paragraph" w:styleId="2">
    <w:name w:val="heading 2"/>
    <w:basedOn w:val="a"/>
    <w:next w:val="a"/>
    <w:link w:val="20"/>
    <w:qFormat/>
    <w:rsid w:val="00AC540D"/>
    <w:pPr>
      <w:keepNext/>
      <w:shd w:val="clear" w:color="auto" w:fill="FFFFFF"/>
      <w:autoSpaceDE w:val="0"/>
      <w:autoSpaceDN w:val="0"/>
      <w:adjustRightInd w:val="0"/>
      <w:ind w:firstLine="540"/>
      <w:outlineLvl w:val="1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40D"/>
    <w:rPr>
      <w:rFonts w:ascii="Arial" w:eastAsia="Times New Roman" w:hAnsi="Arial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AC540D"/>
    <w:rPr>
      <w:rFonts w:ascii="Times New Roman" w:eastAsia="Times New Roman" w:hAnsi="Times New Roman" w:cs="Times New Roman"/>
      <w:i/>
      <w:iCs/>
      <w:color w:val="000000"/>
      <w:sz w:val="24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rsid w:val="00AC540D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AC540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styleId="a5">
    <w:name w:val="Strong"/>
    <w:basedOn w:val="a0"/>
    <w:uiPriority w:val="22"/>
    <w:qFormat/>
    <w:rsid w:val="00AD0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Авраам</dc:creator>
  <cp:keywords/>
  <dc:description/>
  <cp:lastModifiedBy>Авраам</cp:lastModifiedBy>
  <cp:revision>3</cp:revision>
  <dcterms:created xsi:type="dcterms:W3CDTF">2023-01-12T13:27:00Z</dcterms:created>
  <dcterms:modified xsi:type="dcterms:W3CDTF">2023-01-18T07:34:00Z</dcterms:modified>
</cp:coreProperties>
</file>