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C1" w:rsidRDefault="00792A04" w:rsidP="00D828C1">
      <w:pPr>
        <w:jc w:val="center"/>
        <w:rPr>
          <w:b/>
          <w:sz w:val="56"/>
          <w:u w:val="single"/>
        </w:rPr>
      </w:pPr>
      <w:r>
        <w:rPr>
          <w:b/>
          <w:sz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4pt;height:51pt" adj="5665" fillcolor="#fff200">
            <v:fill color2="#4d0808" rotate="t" focusposition=".5,.5" focussize="" colors="0 #fff200;29491f #ff7a00;45875f #ff0300;1 #4d0808" method="none" focus="100%" type="gradientRadial"/>
            <v:shadow color="#868686"/>
            <v:textpath style="font-family:&quot;Impact&quot;;v-text-kern:t" trim="t" fitpath="t" xscale="f" string="Речевые умения трехлетних детей"/>
          </v:shape>
        </w:pict>
      </w:r>
      <w:r w:rsidR="00D828C1" w:rsidRPr="00DB2DB8">
        <w:rPr>
          <w:b/>
          <w:sz w:val="16"/>
        </w:rPr>
        <w:object w:dxaOrig="2321" w:dyaOrig="3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6.4pt;height:156.6pt" o:ole="" fillcolor="window">
            <v:imagedata r:id="rId6" o:title=""/>
          </v:shape>
          <o:OLEObject Type="Embed" ProgID="Word.Picture.8" ShapeID="_x0000_i1026" DrawAspect="Content" ObjectID="_1728896131" r:id="rId7"/>
        </w:object>
      </w:r>
      <w:r w:rsidR="00D828C1"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28C1" w:rsidRDefault="00D828C1" w:rsidP="00D828C1">
      <w:pPr>
        <w:jc w:val="center"/>
        <w:rPr>
          <w:b/>
          <w:sz w:val="16"/>
        </w:rPr>
      </w:pP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Словарь насчитывает до 1500 произносимых слов.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Ребенок произносит сложные предложения при обращении.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Говорит простыми, грамматически оформленными фразами.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Слова изменяет по числам и падежам.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Задает вопросы познавательного характера.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Легко повторяет за взрослыми незнакомые слова, фразы.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Быстро разучивает стихи, песенки, отрывки из сказок.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Много звуков произносит правильно.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Отвечает на вопросы взрослого по сюжетной картине.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Рассказывает связно по картине знакомую сказку.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Может доказать, додумать предложение, сказанное взрослым.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Знает свою половую принадлежность.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Знает название частей тела, их назначение.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По детали узнает и называет целое изображение.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Имеет представление о числе.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Способен длительно наблюдать, сосредоточивать внимание, увлекаться своей деятельностью.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Начинает различать правую и левую стороны (может ошибаться).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Переходит от названия себя в третьем лице к местоимению я.</w:t>
      </w:r>
    </w:p>
    <w:p w:rsidR="00D828C1" w:rsidRPr="00263EB9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Проявляет особый интерес к разговорам взрослых между собой.</w:t>
      </w:r>
    </w:p>
    <w:p w:rsidR="00D828C1" w:rsidRDefault="00D828C1" w:rsidP="00263E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63EB9">
        <w:rPr>
          <w:sz w:val="28"/>
          <w:szCs w:val="28"/>
        </w:rPr>
        <w:t>Длительно слушает сказку, читаемую или рассказываемую взрослым или записанную на аудиокассетах.</w:t>
      </w:r>
    </w:p>
    <w:p w:rsidR="00C11B26" w:rsidRDefault="00C11B26" w:rsidP="00C11B26">
      <w:pPr>
        <w:spacing w:line="276" w:lineRule="auto"/>
        <w:rPr>
          <w:sz w:val="28"/>
          <w:szCs w:val="28"/>
        </w:rPr>
      </w:pPr>
    </w:p>
    <w:p w:rsidR="00C11B26" w:rsidRDefault="00C11B26" w:rsidP="00C11B26">
      <w:pPr>
        <w:spacing w:line="276" w:lineRule="auto"/>
        <w:rPr>
          <w:sz w:val="28"/>
          <w:szCs w:val="28"/>
        </w:rPr>
      </w:pPr>
    </w:p>
    <w:p w:rsidR="00C11B26" w:rsidRPr="00C11B26" w:rsidRDefault="00C11B26" w:rsidP="00C11B26">
      <w:pPr>
        <w:spacing w:line="276" w:lineRule="auto"/>
        <w:ind w:left="360"/>
        <w:jc w:val="center"/>
        <w:rPr>
          <w:sz w:val="22"/>
          <w:szCs w:val="22"/>
        </w:rPr>
      </w:pPr>
      <w:r w:rsidRPr="00C11B26">
        <w:rPr>
          <w:sz w:val="22"/>
          <w:szCs w:val="22"/>
        </w:rPr>
        <w:t>Литература</w:t>
      </w:r>
    </w:p>
    <w:p w:rsidR="00C11B26" w:rsidRPr="00C11B26" w:rsidRDefault="005054A1" w:rsidP="00C11B26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Любина Г.А. Детская речь: П</w:t>
      </w:r>
      <w:r w:rsidR="00C11B26" w:rsidRPr="00C11B26">
        <w:rPr>
          <w:sz w:val="22"/>
          <w:szCs w:val="22"/>
        </w:rPr>
        <w:t>особие для педагого</w:t>
      </w:r>
      <w:r>
        <w:rPr>
          <w:sz w:val="22"/>
          <w:szCs w:val="22"/>
        </w:rPr>
        <w:t xml:space="preserve">в дошкольных учреждений.- Мн.: Научно-метод. центр </w:t>
      </w:r>
      <w:proofErr w:type="spellStart"/>
      <w:r>
        <w:rPr>
          <w:sz w:val="22"/>
          <w:szCs w:val="22"/>
        </w:rPr>
        <w:t>учебн</w:t>
      </w:r>
      <w:proofErr w:type="spellEnd"/>
      <w:r>
        <w:rPr>
          <w:sz w:val="22"/>
          <w:szCs w:val="22"/>
        </w:rPr>
        <w:t xml:space="preserve">. кн. и средств обучения,  </w:t>
      </w:r>
      <w:r w:rsidR="00C11B26" w:rsidRPr="00C11B26">
        <w:rPr>
          <w:sz w:val="22"/>
          <w:szCs w:val="22"/>
        </w:rPr>
        <w:t>2002.</w:t>
      </w:r>
      <w:r>
        <w:rPr>
          <w:sz w:val="22"/>
          <w:szCs w:val="22"/>
        </w:rPr>
        <w:t xml:space="preserve"> -224 с.</w:t>
      </w:r>
    </w:p>
    <w:p w:rsidR="003A6F77" w:rsidRPr="00263EB9" w:rsidRDefault="003A6F77" w:rsidP="00263EB9">
      <w:pPr>
        <w:spacing w:after="200" w:line="276" w:lineRule="auto"/>
        <w:rPr>
          <w:sz w:val="28"/>
          <w:szCs w:val="28"/>
        </w:rPr>
      </w:pPr>
      <w:r w:rsidRPr="00263EB9">
        <w:rPr>
          <w:sz w:val="28"/>
          <w:szCs w:val="28"/>
        </w:rPr>
        <w:br w:type="page"/>
      </w:r>
    </w:p>
    <w:p w:rsidR="003A6F77" w:rsidRPr="006A5887" w:rsidRDefault="003A6F77" w:rsidP="00113E63">
      <w:pPr>
        <w:pStyle w:val="3"/>
        <w:jc w:val="center"/>
        <w:rPr>
          <w:i/>
          <w:color w:val="FF0000"/>
          <w:sz w:val="40"/>
          <w:szCs w:val="40"/>
        </w:rPr>
      </w:pPr>
      <w:r w:rsidRPr="006A5887">
        <w:rPr>
          <w:i/>
          <w:color w:val="FF0000"/>
          <w:sz w:val="40"/>
          <w:szCs w:val="40"/>
        </w:rPr>
        <w:lastRenderedPageBreak/>
        <w:t>Внимание!</w:t>
      </w:r>
    </w:p>
    <w:p w:rsidR="003A6F77" w:rsidRPr="006A5887" w:rsidRDefault="003A6F77" w:rsidP="00113E63">
      <w:pPr>
        <w:pStyle w:val="3"/>
        <w:jc w:val="center"/>
        <w:rPr>
          <w:i/>
          <w:color w:val="FF0000"/>
          <w:sz w:val="40"/>
          <w:szCs w:val="40"/>
        </w:rPr>
      </w:pPr>
      <w:r w:rsidRPr="006A5887">
        <w:rPr>
          <w:i/>
          <w:color w:val="FF0000"/>
          <w:sz w:val="40"/>
          <w:szCs w:val="40"/>
        </w:rPr>
        <w:t xml:space="preserve">Что должно насторожить </w:t>
      </w:r>
    </w:p>
    <w:p w:rsidR="003A6F77" w:rsidRPr="006A5887" w:rsidRDefault="003A6F77" w:rsidP="00113E63">
      <w:pPr>
        <w:pStyle w:val="3"/>
        <w:jc w:val="center"/>
        <w:rPr>
          <w:i/>
          <w:color w:val="FF0000"/>
          <w:sz w:val="40"/>
          <w:szCs w:val="40"/>
        </w:rPr>
      </w:pPr>
      <w:r w:rsidRPr="006A5887">
        <w:rPr>
          <w:i/>
          <w:color w:val="FF0000"/>
          <w:sz w:val="40"/>
          <w:szCs w:val="40"/>
        </w:rPr>
        <w:t>в речевом развитии тр</w:t>
      </w:r>
      <w:r w:rsidR="006A5887">
        <w:rPr>
          <w:i/>
          <w:color w:val="FF0000"/>
          <w:sz w:val="40"/>
          <w:szCs w:val="40"/>
        </w:rPr>
        <w:t>ё</w:t>
      </w:r>
      <w:r w:rsidRPr="006A5887">
        <w:rPr>
          <w:i/>
          <w:color w:val="FF0000"/>
          <w:sz w:val="40"/>
          <w:szCs w:val="40"/>
        </w:rPr>
        <w:t>хлетних</w:t>
      </w:r>
      <w:r w:rsidR="006A5887" w:rsidRPr="006A5887">
        <w:rPr>
          <w:i/>
          <w:color w:val="FF0000"/>
          <w:sz w:val="40"/>
          <w:szCs w:val="40"/>
        </w:rPr>
        <w:t xml:space="preserve"> детей</w:t>
      </w:r>
    </w:p>
    <w:p w:rsidR="006A5887" w:rsidRDefault="00AA477A" w:rsidP="00AA477A">
      <w:pPr>
        <w:pStyle w:val="3"/>
        <w:spacing w:line="480" w:lineRule="auto"/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58587" cy="2390775"/>
            <wp:effectExtent l="114300" t="38100" r="60813" b="66675"/>
            <wp:docPr id="5" name="Рисунок 5" descr="D:\фото\ФОТОДЕТЕЙ\prikolnye_detishki_12_foto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ФОТОДЕТЕЙ\prikolnye_detishki_12_foto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83" cy="23921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A6F77" w:rsidRPr="00C11B26" w:rsidRDefault="003A6F77" w:rsidP="003A6F77">
      <w:pPr>
        <w:pStyle w:val="3"/>
        <w:numPr>
          <w:ilvl w:val="0"/>
          <w:numId w:val="2"/>
        </w:numPr>
        <w:spacing w:line="480" w:lineRule="auto"/>
        <w:rPr>
          <w:b w:val="0"/>
          <w:sz w:val="32"/>
          <w:szCs w:val="32"/>
        </w:rPr>
      </w:pPr>
      <w:r w:rsidRPr="00C11B26">
        <w:rPr>
          <w:b w:val="0"/>
          <w:sz w:val="32"/>
          <w:szCs w:val="32"/>
        </w:rPr>
        <w:t>Малыш замкнут, не хочет общаться.</w:t>
      </w:r>
    </w:p>
    <w:p w:rsidR="003A6F77" w:rsidRPr="00C11B26" w:rsidRDefault="003A6F77" w:rsidP="003A6F77">
      <w:pPr>
        <w:pStyle w:val="3"/>
        <w:numPr>
          <w:ilvl w:val="0"/>
          <w:numId w:val="2"/>
        </w:numPr>
        <w:spacing w:line="480" w:lineRule="auto"/>
        <w:rPr>
          <w:b w:val="0"/>
          <w:sz w:val="32"/>
          <w:szCs w:val="32"/>
        </w:rPr>
      </w:pPr>
      <w:r w:rsidRPr="00C11B26">
        <w:rPr>
          <w:b w:val="0"/>
          <w:sz w:val="32"/>
          <w:szCs w:val="32"/>
        </w:rPr>
        <w:t>Говорит очень мало, пытается пользоваться не словами, а жестами, мимикой, позами.</w:t>
      </w:r>
    </w:p>
    <w:p w:rsidR="003A6F77" w:rsidRPr="00C11B26" w:rsidRDefault="003A6F77" w:rsidP="003A6F77">
      <w:pPr>
        <w:pStyle w:val="3"/>
        <w:numPr>
          <w:ilvl w:val="0"/>
          <w:numId w:val="2"/>
        </w:numPr>
        <w:spacing w:line="480" w:lineRule="auto"/>
        <w:rPr>
          <w:b w:val="0"/>
          <w:sz w:val="32"/>
          <w:szCs w:val="32"/>
        </w:rPr>
      </w:pPr>
      <w:r w:rsidRPr="00C11B26">
        <w:rPr>
          <w:b w:val="0"/>
          <w:sz w:val="32"/>
          <w:szCs w:val="32"/>
        </w:rPr>
        <w:t>Не понимает обращенной к нему речи, не слышит, когда зовут его из другой комнаты, всегда очень внимательно смотрит на губы говорящего.</w:t>
      </w:r>
    </w:p>
    <w:p w:rsidR="003A6F77" w:rsidRPr="00C11B26" w:rsidRDefault="003A6F77" w:rsidP="003A6F77">
      <w:pPr>
        <w:pStyle w:val="3"/>
        <w:numPr>
          <w:ilvl w:val="0"/>
          <w:numId w:val="2"/>
        </w:numPr>
        <w:spacing w:line="480" w:lineRule="auto"/>
        <w:rPr>
          <w:b w:val="0"/>
          <w:sz w:val="32"/>
          <w:szCs w:val="32"/>
        </w:rPr>
      </w:pPr>
      <w:r w:rsidRPr="00C11B26">
        <w:rPr>
          <w:b w:val="0"/>
          <w:sz w:val="32"/>
          <w:szCs w:val="32"/>
        </w:rPr>
        <w:t>Гнусавит, голос звучит с сиплым носовым оттенком.</w:t>
      </w:r>
    </w:p>
    <w:p w:rsidR="003A6F77" w:rsidRPr="00C11B26" w:rsidRDefault="003A6F77" w:rsidP="003A6F77">
      <w:pPr>
        <w:pStyle w:val="3"/>
        <w:numPr>
          <w:ilvl w:val="0"/>
          <w:numId w:val="2"/>
        </w:numPr>
        <w:spacing w:line="480" w:lineRule="auto"/>
        <w:rPr>
          <w:b w:val="0"/>
          <w:sz w:val="32"/>
          <w:szCs w:val="32"/>
        </w:rPr>
      </w:pPr>
      <w:r w:rsidRPr="00C11B26">
        <w:rPr>
          <w:b w:val="0"/>
          <w:sz w:val="32"/>
          <w:szCs w:val="32"/>
        </w:rPr>
        <w:t>Захлебывается словами и задыхается при говорении.</w:t>
      </w:r>
    </w:p>
    <w:p w:rsidR="003A6F77" w:rsidRPr="00C11B26" w:rsidRDefault="003A6F77" w:rsidP="003A6F77">
      <w:pPr>
        <w:pStyle w:val="3"/>
        <w:numPr>
          <w:ilvl w:val="0"/>
          <w:numId w:val="2"/>
        </w:numPr>
        <w:spacing w:line="480" w:lineRule="auto"/>
        <w:rPr>
          <w:b w:val="0"/>
          <w:sz w:val="32"/>
          <w:szCs w:val="32"/>
        </w:rPr>
      </w:pPr>
      <w:r w:rsidRPr="00C11B26">
        <w:rPr>
          <w:b w:val="0"/>
          <w:sz w:val="32"/>
          <w:szCs w:val="32"/>
        </w:rPr>
        <w:t>Речь хлюпающая.</w:t>
      </w:r>
    </w:p>
    <w:p w:rsidR="00457B01" w:rsidRPr="00C11B26" w:rsidRDefault="003A6F77" w:rsidP="00457B01">
      <w:pPr>
        <w:pStyle w:val="3"/>
        <w:numPr>
          <w:ilvl w:val="0"/>
          <w:numId w:val="2"/>
        </w:numPr>
        <w:spacing w:line="480" w:lineRule="auto"/>
        <w:rPr>
          <w:b w:val="0"/>
          <w:szCs w:val="28"/>
        </w:rPr>
      </w:pPr>
      <w:r w:rsidRPr="00C11B26">
        <w:rPr>
          <w:b w:val="0"/>
          <w:sz w:val="32"/>
          <w:szCs w:val="32"/>
        </w:rPr>
        <w:t>Заикается.</w:t>
      </w:r>
    </w:p>
    <w:p w:rsidR="00C11B26" w:rsidRPr="00C11B26" w:rsidRDefault="00457B01" w:rsidP="00C11B26">
      <w:pPr>
        <w:pStyle w:val="3"/>
        <w:spacing w:line="480" w:lineRule="auto"/>
        <w:ind w:left="360"/>
        <w:jc w:val="center"/>
        <w:rPr>
          <w:b w:val="0"/>
          <w:sz w:val="22"/>
          <w:szCs w:val="22"/>
        </w:rPr>
      </w:pPr>
      <w:r w:rsidRPr="00C11B26">
        <w:rPr>
          <w:b w:val="0"/>
          <w:sz w:val="22"/>
          <w:szCs w:val="22"/>
        </w:rPr>
        <w:t>Литература</w:t>
      </w:r>
    </w:p>
    <w:p w:rsidR="00C11B26" w:rsidRDefault="00457B01" w:rsidP="00792A04">
      <w:pPr>
        <w:pStyle w:val="3"/>
        <w:spacing w:line="480" w:lineRule="auto"/>
        <w:ind w:left="360"/>
        <w:jc w:val="left"/>
        <w:rPr>
          <w:b w:val="0"/>
          <w:sz w:val="22"/>
          <w:szCs w:val="22"/>
        </w:rPr>
      </w:pPr>
      <w:r w:rsidRPr="00C11B26">
        <w:rPr>
          <w:b w:val="0"/>
          <w:sz w:val="22"/>
          <w:szCs w:val="22"/>
        </w:rPr>
        <w:t xml:space="preserve">  Любина Г.А. Детская речь: Пособие для педагого</w:t>
      </w:r>
      <w:r w:rsidR="005054A1">
        <w:rPr>
          <w:b w:val="0"/>
          <w:sz w:val="22"/>
          <w:szCs w:val="22"/>
        </w:rPr>
        <w:t xml:space="preserve">в дошкольных </w:t>
      </w:r>
      <w:proofErr w:type="gramStart"/>
      <w:r w:rsidR="005054A1">
        <w:rPr>
          <w:b w:val="0"/>
          <w:sz w:val="22"/>
          <w:szCs w:val="22"/>
        </w:rPr>
        <w:t>учреждений.-</w:t>
      </w:r>
      <w:proofErr w:type="gramEnd"/>
      <w:r w:rsidR="005054A1">
        <w:rPr>
          <w:b w:val="0"/>
          <w:sz w:val="22"/>
          <w:szCs w:val="22"/>
        </w:rPr>
        <w:t xml:space="preserve"> Мн.: Научно-метод. центр учебной кн. и средств обучения, </w:t>
      </w:r>
      <w:r w:rsidRPr="00C11B26">
        <w:rPr>
          <w:b w:val="0"/>
          <w:sz w:val="22"/>
          <w:szCs w:val="22"/>
        </w:rPr>
        <w:t xml:space="preserve"> 2002</w:t>
      </w:r>
      <w:r w:rsidR="00792A04">
        <w:rPr>
          <w:b w:val="0"/>
          <w:sz w:val="22"/>
          <w:szCs w:val="22"/>
        </w:rPr>
        <w:t>. – 224 с</w:t>
      </w:r>
      <w:bookmarkStart w:id="0" w:name="_GoBack"/>
      <w:bookmarkEnd w:id="0"/>
    </w:p>
    <w:sectPr w:rsidR="00C11B26" w:rsidSect="0041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58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972DEF"/>
    <w:multiLevelType w:val="singleLevel"/>
    <w:tmpl w:val="C074B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8C1"/>
    <w:rsid w:val="00113E63"/>
    <w:rsid w:val="00263EB9"/>
    <w:rsid w:val="003A6F77"/>
    <w:rsid w:val="00412DDC"/>
    <w:rsid w:val="00457B01"/>
    <w:rsid w:val="004C60AA"/>
    <w:rsid w:val="005054A1"/>
    <w:rsid w:val="005746DD"/>
    <w:rsid w:val="00696758"/>
    <w:rsid w:val="006A5887"/>
    <w:rsid w:val="00792A04"/>
    <w:rsid w:val="00AA477A"/>
    <w:rsid w:val="00C11B26"/>
    <w:rsid w:val="00C43631"/>
    <w:rsid w:val="00D828C1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E40B"/>
  <w15:docId w15:val="{E649328D-833C-4F4A-BEC0-E3ABABF3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8C1"/>
    <w:pPr>
      <w:keepNext/>
      <w:jc w:val="right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semiHidden/>
    <w:rsid w:val="003A6F77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3A6F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7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670D82-5D11-4F14-BFEC-0EA2FB98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Авраам</cp:lastModifiedBy>
  <cp:revision>12</cp:revision>
  <dcterms:created xsi:type="dcterms:W3CDTF">2011-11-02T08:55:00Z</dcterms:created>
  <dcterms:modified xsi:type="dcterms:W3CDTF">2022-11-02T09:09:00Z</dcterms:modified>
</cp:coreProperties>
</file>