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A9" w:rsidRPr="00EA77A9" w:rsidRDefault="00EA77A9" w:rsidP="00EA77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77A9">
        <w:rPr>
          <w:rFonts w:ascii="Times New Roman" w:hAnsi="Times New Roman"/>
          <w:sz w:val="28"/>
          <w:szCs w:val="28"/>
        </w:rPr>
        <w:t>Использование уголков безопасности в работе с детьми и их влияние на обеспечение безопасности жизнедеятельности.</w:t>
      </w:r>
    </w:p>
    <w:p w:rsidR="00EA77A9" w:rsidRDefault="00EA77A9" w:rsidP="00EA77A9">
      <w:pPr>
        <w:spacing w:after="0"/>
        <w:ind w:left="5664" w:firstLine="6"/>
        <w:jc w:val="both"/>
        <w:rPr>
          <w:rFonts w:ascii="Times New Roman" w:hAnsi="Times New Roman"/>
          <w:i/>
          <w:sz w:val="28"/>
          <w:szCs w:val="28"/>
        </w:rPr>
      </w:pPr>
    </w:p>
    <w:p w:rsidR="00EA77A9" w:rsidRPr="00BE08E4" w:rsidRDefault="00EA77A9" w:rsidP="00EA77A9">
      <w:pPr>
        <w:spacing w:after="0"/>
        <w:ind w:left="5664" w:firstLine="6"/>
        <w:jc w:val="both"/>
        <w:rPr>
          <w:rFonts w:ascii="Times New Roman" w:hAnsi="Times New Roman"/>
          <w:i/>
          <w:sz w:val="28"/>
          <w:szCs w:val="28"/>
        </w:rPr>
      </w:pPr>
      <w:r w:rsidRPr="00BE08E4">
        <w:rPr>
          <w:rFonts w:ascii="Times New Roman" w:hAnsi="Times New Roman"/>
          <w:i/>
          <w:sz w:val="28"/>
          <w:szCs w:val="28"/>
        </w:rPr>
        <w:t>Баранок С.Н., воспитатель ГУО «</w:t>
      </w:r>
      <w:proofErr w:type="spellStart"/>
      <w:r w:rsidRPr="00BE08E4">
        <w:rPr>
          <w:rFonts w:ascii="Times New Roman" w:hAnsi="Times New Roman"/>
          <w:i/>
          <w:sz w:val="28"/>
          <w:szCs w:val="28"/>
        </w:rPr>
        <w:t>Мощенская</w:t>
      </w:r>
      <w:proofErr w:type="spellEnd"/>
      <w:r w:rsidRPr="00BE08E4">
        <w:rPr>
          <w:rFonts w:ascii="Times New Roman" w:hAnsi="Times New Roman"/>
          <w:i/>
          <w:sz w:val="28"/>
          <w:szCs w:val="28"/>
        </w:rPr>
        <w:t xml:space="preserve"> ДССШ»</w:t>
      </w:r>
    </w:p>
    <w:p w:rsidR="00D62FD6" w:rsidRDefault="00D62FD6"/>
    <w:p w:rsidR="00EA77A9" w:rsidRPr="00EA77A9" w:rsidRDefault="00EA77A9" w:rsidP="00EA77A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Уголок безопасности в детском саду является одной из главных составляющих оформления группы. Эта информация наиболее важная, поскольку она призвана предупреждать повышение уровня детского </w:t>
      </w:r>
      <w:proofErr w:type="gramStart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травматизма</w:t>
      </w:r>
      <w:proofErr w:type="gramEnd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на дорогах, так и других общественных местах, включая и домашнюю квартиру. Не все родители уделяют достаточно внимания этому вопросу, поэтому некоторые детки не знают многих правил поведения на дороге и в быту. Такие уголки должны быть в каждом дошкольном учреждении, поскольку именно они привлекут внимание родителей и вдохновят их на разговоры с детьми о правилах поведения.</w:t>
      </w:r>
    </w:p>
    <w:p w:rsidR="00EA77A9" w:rsidRPr="00EA77A9" w:rsidRDefault="00EA77A9" w:rsidP="00EA77A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Уголок безопасности в детском саду должен включать в себя конкретные правила безопасности. Понятно, что первичные правила прививают детям родители, но немаловажную роль в этом играет и педагогический состав детского сада. Обязательно в родительском уголке должна помещаться информация для родителей и правила, которые они должны соблюдать при перевозке ребенка в автомобиле, о постоянном наблюдении за ребенком и другие советы. Многие воспитатели привлекают к созданию таких уголков и родителей, а также проводят различные мероприятия по безопасности жизнедеятельности детей. Это могут быть открытые занятия, викторины, конкурсы поделок. 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Уголок безопасности оформляется в дошкольном учреждении с целью создания игровой среды для детей, а также для проведения занятий по ОБЖ.</w:t>
      </w:r>
    </w:p>
    <w:p w:rsidR="00EA77A9" w:rsidRPr="00EA77A9" w:rsidRDefault="00EA77A9" w:rsidP="00EA77A9">
      <w:pPr>
        <w:spacing w:after="0" w:line="360" w:lineRule="auto"/>
        <w:ind w:right="9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Уголок должен быть постоянным, оформлен в каждой возрастной группе (в соответствии с возрастом воспитанников).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Для оформления и наполнения уголка предлагается использовать: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Макеты, игрушки, ростовые фигуры (которые предполагают пожарную тематику – фигурка спасателя-пожарного, кукла-спасатель, игрушечный телефон «101», условная экипировка спасателей, в том числе модели одежды юных спасателей-пожарных, изготовленные собственными руками,  для использования в проведении различных мероприятий и т.д.)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 Пожарную технику и пожарно-техническое вооружение (заводского изготовления и выполненные своими руками – макет пожарной каланчи, пожарные машины, поезда, каски, стволы, «рукава», пожарный щит и т.д.)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Игрушечную экипировку спасателей, в том числе модели одежды для юных спасателей-пожарных, изготовленные собственными руками, для использования в проведении различных мероприятий;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Настольные, сюжетно-ролевые, дидактические игры (кубики, пирамиды, лото, разрезные картинки, </w:t>
      </w:r>
      <w:proofErr w:type="spellStart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пазлы</w:t>
      </w:r>
      <w:proofErr w:type="spellEnd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т.д.).</w:t>
      </w:r>
      <w:proofErr w:type="gramEnd"/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Детские рисунки, плакаты, фотоальбомы, картины, художественную литературу, журналы и т.д.</w:t>
      </w:r>
      <w:proofErr w:type="gramEnd"/>
    </w:p>
    <w:p w:rsidR="00EA77A9" w:rsidRPr="00EA77A9" w:rsidRDefault="00EA77A9" w:rsidP="00EA77A9">
      <w:pPr>
        <w:spacing w:after="0" w:line="360" w:lineRule="auto"/>
        <w:ind w:right="9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Ростовые фигуры, куклы (например: спасателя-пожарного, огнетушителя) и т.д.</w:t>
      </w:r>
      <w:bookmarkStart w:id="0" w:name="_GoBack"/>
      <w:bookmarkEnd w:id="0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Требования </w:t>
      </w:r>
      <w:proofErr w:type="gramStart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материалам</w:t>
      </w:r>
      <w:proofErr w:type="gramEnd"/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уголка безопасности: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  оригинальный творческий подход и эстетический вид;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новизна в оформлении и представлении уголка;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функциональность  и практическое использование игровых материалов;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   наличие уголка в каждой возрастной группе;</w:t>
      </w:r>
    </w:p>
    <w:p w:rsidR="00EA77A9" w:rsidRPr="00EA77A9" w:rsidRDefault="00EA77A9" w:rsidP="00EA77A9">
      <w:pPr>
        <w:spacing w:after="0" w:line="360" w:lineRule="auto"/>
        <w:ind w:right="9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   разнообразие и качество игрового материала.</w:t>
      </w:r>
    </w:p>
    <w:p w:rsidR="00EA77A9" w:rsidRPr="00EA77A9" w:rsidRDefault="00EA77A9" w:rsidP="00EA77A9">
      <w:pPr>
        <w:spacing w:line="360" w:lineRule="auto"/>
        <w:rPr>
          <w:sz w:val="28"/>
          <w:szCs w:val="28"/>
        </w:rPr>
      </w:pPr>
    </w:p>
    <w:sectPr w:rsidR="00EA77A9" w:rsidRPr="00EA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4435"/>
    <w:multiLevelType w:val="hybridMultilevel"/>
    <w:tmpl w:val="AA88B056"/>
    <w:lvl w:ilvl="0" w:tplc="332695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CA"/>
    <w:rsid w:val="00D62FD6"/>
    <w:rsid w:val="00EA77A9"/>
    <w:rsid w:val="00F2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</dc:creator>
  <cp:keywords/>
  <dc:description/>
  <cp:lastModifiedBy>КАРОЛИНА</cp:lastModifiedBy>
  <cp:revision>2</cp:revision>
  <dcterms:created xsi:type="dcterms:W3CDTF">2017-09-26T20:17:00Z</dcterms:created>
  <dcterms:modified xsi:type="dcterms:W3CDTF">2017-09-26T20:20:00Z</dcterms:modified>
</cp:coreProperties>
</file>