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9E" w:rsidRPr="0002719E" w:rsidRDefault="0002719E" w:rsidP="0002719E">
      <w:pPr>
        <w:pStyle w:val="1"/>
        <w:shd w:val="clear" w:color="auto" w:fill="FFFFFF"/>
        <w:jc w:val="both"/>
        <w:rPr>
          <w:b w:val="0"/>
          <w:i/>
          <w:sz w:val="30"/>
          <w:szCs w:val="30"/>
          <w:lang w:val="ru-RU"/>
        </w:rPr>
      </w:pPr>
      <w:r w:rsidRPr="0002719E">
        <w:rPr>
          <w:sz w:val="30"/>
          <w:szCs w:val="30"/>
          <w:lang w:val="ru-RU"/>
        </w:rPr>
        <w:t xml:space="preserve">МАТЕРИАЛ </w:t>
      </w:r>
      <w:r w:rsidRPr="0002719E">
        <w:rPr>
          <w:i/>
          <w:sz w:val="30"/>
          <w:szCs w:val="30"/>
          <w:lang w:val="ru-RU"/>
        </w:rPr>
        <w:t>(районный)</w:t>
      </w:r>
    </w:p>
    <w:p w:rsidR="0002719E" w:rsidRPr="0002719E" w:rsidRDefault="0002719E" w:rsidP="00027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19E">
        <w:rPr>
          <w:rFonts w:ascii="Times New Roman" w:hAnsi="Times New Roman" w:cs="Times New Roman"/>
          <w:sz w:val="30"/>
          <w:szCs w:val="30"/>
        </w:rPr>
        <w:t xml:space="preserve">для членов информационно-пропагандистских групп  </w:t>
      </w:r>
    </w:p>
    <w:p w:rsidR="0002719E" w:rsidRPr="0002719E" w:rsidRDefault="0002719E" w:rsidP="0002719E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2719E">
        <w:rPr>
          <w:rFonts w:ascii="Times New Roman" w:hAnsi="Times New Roman" w:cs="Times New Roman"/>
          <w:sz w:val="30"/>
          <w:szCs w:val="30"/>
        </w:rPr>
        <w:t>(сентябрь 2024)</w:t>
      </w:r>
    </w:p>
    <w:p w:rsidR="0002719E" w:rsidRPr="0002719E" w:rsidRDefault="0002719E" w:rsidP="0002719E">
      <w:pPr>
        <w:pStyle w:val="1"/>
        <w:shd w:val="clear" w:color="auto" w:fill="FFFFFF"/>
        <w:rPr>
          <w:rFonts w:eastAsia="Calibri"/>
          <w:sz w:val="30"/>
          <w:szCs w:val="30"/>
          <w:lang w:val="ru-RU"/>
        </w:rPr>
      </w:pPr>
    </w:p>
    <w:p w:rsidR="0002719E" w:rsidRPr="0002719E" w:rsidRDefault="0002719E" w:rsidP="0002719E">
      <w:pPr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2719E">
        <w:rPr>
          <w:rFonts w:ascii="Times New Roman" w:eastAsia="Calibri" w:hAnsi="Times New Roman" w:cs="Times New Roman"/>
          <w:b/>
          <w:sz w:val="30"/>
          <w:szCs w:val="30"/>
        </w:rPr>
        <w:t>ПРОФИЛАКТИКА ВОЗНИКНОВЕНИЯ ПОЖАРОВ В ЭКОСИСТЕМЕ В СЕЗОН ПОВЫШЕННОЙ ПОЖАРНОЙ ОПАСНОСТИ</w:t>
      </w:r>
    </w:p>
    <w:p w:rsidR="0002719E" w:rsidRPr="0002719E" w:rsidRDefault="0002719E" w:rsidP="0002719E">
      <w:pPr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19E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</w:t>
      </w:r>
      <w:r w:rsidRPr="0002719E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Лельчицким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районный отделом по чрезвычайным ситуациям</w:t>
      </w:r>
    </w:p>
    <w:p w:rsidR="0002719E" w:rsidRPr="0002719E" w:rsidRDefault="0002719E" w:rsidP="00D45E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45E6D" w:rsidRDefault="00D45E6D" w:rsidP="00D45E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Палы сухой растительности</w:t>
      </w:r>
    </w:p>
    <w:p w:rsidR="00C56B53" w:rsidRPr="00D45E6D" w:rsidRDefault="00C56B53" w:rsidP="00D45E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45E6D" w:rsidRPr="00D45E6D" w:rsidRDefault="00D45E6D" w:rsidP="00D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с наступлением </w:t>
      </w:r>
      <w:r w:rsidR="00EA68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пожароопасного периода</w:t>
      </w: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службе МЧС приходится сталкиваться с проблемой палов сухой травы и увеличением количества пожаров, возникающих в </w:t>
      </w:r>
      <w:r w:rsidR="00C56B5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результате сжигания</w:t>
      </w: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сухой растительности</w:t>
      </w:r>
      <w:r w:rsidR="00C56B5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E18F8" w:rsidRPr="00CE18F8" w:rsidRDefault="00CE18F8" w:rsidP="00D45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E18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Справочно: в</w:t>
      </w:r>
      <w:r w:rsidR="00D45E6D" w:rsidRPr="00D45E6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текущем году спасатели Гомельской области уже </w:t>
      </w:r>
      <w:r w:rsidRPr="00CE18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более 300</w:t>
      </w:r>
      <w:r w:rsidR="00D45E6D" w:rsidRPr="00D45E6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раз выезжали на </w:t>
      </w:r>
      <w:r w:rsidRPr="00CE18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возгорания в экосистемах.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Лельчицком районе – 23 раза.</w:t>
      </w:r>
    </w:p>
    <w:p w:rsidR="00D45E6D" w:rsidRPr="00D45E6D" w:rsidRDefault="00D45E6D" w:rsidP="00D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выжигании сухой травы нарушается корневая система растений, от высокой температуры почва и растительность беднеют, уничтожается плодородный слой, гибнут полезные побеги, насекомые и животные. Дым, который выделяется во время горения сухой травы, мусора, очень токсичен, вредит здоровью людей  и наносит непоправимый ущерб экологии. </w:t>
      </w:r>
    </w:p>
    <w:p w:rsidR="00D45E6D" w:rsidRPr="00D45E6D" w:rsidRDefault="00D45E6D" w:rsidP="00D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Нередко огонь переходит на лесные массивы и может принять угрожающие размеры, переходя в торфяные и лесные пожары. </w:t>
      </w:r>
    </w:p>
    <w:p w:rsidR="00D45E6D" w:rsidRPr="00D45E6D" w:rsidRDefault="00D45E6D" w:rsidP="00D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Очень часто от полыхающей травы загораются жилые дома, хозяйственные постройки, сараи со скотом, получают ожоги, а иногда и гибнут люди. </w:t>
      </w:r>
    </w:p>
    <w:p w:rsidR="00D45E6D" w:rsidRPr="00D45E6D" w:rsidRDefault="00D45E6D" w:rsidP="00D45E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Наводя порядок на подворье, помните, что сжигать сухие листья и прочие растительные отходы можно в безветренную погоду. Место, где будете разводить костер, окопайте. Постоянно следите за огнем, держите под рукой лопату, огнетушитель или ведро с водой. Не забывайте про безопасные расстояния от строений и лесных массивов. После окончания сжигания мусора, пролейте кострище водой до полного прекращения тления.</w:t>
      </w:r>
    </w:p>
    <w:p w:rsidR="00D45E6D" w:rsidRPr="00C56B53" w:rsidRDefault="00D45E6D" w:rsidP="00C56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45E6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Справочно: в соответствии со статьей 16.40 Кодекса Республики Беларусь об административных правонарушениях незаконное выжигание </w:t>
      </w:r>
      <w:r w:rsidRPr="00D45E6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сухой растительности, трав на корню, а также стерни и пожнивных остатков на полях либо непринятие мер по ликвидации палов на земельных участках – влекут наложение штрафа в размере </w:t>
      </w:r>
      <w:r w:rsidRPr="00D45E6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от 10 до 30 базовых величин</w:t>
      </w:r>
      <w:r w:rsidRPr="00D45E6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; согласно статье 16.41. разведение костров в запрещенных местах, за исключением нарушений требований пожарной безопасности, ответственность за которые предусмотрена иными статьями Особенной части Кодекса, – влечет наложение штрафа в размере </w:t>
      </w:r>
      <w:r w:rsidRPr="00D45E6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 12 базовых величин.</w:t>
      </w:r>
    </w:p>
    <w:p w:rsidR="00D45E6D" w:rsidRDefault="00D45E6D" w:rsidP="00D45E6D"/>
    <w:p w:rsidR="00D45E6D" w:rsidRDefault="00D45E6D" w:rsidP="00C56B5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C56B53">
        <w:rPr>
          <w:rFonts w:ascii="Times New Roman" w:hAnsi="Times New Roman" w:cs="Times New Roman"/>
          <w:b/>
          <w:sz w:val="30"/>
          <w:szCs w:val="30"/>
        </w:rPr>
        <w:t>Костер - зона опасности</w:t>
      </w:r>
    </w:p>
    <w:p w:rsidR="00C56B53" w:rsidRPr="00C56B53" w:rsidRDefault="00C56B53" w:rsidP="00C56B5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>В последнее время в Гомельской области фиксируются случаи получения ожогов, которые так или иначе связаны с кострами. Среди травмированных есть дети.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>В теплые летние дни многие из нас стремятся проводить больше времени на свежем воздухе. И здесь не обходится без костров: кто-то шашлыки готовит, а кто-то на придомовой территории порядок наводит. В любом случае, важно помнить, что пренебрежение правилами пожарной безопасности может при</w:t>
      </w:r>
      <w:r w:rsidR="00C56B53">
        <w:rPr>
          <w:rFonts w:ascii="Times New Roman" w:hAnsi="Times New Roman" w:cs="Times New Roman"/>
          <w:sz w:val="30"/>
          <w:szCs w:val="30"/>
        </w:rPr>
        <w:t>вести к серьезным последствиям.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6B53">
        <w:rPr>
          <w:rFonts w:ascii="Times New Roman" w:hAnsi="Times New Roman" w:cs="Times New Roman"/>
          <w:i/>
          <w:sz w:val="30"/>
          <w:szCs w:val="30"/>
        </w:rPr>
        <w:t>27 июля около 17-00 49-летний мужчина, находясь на своем участке в г. Речице, разжигал костер при помощи бензина. В результате произошла вспышка паров, и мужчина получил ожоги около 40% тела. Г</w:t>
      </w:r>
      <w:r w:rsidR="00C56B53">
        <w:rPr>
          <w:rFonts w:ascii="Times New Roman" w:hAnsi="Times New Roman" w:cs="Times New Roman"/>
          <w:i/>
          <w:sz w:val="30"/>
          <w:szCs w:val="30"/>
        </w:rPr>
        <w:t>оспитализирован.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 xml:space="preserve">Похожая ситуация произошла на следующий день в Гомельском районе. 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6B53">
        <w:rPr>
          <w:rFonts w:ascii="Times New Roman" w:hAnsi="Times New Roman" w:cs="Times New Roman"/>
          <w:i/>
          <w:sz w:val="30"/>
          <w:szCs w:val="30"/>
        </w:rPr>
        <w:t xml:space="preserve">В </w:t>
      </w:r>
      <w:proofErr w:type="spellStart"/>
      <w:r w:rsidRPr="00C56B53">
        <w:rPr>
          <w:rFonts w:ascii="Times New Roman" w:hAnsi="Times New Roman" w:cs="Times New Roman"/>
          <w:i/>
          <w:sz w:val="30"/>
          <w:szCs w:val="30"/>
        </w:rPr>
        <w:t>рп</w:t>
      </w:r>
      <w:proofErr w:type="spellEnd"/>
      <w:r w:rsidRPr="00C56B53">
        <w:rPr>
          <w:rFonts w:ascii="Times New Roman" w:hAnsi="Times New Roman" w:cs="Times New Roman"/>
          <w:i/>
          <w:sz w:val="30"/>
          <w:szCs w:val="30"/>
        </w:rPr>
        <w:t>. Большевик 50-летний мужчина, находясь на приусадебном участке, при розжиге костра использовал растворитель. Произошла вспышка паров жидкости, в результате чего мужчина получил термический ож</w:t>
      </w:r>
      <w:r w:rsidR="00C56B53">
        <w:rPr>
          <w:rFonts w:ascii="Times New Roman" w:hAnsi="Times New Roman" w:cs="Times New Roman"/>
          <w:i/>
          <w:sz w:val="30"/>
          <w:szCs w:val="30"/>
        </w:rPr>
        <w:t>ог 34 % тела. Госпитализирован.</w:t>
      </w:r>
    </w:p>
    <w:p w:rsidR="00C56B53" w:rsidRP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>А вот еще один сл</w:t>
      </w:r>
      <w:r w:rsidR="00C56B53">
        <w:rPr>
          <w:rFonts w:ascii="Times New Roman" w:hAnsi="Times New Roman" w:cs="Times New Roman"/>
          <w:sz w:val="30"/>
          <w:szCs w:val="30"/>
        </w:rPr>
        <w:t>учай, который привел к травмам.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6B53">
        <w:rPr>
          <w:rFonts w:ascii="Times New Roman" w:hAnsi="Times New Roman" w:cs="Times New Roman"/>
          <w:i/>
          <w:sz w:val="30"/>
          <w:szCs w:val="30"/>
        </w:rPr>
        <w:t>3 августа в 21-08 поступило сообщение о получении ожогов мужчиной в г. Жлобине. Как выяснилось, пенсионер, 1955 г.р., на территории частного подворья вылил ЛВЖ в горящий мангал. Произошла вспышка паров ЛВЖ, в результате чего мужчина получил термические ожоги 4,5 % тела.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 xml:space="preserve">Использование легковоспламеняющихся жидкостей, не предназначенных для розжига, очень опасно. Вышеупомянутые примеры тому подтверждение. Что бензин, что растворитель легко воспламеняются и создают сильное пламя. Может произойти вспышка паров, огонь может быстро вырваться из-под контроля, что создаст угрозу для жизни и здоровья людей. 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lastRenderedPageBreak/>
        <w:t>Не обошлось без инцидентов с участием детей.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6B53">
        <w:rPr>
          <w:rFonts w:ascii="Times New Roman" w:hAnsi="Times New Roman" w:cs="Times New Roman"/>
          <w:i/>
          <w:sz w:val="30"/>
          <w:szCs w:val="30"/>
        </w:rPr>
        <w:t>20 июля вечером на номер 112  поступило сообщение о получении</w:t>
      </w:r>
      <w:r w:rsidRPr="00EA6823">
        <w:rPr>
          <w:rFonts w:ascii="Times New Roman" w:hAnsi="Times New Roman" w:cs="Times New Roman"/>
          <w:sz w:val="30"/>
          <w:szCs w:val="30"/>
        </w:rPr>
        <w:t xml:space="preserve"> </w:t>
      </w:r>
      <w:r w:rsidRPr="00C56B53">
        <w:rPr>
          <w:rFonts w:ascii="Times New Roman" w:hAnsi="Times New Roman" w:cs="Times New Roman"/>
          <w:i/>
          <w:sz w:val="30"/>
          <w:szCs w:val="30"/>
        </w:rPr>
        <w:t xml:space="preserve">ожогов подростком на берегу реки Днепр вблизи д. Александровка </w:t>
      </w:r>
      <w:proofErr w:type="spellStart"/>
      <w:r w:rsidRPr="00C56B53">
        <w:rPr>
          <w:rFonts w:ascii="Times New Roman" w:hAnsi="Times New Roman" w:cs="Times New Roman"/>
          <w:i/>
          <w:sz w:val="30"/>
          <w:szCs w:val="30"/>
        </w:rPr>
        <w:t>Речицкого</w:t>
      </w:r>
      <w:proofErr w:type="spellEnd"/>
      <w:r w:rsidRPr="00C56B53">
        <w:rPr>
          <w:rFonts w:ascii="Times New Roman" w:hAnsi="Times New Roman" w:cs="Times New Roman"/>
          <w:i/>
          <w:sz w:val="30"/>
          <w:szCs w:val="30"/>
        </w:rPr>
        <w:t xml:space="preserve"> района. Как выяснилось, 15-летний школьник, находясь с отцом на рыбалке, по неосторожности оступился и наступил босой ногой на угли от костра. С ожог</w:t>
      </w:r>
      <w:r w:rsidR="00C56B53">
        <w:rPr>
          <w:rFonts w:ascii="Times New Roman" w:hAnsi="Times New Roman" w:cs="Times New Roman"/>
          <w:i/>
          <w:sz w:val="30"/>
          <w:szCs w:val="30"/>
        </w:rPr>
        <w:t>ами подросток попал в больницу.</w:t>
      </w:r>
    </w:p>
    <w:p w:rsidR="00C56B53" w:rsidRP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6B53">
        <w:rPr>
          <w:rFonts w:ascii="Times New Roman" w:hAnsi="Times New Roman" w:cs="Times New Roman"/>
          <w:sz w:val="30"/>
          <w:szCs w:val="30"/>
        </w:rPr>
        <w:t xml:space="preserve">А вот еще </w:t>
      </w:r>
      <w:r w:rsidR="00C56B53" w:rsidRPr="00C56B53">
        <w:rPr>
          <w:rFonts w:ascii="Times New Roman" w:hAnsi="Times New Roman" w:cs="Times New Roman"/>
          <w:sz w:val="30"/>
          <w:szCs w:val="30"/>
        </w:rPr>
        <w:t>один пример с участием ребенка.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6B53">
        <w:rPr>
          <w:rFonts w:ascii="Times New Roman" w:hAnsi="Times New Roman" w:cs="Times New Roman"/>
          <w:i/>
          <w:sz w:val="30"/>
          <w:szCs w:val="30"/>
        </w:rPr>
        <w:t xml:space="preserve">28 июля 4-летняя девочка, находилась с родителями возле мангала на территории частного домовладения в </w:t>
      </w:r>
      <w:proofErr w:type="spellStart"/>
      <w:r w:rsidRPr="00C56B53">
        <w:rPr>
          <w:rFonts w:ascii="Times New Roman" w:hAnsi="Times New Roman" w:cs="Times New Roman"/>
          <w:i/>
          <w:sz w:val="30"/>
          <w:szCs w:val="30"/>
        </w:rPr>
        <w:t>аг</w:t>
      </w:r>
      <w:proofErr w:type="spellEnd"/>
      <w:r w:rsidRPr="00C56B53">
        <w:rPr>
          <w:rFonts w:ascii="Times New Roman" w:hAnsi="Times New Roman" w:cs="Times New Roman"/>
          <w:i/>
          <w:sz w:val="30"/>
          <w:szCs w:val="30"/>
        </w:rPr>
        <w:t xml:space="preserve">. Хальч </w:t>
      </w:r>
      <w:proofErr w:type="spellStart"/>
      <w:r w:rsidRPr="00C56B53">
        <w:rPr>
          <w:rFonts w:ascii="Times New Roman" w:hAnsi="Times New Roman" w:cs="Times New Roman"/>
          <w:i/>
          <w:sz w:val="30"/>
          <w:szCs w:val="30"/>
        </w:rPr>
        <w:t>Ветковского</w:t>
      </w:r>
      <w:proofErr w:type="spellEnd"/>
      <w:r w:rsidRPr="00C56B53">
        <w:rPr>
          <w:rFonts w:ascii="Times New Roman" w:hAnsi="Times New Roman" w:cs="Times New Roman"/>
          <w:i/>
          <w:sz w:val="30"/>
          <w:szCs w:val="30"/>
        </w:rPr>
        <w:t xml:space="preserve"> района. Папа ребенка сжигал ветки в мангале. В какой-то момент горящая ветка выпала из мангала и попала на голову девочки. В результате ребенок получил ожоги 2 % тела.</w:t>
      </w:r>
    </w:p>
    <w:p w:rsid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>Чтобы избежать опасностей, нужно соблюдать правила безопасности.</w:t>
      </w:r>
    </w:p>
    <w:p w:rsidR="00E36198" w:rsidRPr="00C56B53" w:rsidRDefault="00D45E6D" w:rsidP="00C56B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A6823">
        <w:rPr>
          <w:rFonts w:ascii="Times New Roman" w:hAnsi="Times New Roman" w:cs="Times New Roman"/>
          <w:sz w:val="30"/>
          <w:szCs w:val="30"/>
        </w:rPr>
        <w:t>Первое правило – оборудовать место для костра. Это может быть металлическая бочка, ящик или мангал, установленный на безопасном расстоянии от строений. Поставьте рядом ведро воды или огнетушитель, чтобы быстро потушить возможный пожар. Ни в коем случае не используйте для розжига легковоспламеняющиеся жидкости. Не оставляйте кострище без присмотра. Всегда следите за огнем и не доверяйте этот процесс детям.</w:t>
      </w:r>
    </w:p>
    <w:sectPr w:rsidR="00E36198" w:rsidRPr="00C56B53" w:rsidSect="00C56B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6D"/>
    <w:rsid w:val="0002719E"/>
    <w:rsid w:val="00C56B53"/>
    <w:rsid w:val="00CE18F8"/>
    <w:rsid w:val="00D45E6D"/>
    <w:rsid w:val="00E36198"/>
    <w:rsid w:val="00E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855E"/>
  <w15:docId w15:val="{7F84DE57-8802-482E-9F12-11D06904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19E"/>
    <w:pPr>
      <w:keepNext/>
      <w:tabs>
        <w:tab w:val="left" w:pos="538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19E"/>
    <w:rPr>
      <w:rFonts w:ascii="Times New Roman" w:eastAsia="Times New Roman" w:hAnsi="Times New Roman" w:cs="Times New Roman"/>
      <w:b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2024-09-16T09:13:00Z</dcterms:created>
  <dcterms:modified xsi:type="dcterms:W3CDTF">2024-09-16T13:22:00Z</dcterms:modified>
</cp:coreProperties>
</file>