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69" w:rsidRPr="008A6969" w:rsidRDefault="008A6969" w:rsidP="008A6969">
      <w:pPr>
        <w:shd w:val="clear" w:color="auto" w:fill="FBFBFB"/>
        <w:spacing w:after="533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 апреля - Всемирный день распространения информации о проблеме аутизма</w:t>
      </w:r>
    </w:p>
    <w:p w:rsidR="008A6969" w:rsidRPr="008A6969" w:rsidRDefault="008A6969" w:rsidP="008A6969">
      <w:pPr>
        <w:shd w:val="clear" w:color="auto" w:fill="FBFBFB"/>
        <w:spacing w:after="35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1260" cy="1851660"/>
            <wp:effectExtent l="19050" t="0" r="0" b="0"/>
            <wp:docPr id="1" name="Рисунок 1" descr="http://www.bsmp.by/images/news/2020/autiz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mp.by/images/news/2020/autizm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распространения информации о проблеме аутизма (</w:t>
      </w:r>
      <w:proofErr w:type="spellStart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Autism</w:t>
      </w:r>
      <w:proofErr w:type="spellEnd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Awareness</w:t>
      </w:r>
      <w:proofErr w:type="spellEnd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отмечаемый ежегодно 2 апреля, начиная с 2008 года, установлен резолюцией Генеральной ассамбл</w:t>
      </w:r>
      <w:proofErr w:type="gramStart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 № A/RES/62/139 от 18 декабря 2007 года.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этой даты — подчеркнуть необходимость помогать людям, страдающим неизлечимым заболеванием, и повышать уровень их жизни. Численность детей, страдающих аутизмом, высока во всех регионах мира и имеет громадные последствия для детей, их семей, общин и обществ.  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Аутизм – психическое расстройство, которое возникает в результате нарушений развития головного мозга, характеризуется дефицитом социального контакта и общения, ограниченными интересами и однотипными, повторяющимися действиями. Это заболевание проявляется в трехлетнем возрасте.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Детский аутизм является особым видом отклонения в психическом развитии.  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аутизм, наверное, смело можно назвать одним из самых «странных» психических расстройств в детском возрасте. И не только потому, что таких детей часто называют «странными», а еще и потому что до сих пор неизвестно, что является причиной его возникновения и что именно нарушается у такого ребенка. Существуют разные теории, но, ни одна из них не может целиком и полностью объяснить природу данного расстройства.</w:t>
      </w:r>
      <w:r w:rsidRPr="008A6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Аутизм на сегодняшний день не излечим.</w:t>
      </w:r>
    </w:p>
    <w:p w:rsidR="00EC2C6B" w:rsidRDefault="00EC2C6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Портрет ребенка с аутизмом.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понять что происходит с таким ребенком – представьте себе, что все, что вы ощущаете, чувствуете - увеличилось или уменьшилось стократно. Легкие прикосновения могут вызывать у вас боль или, наоборот, сильный удар – остаться незамеченным. Яркая вещь, ранее привычные звуки - станут пугающими, а речь собеседника превратится просто в мелодию.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такое представить, но можно понять, что, в таком случаи мир людей и мир вещей воспринимаются им иначе. Но как это «иначе» мы можем только догадываться, предполагать</w:t>
      </w:r>
      <w:proofErr w:type="gramStart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У</w:t>
      </w:r>
      <w:proofErr w:type="gramEnd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детей много различных особенностей, но то, что их действительно отличает от других, даже больных детей, это выраженные трудности во взаимодействии с другими людьми и с окружающим миром, в целом.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 аутизмом, как правило, сильно искажен процесс формирования личности. Он с трудом самостоятельно идентифицирует себя со своим телом и еще с большим трудом выделяет себя из окружающего мира, что значительно искажает его взаимодействие с окружающими, а порой делает его вообще невозможным, поскольку, когда нет «я» не понятно, кто с кем должен взаимодействовать, а главное «зачем?». У таких детей могут быть нарушены эмоциональные связи даже с самыми близкими людьми. Он может подолгу находится один, не умеет выражать свои желания, обращаться за помощью, даже взглядом, а взрослого человека может использовать как неодушевленный предмет: залазить на него, чтобы достать до полки, действовать его руками.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proofErr w:type="spellStart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</w:t>
      </w:r>
      <w:proofErr w:type="spellEnd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решать сложные математические задачи и быть не способным сходить в магазин или завязать шнурки.  Такого ребенка отличает крайняя необычность, часто вычурность в поведении, привычках, которая отнюдь не связана с плохим воспитанием или дурным характером, который им часто приписывают окружающие.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Симптомы аутизма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к врачу, если вы стали замечать у своего ребенка следующие особенности: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отзывается, когда его зовут по имени;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объяснить, чего он хочет;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задержку темпов речевого развития;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никаким указаниям взрослых;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появляются нарушения слуха;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понимает, как играть с той или иной игрушкой;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плохо устанавливает визуальный контакт;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улыбается другим;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лепечет и не </w:t>
      </w:r>
      <w:proofErr w:type="spellStart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гулит</w:t>
      </w:r>
      <w:proofErr w:type="spellEnd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12 месяцев;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делает указательных жестов, не машет рукой, не делает хватательных  или других движений в возрасте 12 месяцев;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 отдельные слова в 16 месяцев;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произносит фразы из двух слов в 24 месяца;</w:t>
      </w:r>
    </w:p>
    <w:p w:rsidR="008A6969" w:rsidRPr="008A6969" w:rsidRDefault="008A6969" w:rsidP="008A6969">
      <w:pPr>
        <w:numPr>
          <w:ilvl w:val="0"/>
          <w:numId w:val="1"/>
        </w:numPr>
        <w:shd w:val="clear" w:color="auto" w:fill="FBFBFB"/>
        <w:spacing w:before="178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утрата речевых или социальных навыков в любом возрасте.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у родителей таких детей создается ощущение, что ребенок живет в своем собственном отдельном мире.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829310</wp:posOffset>
            </wp:positionV>
            <wp:extent cx="5884545" cy="5381625"/>
            <wp:effectExtent l="19050" t="0" r="1905" b="0"/>
            <wp:wrapSquare wrapText="bothSides"/>
            <wp:docPr id="3" name="Рисунок 2" descr="http://www.bsmp.by/images/news/2020/autiz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smp.by/images/news/2020/autizm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969" w:rsidRDefault="008A6969" w:rsidP="008A6969">
      <w:pPr>
        <w:shd w:val="clear" w:color="auto" w:fill="FBFBFB"/>
        <w:spacing w:before="356" w:after="35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C6B" w:rsidRDefault="00EC2C6B" w:rsidP="008A6969">
      <w:pPr>
        <w:shd w:val="clear" w:color="auto" w:fill="FBFBFB"/>
        <w:spacing w:before="356" w:after="35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Лечение аутизма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часто неправильно трактуют аутизм. Утверждения о том, что аутизм можно полностью вылечить, можно услышать во многих семьях.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тенденция, помещать детей с аутизмом в небольшие классы, чтобы они были свободны от слуховой и визуальной стимуляции. Обучающая информация дается ребенку небольшими частями.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больных аутизмом необходимо научить, как общаться и взаимодействовать с другими людьми. Это непростая задача, и она включает всю семью, а также специалистов.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ребенка с аутизмом должны постоянно получать информацию о новых методах лечения, и сохранить открытость. Некоторые виды лечения подходят одним пациентам, но не подходят другим. Решения о лечении всегда принимаются в индивидуальном порядке после тщательной оценки, и основаны на том, что это подходящее лечение, как для самого ребенка, так и для его семьи.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 аутизм - состояние, которое требует постоянного лечения. Программа лечения может меняться при развитии индивидуума.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Семьи должны остерегаться программ лечения, которые дают ложную надежду на исцеление. </w:t>
      </w: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еще таких лекарств, которые бы полностью доказали свою эффективность при лечен</w:t>
      </w:r>
      <w:proofErr w:type="gramStart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тизма.  Нет лекарств излечивающих аутизм, нет и достаточного уровня готовности общества принять детей с особенностями развития в свое ряды.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Белоруссии наиболее активную часть родителей, детей с аутизмом, объединяет Международная благотворительная общественная организация «Дети. Аутизм. Родители».  </w:t>
      </w:r>
    </w:p>
    <w:p w:rsid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подходы в диагностике и реабилитации детей с аутизмом и другими </w:t>
      </w:r>
      <w:proofErr w:type="spellStart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дезинтегративными</w:t>
      </w:r>
      <w:proofErr w:type="spellEnd"/>
      <w:r w:rsidRPr="008A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расстройствами требуют тесного взаимодействия образовательной, социальной и медицинской систем, общественных организаций, преемственности во взаимодействии реабилитационных структур и подразделений Министерства здравоохранения, оказывающих психиатрическую помощь детям.</w:t>
      </w:r>
    </w:p>
    <w:p w:rsidR="008A6969" w:rsidRPr="008A6969" w:rsidRDefault="00671747" w:rsidP="008A6969">
      <w:pPr>
        <w:shd w:val="clear" w:color="auto" w:fill="FBFBFB"/>
        <w:jc w:val="center"/>
        <w:rPr>
          <w:rFonts w:ascii="Roboto" w:eastAsia="Times New Roman" w:hAnsi="Roboto" w:cs="Times New Roman"/>
          <w:color w:val="454545"/>
          <w:sz w:val="15"/>
          <w:szCs w:val="15"/>
          <w:lang w:eastAsia="ru-RU"/>
        </w:rPr>
      </w:pPr>
      <w:r w:rsidRPr="008A6969">
        <w:rPr>
          <w:rFonts w:ascii="Arial" w:eastAsia="Times New Roman" w:hAnsi="Arial" w:cs="Arial"/>
          <w:color w:val="454545"/>
          <w:sz w:val="15"/>
          <w:szCs w:val="15"/>
          <w:lang w:eastAsia="ru-RU"/>
        </w:rPr>
        <w:fldChar w:fldCharType="begin"/>
      </w:r>
      <w:r w:rsidR="008A6969" w:rsidRPr="008A6969">
        <w:rPr>
          <w:rFonts w:ascii="Arial" w:eastAsia="Times New Roman" w:hAnsi="Arial" w:cs="Arial"/>
          <w:color w:val="454545"/>
          <w:sz w:val="15"/>
          <w:szCs w:val="15"/>
          <w:lang w:eastAsia="ru-RU"/>
        </w:rPr>
        <w:instrText xml:space="preserve"> HYPERLINK "http://www.bsmp.by/" </w:instrText>
      </w:r>
      <w:r w:rsidRPr="008A6969">
        <w:rPr>
          <w:rFonts w:ascii="Arial" w:eastAsia="Times New Roman" w:hAnsi="Arial" w:cs="Arial"/>
          <w:color w:val="454545"/>
          <w:sz w:val="15"/>
          <w:szCs w:val="15"/>
          <w:lang w:eastAsia="ru-RU"/>
        </w:rPr>
        <w:fldChar w:fldCharType="separate"/>
      </w:r>
      <w:r w:rsidR="008A6969">
        <w:rPr>
          <w:rFonts w:ascii="Roboto" w:eastAsia="Times New Roman" w:hAnsi="Roboto" w:cs="Times New Roman"/>
          <w:noProof/>
          <w:color w:val="454545"/>
          <w:sz w:val="15"/>
          <w:szCs w:val="15"/>
          <w:lang w:eastAsia="ru-RU"/>
        </w:rPr>
        <w:drawing>
          <wp:inline distT="0" distB="0" distL="0" distR="0">
            <wp:extent cx="838200" cy="863600"/>
            <wp:effectExtent l="19050" t="0" r="0" b="0"/>
            <wp:docPr id="13" name="Рисунок 13" descr="http://www.bsmp.by/images/icon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smp.by/images/icon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69" w:rsidRPr="008A6969" w:rsidRDefault="008A6969" w:rsidP="008A6969">
      <w:pPr>
        <w:shd w:val="clear" w:color="auto" w:fill="FBFBFB"/>
        <w:spacing w:before="300" w:after="300" w:line="240" w:lineRule="auto"/>
        <w:jc w:val="center"/>
        <w:rPr>
          <w:rFonts w:ascii="Roboto" w:eastAsia="Times New Roman" w:hAnsi="Roboto" w:cs="Times New Roman"/>
          <w:b/>
          <w:bCs/>
          <w:color w:val="454545"/>
          <w:sz w:val="24"/>
          <w:szCs w:val="24"/>
          <w:lang w:eastAsia="ru-RU"/>
        </w:rPr>
      </w:pPr>
      <w:r w:rsidRPr="008A6969">
        <w:rPr>
          <w:rFonts w:ascii="Roboto" w:eastAsia="Times New Roman" w:hAnsi="Roboto" w:cs="Times New Roman"/>
          <w:b/>
          <w:bCs/>
          <w:color w:val="454545"/>
          <w:sz w:val="24"/>
          <w:szCs w:val="24"/>
          <w:lang w:eastAsia="ru-RU"/>
        </w:rPr>
        <w:lastRenderedPageBreak/>
        <w:t>ГОРОДСКАЯ КЛИНИЧЕСКАЯ БОЛЬНИЦА</w:t>
      </w:r>
      <w:r w:rsidRPr="008A6969">
        <w:rPr>
          <w:rFonts w:ascii="Roboto" w:eastAsia="Times New Roman" w:hAnsi="Roboto" w:cs="Times New Roman"/>
          <w:b/>
          <w:bCs/>
          <w:color w:val="454545"/>
          <w:sz w:val="24"/>
          <w:szCs w:val="24"/>
          <w:lang w:eastAsia="ru-RU"/>
        </w:rPr>
        <w:br/>
        <w:t>СКОРОЙ МЕДИЦИНСКОЙ ПОМОЩИ</w:t>
      </w:r>
      <w:r w:rsidRPr="008A6969">
        <w:rPr>
          <w:rFonts w:ascii="Roboto" w:eastAsia="Times New Roman" w:hAnsi="Roboto" w:cs="Times New Roman"/>
          <w:b/>
          <w:bCs/>
          <w:color w:val="454545"/>
          <w:sz w:val="24"/>
          <w:szCs w:val="24"/>
          <w:lang w:eastAsia="ru-RU"/>
        </w:rPr>
        <w:br/>
      </w:r>
      <w:proofErr w:type="gramStart"/>
      <w:r w:rsidRPr="008A6969">
        <w:rPr>
          <w:rFonts w:ascii="Roboto" w:eastAsia="Times New Roman" w:hAnsi="Roboto" w:cs="Times New Roman"/>
          <w:b/>
          <w:bCs/>
          <w:color w:val="454545"/>
          <w:sz w:val="24"/>
          <w:szCs w:val="24"/>
          <w:lang w:eastAsia="ru-RU"/>
        </w:rPr>
        <w:t>г</w:t>
      </w:r>
      <w:proofErr w:type="gramEnd"/>
      <w:r w:rsidRPr="008A6969">
        <w:rPr>
          <w:rFonts w:ascii="Roboto" w:eastAsia="Times New Roman" w:hAnsi="Roboto" w:cs="Times New Roman"/>
          <w:b/>
          <w:bCs/>
          <w:color w:val="454545"/>
          <w:sz w:val="24"/>
          <w:szCs w:val="24"/>
          <w:lang w:eastAsia="ru-RU"/>
        </w:rPr>
        <w:t>. Минска</w:t>
      </w:r>
    </w:p>
    <w:p w:rsidR="008A6969" w:rsidRPr="008A6969" w:rsidRDefault="008A6969" w:rsidP="008A6969">
      <w:pPr>
        <w:shd w:val="clear" w:color="auto" w:fill="FBFBFB"/>
        <w:spacing w:before="356" w:after="356" w:line="240" w:lineRule="auto"/>
        <w:ind w:firstLine="708"/>
        <w:jc w:val="both"/>
        <w:rPr>
          <w:rFonts w:ascii="Arial" w:eastAsia="Times New Roman" w:hAnsi="Arial" w:cs="Arial"/>
          <w:color w:val="454545"/>
          <w:sz w:val="15"/>
          <w:szCs w:val="15"/>
          <w:lang w:eastAsia="ru-RU"/>
        </w:rPr>
      </w:pPr>
      <w:r w:rsidRPr="008A6969">
        <w:rPr>
          <w:rFonts w:ascii="Roboto" w:eastAsia="Times New Roman" w:hAnsi="Roboto" w:cs="Arial"/>
          <w:caps/>
          <w:color w:val="FFFDFD"/>
          <w:sz w:val="15"/>
          <w:lang w:eastAsia="ru-RU"/>
        </w:rPr>
        <w:t>АВНАЯ</w:t>
      </w:r>
      <w:r w:rsidR="00671747" w:rsidRPr="008A6969">
        <w:rPr>
          <w:rFonts w:ascii="Arial" w:eastAsia="Times New Roman" w:hAnsi="Arial" w:cs="Arial"/>
          <w:color w:val="454545"/>
          <w:sz w:val="15"/>
          <w:szCs w:val="15"/>
          <w:lang w:eastAsia="ru-RU"/>
        </w:rPr>
        <w:fldChar w:fldCharType="end"/>
      </w:r>
    </w:p>
    <w:p w:rsidR="008A6969" w:rsidRPr="008A6969" w:rsidRDefault="008A6969" w:rsidP="008A6969">
      <w:pPr>
        <w:shd w:val="clear" w:color="auto" w:fill="FBFBFB"/>
        <w:spacing w:before="100" w:beforeAutospacing="1" w:after="100" w:afterAutospacing="1" w:line="240" w:lineRule="auto"/>
        <w:rPr>
          <w:rFonts w:ascii="Arial" w:eastAsia="Times New Roman" w:hAnsi="Arial" w:cs="Arial"/>
          <w:color w:val="454545"/>
          <w:sz w:val="15"/>
          <w:szCs w:val="15"/>
          <w:lang w:eastAsia="ru-RU"/>
        </w:rPr>
      </w:pPr>
    </w:p>
    <w:sectPr w:rsidR="008A6969" w:rsidRPr="008A6969" w:rsidSect="008A696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B57"/>
    <w:multiLevelType w:val="multilevel"/>
    <w:tmpl w:val="32F2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17B07"/>
    <w:multiLevelType w:val="multilevel"/>
    <w:tmpl w:val="426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969"/>
    <w:rsid w:val="005832FE"/>
    <w:rsid w:val="00671747"/>
    <w:rsid w:val="008A6969"/>
    <w:rsid w:val="00EC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FE"/>
  </w:style>
  <w:style w:type="paragraph" w:styleId="1">
    <w:name w:val="heading 1"/>
    <w:basedOn w:val="a"/>
    <w:link w:val="10"/>
    <w:uiPriority w:val="9"/>
    <w:qFormat/>
    <w:rsid w:val="008A6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969"/>
    <w:rPr>
      <w:b/>
      <w:bCs/>
    </w:rPr>
  </w:style>
  <w:style w:type="character" w:styleId="a5">
    <w:name w:val="Emphasis"/>
    <w:basedOn w:val="a0"/>
    <w:uiPriority w:val="20"/>
    <w:qFormat/>
    <w:rsid w:val="008A69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9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A6969"/>
    <w:rPr>
      <w:color w:val="0000FF"/>
      <w:u w:val="single"/>
    </w:rPr>
  </w:style>
  <w:style w:type="paragraph" w:customStyle="1" w:styleId="uk-h2">
    <w:name w:val="uk-h2"/>
    <w:basedOn w:val="a"/>
    <w:rsid w:val="008A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3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891</Words>
  <Characters>5080</Characters>
  <Application>Microsoft Office Word</Application>
  <DocSecurity>0</DocSecurity>
  <Lines>42</Lines>
  <Paragraphs>11</Paragraphs>
  <ScaleCrop>false</ScaleCrop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4</cp:revision>
  <dcterms:created xsi:type="dcterms:W3CDTF">2021-03-31T09:22:00Z</dcterms:created>
  <dcterms:modified xsi:type="dcterms:W3CDTF">2021-03-31T17:22:00Z</dcterms:modified>
</cp:coreProperties>
</file>