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4" w:rsidRPr="001A4C34" w:rsidRDefault="001A4C34" w:rsidP="001A4C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1A4C3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ПАМЯТКА ДЛЯ ЛЮДЕЙ С ИНВАЛИДНОСТЬЮ</w:t>
      </w:r>
    </w:p>
    <w:p w:rsidR="001A4C34" w:rsidRPr="001A4C34" w:rsidRDefault="001A4C34" w:rsidP="001A4C34">
      <w:pPr>
        <w:shd w:val="clear" w:color="auto" w:fill="FFFFFF"/>
        <w:spacing w:before="167"/>
        <w:jc w:val="center"/>
        <w:outlineLvl w:val="3"/>
        <w:rPr>
          <w:rFonts w:ascii="Arial" w:eastAsia="Times New Roman" w:hAnsi="Arial" w:cs="Arial"/>
          <w:b/>
          <w:bCs/>
          <w:color w:val="3D5266"/>
          <w:sz w:val="27"/>
          <w:szCs w:val="27"/>
          <w:lang w:eastAsia="ru-RU"/>
        </w:rPr>
      </w:pPr>
      <w:r w:rsidRPr="001A4C34">
        <w:rPr>
          <w:rFonts w:ascii="Arial" w:eastAsia="Times New Roman" w:hAnsi="Arial" w:cs="Arial"/>
          <w:b/>
          <w:bCs/>
          <w:i/>
          <w:iCs/>
          <w:color w:val="3D5266"/>
          <w:sz w:val="27"/>
          <w:lang w:eastAsia="ru-RU"/>
        </w:rPr>
        <w:t>ЛЬГОТЫ, ПРАВА И ГАРАНТИИ</w:t>
      </w:r>
    </w:p>
    <w:p w:rsidR="001A4C34" w:rsidRPr="001A4C34" w:rsidRDefault="001A4C34" w:rsidP="001A4C34">
      <w:pPr>
        <w:shd w:val="clear" w:color="auto" w:fill="FFFFFF"/>
        <w:spacing w:before="201" w:after="201"/>
        <w:jc w:val="center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Предоставляются в соответствии с Законом Республики Беларусь «О государственных социальных льготах, правах и гарантиях для отдельных категорий граждан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»(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>далее – Закон).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Граждане с инвалидностью реализуют свои права на государственные социальные льготы, права и гарантии </w:t>
      </w: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на основании удостоверения инвалида, выдаваемого медико-реабилитационными экспертными комиссиями</w:t>
      </w:r>
      <w:r w:rsidRPr="001A4C34">
        <w:rPr>
          <w:rFonts w:ascii="Arial" w:eastAsia="Times New Roman" w:hAnsi="Arial" w:cs="Arial"/>
          <w:color w:val="000000"/>
          <w:lang w:eastAsia="ru-RU"/>
        </w:rPr>
        <w:t>, согласно приложению 6,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 государственные социальные льготы, права и гарантии отдельным категориям граждан».</w:t>
      </w:r>
      <w:proofErr w:type="gramEnd"/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 </w:t>
      </w:r>
    </w:p>
    <w:p w:rsidR="001A4C34" w:rsidRPr="001A4C34" w:rsidRDefault="001A4C34" w:rsidP="001A4C34">
      <w:pPr>
        <w:shd w:val="clear" w:color="auto" w:fill="FFFFFF"/>
        <w:spacing w:before="167"/>
        <w:jc w:val="center"/>
        <w:outlineLvl w:val="3"/>
        <w:rPr>
          <w:rFonts w:ascii="Arial" w:eastAsia="Times New Roman" w:hAnsi="Arial" w:cs="Arial"/>
          <w:b/>
          <w:bCs/>
          <w:color w:val="3D5266"/>
          <w:sz w:val="27"/>
          <w:szCs w:val="27"/>
          <w:lang w:eastAsia="ru-RU"/>
        </w:rPr>
      </w:pPr>
      <w:r w:rsidRPr="001A4C34">
        <w:rPr>
          <w:rFonts w:ascii="Arial" w:eastAsia="Times New Roman" w:hAnsi="Arial" w:cs="Arial"/>
          <w:b/>
          <w:bCs/>
          <w:i/>
          <w:iCs/>
          <w:color w:val="0000FF"/>
          <w:sz w:val="27"/>
          <w:lang w:eastAsia="ru-RU"/>
        </w:rPr>
        <w:t>Инвалиды I и II группы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 xml:space="preserve">В соответствии с Законом имеют право 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>: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90-процентную скидку от стоимости лекарственных средств</w:t>
      </w:r>
      <w:r w:rsidRPr="001A4C34">
        <w:rPr>
          <w:rFonts w:ascii="Arial" w:eastAsia="Times New Roman" w:hAnsi="Arial" w:cs="Arial"/>
          <w:color w:val="000000"/>
          <w:lang w:eastAsia="ru-RU"/>
        </w:rPr>
        <w:t>, выдаваемых по рецептам врачей в пределах перечня основных лекарственных средств, а с хирургическими заболеваниями – также перевязочных материалов (при наличии соответствующего медицинского заключения) в порядке, определяемом Правительством Республики Беларусь;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бесплатное изготовление и ремонт зубных протезов </w:t>
      </w:r>
      <w:r w:rsidRPr="001A4C34">
        <w:rPr>
          <w:rFonts w:ascii="Arial" w:eastAsia="Times New Roman" w:hAnsi="Arial" w:cs="Arial"/>
          <w:color w:val="000000"/>
          <w:lang w:eastAsia="ru-RU"/>
        </w:rPr>
        <w:t xml:space="preserve">(за исключением протезов из драгоценных металлов, 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металлоакрилатов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металлокомпозитов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 xml:space="preserve">), металлокерамики и фарфора, а также нанесения защитно-декоративного покрытия 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изнитрид-титана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>) в государственных </w:t>
      </w:r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>организациях здравоохранения</w:t>
      </w:r>
      <w:r w:rsidRPr="001A4C34">
        <w:rPr>
          <w:rFonts w:ascii="Arial" w:eastAsia="Times New Roman" w:hAnsi="Arial" w:cs="Arial"/>
          <w:color w:val="000000"/>
          <w:lang w:eastAsia="ru-RU"/>
        </w:rPr>
        <w:t> по месту жительства;</w:t>
      </w:r>
    </w:p>
    <w:p w:rsidR="001A4C34" w:rsidRPr="001A4C34" w:rsidRDefault="001A4C34" w:rsidP="001A4C34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бесплатное либо льготное обеспечение техническими средствами социальной реабилитации в соответствии с Государственным реестром</w:t>
      </w:r>
      <w:r w:rsidRPr="001A4C34">
        <w:rPr>
          <w:rFonts w:ascii="Arial" w:eastAsia="Times New Roman" w:hAnsi="Arial" w:cs="Arial"/>
          <w:color w:val="000000"/>
          <w:lang w:eastAsia="ru-RU"/>
        </w:rPr>
        <w:t> (перечнем) технических средств социальной реабилитации</w:t>
      </w:r>
      <w:bookmarkStart w:id="0" w:name="_ftnref1"/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fldChar w:fldCharType="begin"/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instrText xml:space="preserve"> HYPERLINK "http://www.gcgdp.by/2017-02-18-16-29-34.html" \l "_ftn1" \o "" </w:instrTex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fldChar w:fldCharType="separate"/>
      </w:r>
      <w:r w:rsidRPr="001A4C34">
        <w:rPr>
          <w:rFonts w:ascii="Arial" w:eastAsia="Times New Roman" w:hAnsi="Arial" w:cs="Arial"/>
          <w:color w:val="2F617F"/>
          <w:vertAlign w:val="superscript"/>
          <w:lang w:eastAsia="ru-RU"/>
        </w:rPr>
        <w:t>[1]</w: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fldChar w:fldCharType="end"/>
      </w:r>
      <w:bookmarkEnd w:id="0"/>
      <w:r w:rsidRPr="001A4C34">
        <w:rPr>
          <w:rFonts w:ascii="Arial" w:eastAsia="Times New Roman" w:hAnsi="Arial" w:cs="Arial"/>
          <w:color w:val="000000"/>
          <w:lang w:eastAsia="ru-RU"/>
        </w:rPr>
        <w:t> в порядке и на условиях, определяемых Правительством Республики Беларусь, </w:t>
      </w:r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>(обеспечение средствами реабилитации осуществляется 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 бесплатно (на льготных условиях) на основании индивидуальной программы реабилитации инвалида или</w:t>
      </w:r>
      <w:proofErr w:type="gramEnd"/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> заключения врачебно-консультационной комиссии государственной организации)</w:t>
      </w:r>
      <w:r w:rsidRPr="001A4C34">
        <w:rPr>
          <w:rFonts w:ascii="Arial" w:eastAsia="Times New Roman" w:hAnsi="Arial" w:cs="Arial"/>
          <w:color w:val="000000"/>
          <w:lang w:eastAsia="ru-RU"/>
        </w:rPr>
        <w:t>;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первоочередное бесплатное санаторно-курортное лечение </w:t>
      </w:r>
      <w:r w:rsidRPr="001A4C34">
        <w:rPr>
          <w:rFonts w:ascii="Arial" w:eastAsia="Times New Roman" w:hAnsi="Arial" w:cs="Arial"/>
          <w:color w:val="000000"/>
          <w:lang w:eastAsia="ru-RU"/>
        </w:rPr>
        <w:t>(при наличии медицинских показаний и отсутствии медицинских противопоказаний) или оздоровление (при отсутствии медицинских противопоказаний) </w:t>
      </w: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(для неработающих инвалидов)</w:t>
      </w:r>
      <w:r w:rsidRPr="001A4C34">
        <w:rPr>
          <w:rFonts w:ascii="Arial" w:eastAsia="Times New Roman" w:hAnsi="Arial" w:cs="Arial"/>
          <w:color w:val="000000"/>
          <w:lang w:eastAsia="ru-RU"/>
        </w:rPr>
        <w:t>, </w:t>
      </w:r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>(лица, сопровождающие инвалидов I группы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</w:t>
      </w:r>
      <w:r w:rsidRPr="001A4C34">
        <w:rPr>
          <w:rFonts w:ascii="Arial" w:eastAsia="Times New Roman" w:hAnsi="Arial" w:cs="Arial"/>
          <w:color w:val="000000"/>
          <w:lang w:eastAsia="ru-RU"/>
        </w:rPr>
        <w:t>;</w:t>
      </w:r>
      <w:proofErr w:type="gramEnd"/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бесплатный проезд </w:t>
      </w:r>
      <w:r w:rsidRPr="001A4C34">
        <w:rPr>
          <w:rFonts w:ascii="Arial" w:eastAsia="Times New Roman" w:hAnsi="Arial" w:cs="Arial"/>
          <w:color w:val="000000"/>
          <w:lang w:eastAsia="ru-RU"/>
        </w:rPr>
        <w:t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 и в метрополитене, на автомобильном транспорте общего пользования, осуществляющем городские автомобильные перевозки пассажиров в регулярном сообщении, кроме такси, независимо от места жительства, а проживающие на территории сельсоветов, поселков городского типа и городов районного подчинения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(</w:t>
      </w:r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>также для лица, сопровождающего инвалида I группы)</w:t>
      </w:r>
      <w:r w:rsidRPr="001A4C34">
        <w:rPr>
          <w:rFonts w:ascii="Arial" w:eastAsia="Times New Roman" w:hAnsi="Arial" w:cs="Arial"/>
          <w:color w:val="000000"/>
          <w:lang w:eastAsia="ru-RU"/>
        </w:rPr>
        <w:t>;</w:t>
      </w:r>
      <w:proofErr w:type="gramEnd"/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бесплатный проезд</w:t>
      </w:r>
      <w:r w:rsidRPr="001A4C34">
        <w:rPr>
          <w:rFonts w:ascii="Arial" w:eastAsia="Times New Roman" w:hAnsi="Arial" w:cs="Arial"/>
          <w:color w:val="000000"/>
          <w:lang w:eastAsia="ru-RU"/>
        </w:rPr>
        <w:t xml:space="preserve"> на железнодорожном транспорте общего пользования в поездах региональных линий 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экономкласса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 </w:t>
      </w:r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>(также для лица, сопровождающего инвалида I группы)</w:t>
      </w:r>
      <w:r w:rsidRPr="001A4C34">
        <w:rPr>
          <w:rFonts w:ascii="Arial" w:eastAsia="Times New Roman" w:hAnsi="Arial" w:cs="Arial"/>
          <w:color w:val="000000"/>
          <w:lang w:eastAsia="ru-RU"/>
        </w:rPr>
        <w:t>;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50-процентную скидку с платы за техническое обслуживание и (или) пользование жилым помещением</w:t>
      </w:r>
      <w:r w:rsidRPr="001A4C34">
        <w:rPr>
          <w:rFonts w:ascii="Arial" w:eastAsia="Times New Roman" w:hAnsi="Arial" w:cs="Arial"/>
          <w:color w:val="000000"/>
          <w:lang w:eastAsia="ru-RU"/>
        </w:rPr>
        <w:t xml:space="preserve"> в пределах 20 квадратных метров общей площади занимаемого жилого помещения и право на 50-процентную скидку с платы за коммунальные услуги (горячее и холодное водоснабжение, водоотведение (канализация), 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газ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о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>-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электро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 xml:space="preserve">- и теплоснабжение, пользование лифтом, вывоз, обезвреживание и переработка твердых коммунальных отходов) по установленным законодательством тарифам в пределах утвержденных норм потребления, 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а проживающие в домах без центрального отопления – за топливо, приобретаемое в пределах норм, установленных законодательством для продажи населению (</w:t>
      </w: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для инвалидов, не имеющих трудоспособных членов семьи, обязанных по закону их содержать, и проживающие одни либо только с инвалидами I или </w:t>
      </w:r>
      <w:proofErr w:type="spellStart"/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IIгруппы</w:t>
      </w:r>
      <w:proofErr w:type="spellEnd"/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(или) с неработающими пенсионерами, достигшими возраста, дающего право на пенсию по возрасту на общих основаниях</w:t>
      </w:r>
      <w:r w:rsidRPr="001A4C34">
        <w:rPr>
          <w:rFonts w:ascii="Arial" w:eastAsia="Times New Roman" w:hAnsi="Arial" w:cs="Arial"/>
          <w:color w:val="000000"/>
          <w:lang w:eastAsia="ru-RU"/>
        </w:rPr>
        <w:t>).</w:t>
      </w:r>
      <w:proofErr w:type="gramEnd"/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 </w:t>
      </w:r>
    </w:p>
    <w:p w:rsidR="001A4C34" w:rsidRPr="001A4C34" w:rsidRDefault="001A4C34" w:rsidP="001A4C34">
      <w:pPr>
        <w:shd w:val="clear" w:color="auto" w:fill="FFFFFF"/>
        <w:spacing w:before="167"/>
        <w:jc w:val="center"/>
        <w:outlineLvl w:val="3"/>
        <w:rPr>
          <w:rFonts w:ascii="Arial" w:eastAsia="Times New Roman" w:hAnsi="Arial" w:cs="Arial"/>
          <w:b/>
          <w:bCs/>
          <w:color w:val="3D5266"/>
          <w:sz w:val="27"/>
          <w:szCs w:val="27"/>
          <w:lang w:eastAsia="ru-RU"/>
        </w:rPr>
      </w:pPr>
      <w:r w:rsidRPr="001A4C34">
        <w:rPr>
          <w:rFonts w:ascii="Arial" w:eastAsia="Times New Roman" w:hAnsi="Arial" w:cs="Arial"/>
          <w:b/>
          <w:bCs/>
          <w:i/>
          <w:iCs/>
          <w:color w:val="0000FF"/>
          <w:sz w:val="27"/>
          <w:lang w:eastAsia="ru-RU"/>
        </w:rPr>
        <w:t>Инвалиды III группы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 xml:space="preserve">В соответствии с Законом имеют право 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>:</w:t>
      </w:r>
    </w:p>
    <w:p w:rsidR="001A4C34" w:rsidRPr="001A4C34" w:rsidRDefault="001A4C34" w:rsidP="001A4C34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на </w:t>
      </w: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50-процентную скидку</w:t>
      </w:r>
      <w:r w:rsidRPr="001A4C34">
        <w:rPr>
          <w:rFonts w:ascii="Arial" w:eastAsia="Times New Roman" w:hAnsi="Arial" w:cs="Arial"/>
          <w:color w:val="000000"/>
          <w:lang w:eastAsia="ru-RU"/>
        </w:rPr>
        <w:t> со стоимости лекарственных средств, выдаваемых по рецептам врачей в пределах </w:t>
      </w:r>
      <w:hyperlink r:id="rId4" w:history="1">
        <w:r w:rsidRPr="001A4C34">
          <w:rPr>
            <w:rFonts w:ascii="Arial" w:eastAsia="Times New Roman" w:hAnsi="Arial" w:cs="Arial"/>
            <w:color w:val="2F617F"/>
            <w:lang w:eastAsia="ru-RU"/>
          </w:rPr>
          <w:t>перечня</w:t>
        </w:r>
      </w:hyperlink>
      <w:r w:rsidRPr="001A4C34">
        <w:rPr>
          <w:rFonts w:ascii="Arial" w:eastAsia="Times New Roman" w:hAnsi="Arial" w:cs="Arial"/>
          <w:color w:val="000000"/>
          <w:lang w:eastAsia="ru-RU"/>
        </w:rPr>
        <w:t> основных лекарственных сре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дств в п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>орядке, определяемом Правительством Республики Беларусь, </w:t>
      </w: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для лечения заболевания, приведшего к инвалидности</w:t>
      </w:r>
      <w:r w:rsidRPr="001A4C34">
        <w:rPr>
          <w:rFonts w:ascii="Arial" w:eastAsia="Times New Roman" w:hAnsi="Arial" w:cs="Arial"/>
          <w:color w:val="000000"/>
          <w:lang w:eastAsia="ru-RU"/>
        </w:rPr>
        <w:t>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 </w:t>
      </w:r>
    </w:p>
    <w:p w:rsidR="001A4C34" w:rsidRPr="001A4C34" w:rsidRDefault="001A4C34" w:rsidP="001A4C34">
      <w:pPr>
        <w:shd w:val="clear" w:color="auto" w:fill="FFFFFF"/>
        <w:spacing w:before="167"/>
        <w:jc w:val="center"/>
        <w:outlineLvl w:val="3"/>
        <w:rPr>
          <w:rFonts w:ascii="Arial" w:eastAsia="Times New Roman" w:hAnsi="Arial" w:cs="Arial"/>
          <w:b/>
          <w:bCs/>
          <w:color w:val="3D5266"/>
          <w:sz w:val="27"/>
          <w:szCs w:val="27"/>
          <w:lang w:eastAsia="ru-RU"/>
        </w:rPr>
      </w:pPr>
      <w:r w:rsidRPr="001A4C34">
        <w:rPr>
          <w:rFonts w:ascii="Arial" w:eastAsia="Times New Roman" w:hAnsi="Arial" w:cs="Arial"/>
          <w:b/>
          <w:bCs/>
          <w:i/>
          <w:iCs/>
          <w:color w:val="0000FF"/>
          <w:sz w:val="27"/>
          <w:lang w:eastAsia="ru-RU"/>
        </w:rPr>
        <w:t>Дети–инвалиды в возрасте до 18 лет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 xml:space="preserve">В соответствии с Законом имеют право 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>: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бесплатное обеспечение лекарственными средствами</w:t>
      </w:r>
      <w:r w:rsidRPr="001A4C34">
        <w:rPr>
          <w:rFonts w:ascii="Arial" w:eastAsia="Times New Roman" w:hAnsi="Arial" w:cs="Arial"/>
          <w:color w:val="000000"/>
          <w:lang w:eastAsia="ru-RU"/>
        </w:rPr>
        <w:t>, выдаваемыми по рецептам врачей в пределах перечня основных лекарственных средств, в порядке, определяемом Правительством Республики Беларусь;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бесплатное изготовление и ремонт зубных протезов</w:t>
      </w:r>
      <w:r w:rsidRPr="001A4C34">
        <w:rPr>
          <w:rFonts w:ascii="Arial" w:eastAsia="Times New Roman" w:hAnsi="Arial" w:cs="Arial"/>
          <w:color w:val="000000"/>
          <w:lang w:eastAsia="ru-RU"/>
        </w:rPr>
        <w:t xml:space="preserve"> (за исключением протезов из драгоценных металлов, 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металлоакрилатов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металлокомпозитов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 xml:space="preserve">), металлокерамики  и </w:t>
      </w:r>
      <w:r w:rsidRPr="001A4C34">
        <w:rPr>
          <w:rFonts w:ascii="Arial" w:eastAsia="Times New Roman" w:hAnsi="Arial" w:cs="Arial"/>
          <w:color w:val="000000"/>
          <w:lang w:eastAsia="ru-RU"/>
        </w:rPr>
        <w:lastRenderedPageBreak/>
        <w:t xml:space="preserve"> фарфора, а также  нанесения защитно-декоративного покрытия 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из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нитрид-титана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>) в </w:t>
      </w:r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>государственных организациях здравоохранения</w:t>
      </w:r>
      <w:r w:rsidRPr="001A4C34">
        <w:rPr>
          <w:rFonts w:ascii="Arial" w:eastAsia="Times New Roman" w:hAnsi="Arial" w:cs="Arial"/>
          <w:color w:val="000000"/>
          <w:lang w:eastAsia="ru-RU"/>
        </w:rPr>
        <w:t> по месту жительства;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бесплатное обеспечение техническими средствами</w:t>
      </w:r>
      <w:r w:rsidRPr="001A4C34">
        <w:rPr>
          <w:rFonts w:ascii="Arial" w:eastAsia="Times New Roman" w:hAnsi="Arial" w:cs="Arial"/>
          <w:color w:val="000000"/>
          <w:lang w:eastAsia="ru-RU"/>
        </w:rPr>
        <w:t> социальной реабилитации в соответствии с Государственным  реестром  (перечнем) технических средств социальной реабилитации[1] в порядке и на условиях, определяемых Правительством Республики Беларусь, </w:t>
      </w:r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>(обеспечение средствами реабилитации осуществляется 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 бесплатно (на льготных условиях) на основании индивидуальной программы реабилитации инвалида или заключения врачебно-консультационной</w:t>
      </w:r>
      <w:proofErr w:type="gramEnd"/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 xml:space="preserve"> комиссии государственной организации)</w:t>
      </w:r>
      <w:r w:rsidRPr="001A4C34">
        <w:rPr>
          <w:rFonts w:ascii="Arial" w:eastAsia="Times New Roman" w:hAnsi="Arial" w:cs="Arial"/>
          <w:color w:val="000000"/>
          <w:lang w:eastAsia="ru-RU"/>
        </w:rPr>
        <w:t>;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первоочередное бесплатное санаторно-курортное лечение</w:t>
      </w:r>
      <w:r w:rsidRPr="001A4C34">
        <w:rPr>
          <w:rFonts w:ascii="Arial" w:eastAsia="Times New Roman" w:hAnsi="Arial" w:cs="Arial"/>
          <w:color w:val="000000"/>
          <w:lang w:eastAsia="ru-RU"/>
        </w:rPr>
        <w:t> 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здравоохранения;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бесплатный проезд </w:t>
      </w:r>
      <w:r w:rsidRPr="001A4C34">
        <w:rPr>
          <w:rFonts w:ascii="Arial" w:eastAsia="Times New Roman" w:hAnsi="Arial" w:cs="Arial"/>
          <w:color w:val="000000"/>
          <w:lang w:eastAsia="ru-RU"/>
        </w:rPr>
        <w:t>на железнодорожном транспорте общего</w:t>
      </w: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 пользования</w:t>
      </w:r>
      <w:r w:rsidRPr="001A4C34">
        <w:rPr>
          <w:rFonts w:ascii="Arial" w:eastAsia="Times New Roman" w:hAnsi="Arial" w:cs="Arial"/>
          <w:color w:val="000000"/>
          <w:lang w:eastAsia="ru-RU"/>
        </w:rPr>
        <w:t> 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>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и лицу, сопровождающему ребенка-инвалида;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бесплатный проезд </w:t>
      </w:r>
      <w:r w:rsidRPr="001A4C34">
        <w:rPr>
          <w:rFonts w:ascii="Arial" w:eastAsia="Times New Roman" w:hAnsi="Arial" w:cs="Arial"/>
          <w:color w:val="000000"/>
          <w:lang w:eastAsia="ru-RU"/>
        </w:rPr>
        <w:t xml:space="preserve">на железнодорожном транспорте общего пользования в поездах региональных линий 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экономкласса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и лицу, сопровождающему ребенка-инвалида.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 </w:t>
      </w:r>
    </w:p>
    <w:p w:rsidR="001A4C34" w:rsidRPr="001A4C34" w:rsidRDefault="001A4C34" w:rsidP="001A4C34">
      <w:pPr>
        <w:shd w:val="clear" w:color="auto" w:fill="FFFFFF"/>
        <w:spacing w:before="167"/>
        <w:jc w:val="center"/>
        <w:outlineLvl w:val="3"/>
        <w:rPr>
          <w:rFonts w:ascii="Arial" w:eastAsia="Times New Roman" w:hAnsi="Arial" w:cs="Arial"/>
          <w:b/>
          <w:bCs/>
          <w:color w:val="3D5266"/>
          <w:sz w:val="27"/>
          <w:szCs w:val="27"/>
          <w:lang w:eastAsia="ru-RU"/>
        </w:rPr>
      </w:pPr>
      <w:r w:rsidRPr="001A4C34">
        <w:rPr>
          <w:rFonts w:ascii="Arial" w:eastAsia="Times New Roman" w:hAnsi="Arial" w:cs="Arial"/>
          <w:b/>
          <w:bCs/>
          <w:i/>
          <w:iCs/>
          <w:color w:val="0000FF"/>
          <w:sz w:val="27"/>
          <w:lang w:eastAsia="ru-RU"/>
        </w:rPr>
        <w:t>ВИДЫ МАТЕРИАЛЬНОЙ ПОДДЕРЖКИ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 xml:space="preserve">Нуждающимся в социальной поддержке гражданам может быть предоставлена материальная поддержка в виде государственной адресной социальной помощи (ГАСП) и материальной помощи из средств 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Фонда социальной защиты населения Министерства труда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 xml:space="preserve"> и социальной защиты Республики Беларусь (далее – материальная помощь).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Вопросы предоставления населению ГАСП регулируются Указом Президента Республики Беларусь от 19 января 2012 г. № 41 «О государственной адресной социальной помощи».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ГАСП </w:t>
      </w:r>
      <w:r w:rsidRPr="001A4C34">
        <w:rPr>
          <w:rFonts w:ascii="Arial" w:eastAsia="Times New Roman" w:hAnsi="Arial" w:cs="Arial"/>
          <w:color w:val="000000"/>
          <w:lang w:eastAsia="ru-RU"/>
        </w:rPr>
        <w:t>может предоставляться в виде ежемесячного и единовременного социальных пособий.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u w:val="single"/>
          <w:lang w:eastAsia="ru-RU"/>
        </w:rPr>
        <w:t>Ежемесячное социальное пособие</w:t>
      </w:r>
      <w:r w:rsidRPr="001A4C34">
        <w:rPr>
          <w:rFonts w:ascii="Arial" w:eastAsia="Times New Roman" w:hAnsi="Arial" w:cs="Arial"/>
          <w:color w:val="000000"/>
          <w:lang w:eastAsia="ru-RU"/>
        </w:rPr>
        <w:t> предоставляется семьям, у которых среднедушевой доход за 12 месяцев, предшествующих месяцу обращения за помощью, по объективным причинам ниже наибольшей величины бюджета прожиточного минимума в среднем на душу населения за два последних квартала (далее – критерий нуждаемости)</w: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t>[2]</w:t>
      </w:r>
      <w:r w:rsidRPr="001A4C34">
        <w:rPr>
          <w:rFonts w:ascii="Arial" w:eastAsia="Times New Roman" w:hAnsi="Arial" w:cs="Arial"/>
          <w:color w:val="000000"/>
          <w:lang w:eastAsia="ru-RU"/>
        </w:rPr>
        <w:t>.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 Предоставляется такое пособие на период до 6 месяцев.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u w:val="single"/>
          <w:lang w:eastAsia="ru-RU"/>
        </w:rPr>
        <w:t>Единовременное социальное пособие</w:t>
      </w:r>
      <w:r w:rsidRPr="001A4C34">
        <w:rPr>
          <w:rFonts w:ascii="Arial" w:eastAsia="Times New Roman" w:hAnsi="Arial" w:cs="Arial"/>
          <w:color w:val="000000"/>
          <w:lang w:eastAsia="ru-RU"/>
        </w:rPr>
        <w:t> предоставляется семьям при наступлении трудной жизненной ситуации и условии, что их среднедушевой доход не превышает 150 процентов критерия нуждаемости</w: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t>[3]</w:t>
      </w:r>
      <w:r w:rsidRPr="001A4C34">
        <w:rPr>
          <w:rFonts w:ascii="Arial" w:eastAsia="Times New Roman" w:hAnsi="Arial" w:cs="Arial"/>
          <w:color w:val="000000"/>
          <w:lang w:eastAsia="ru-RU"/>
        </w:rPr>
        <w:t>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специальной комиссией на основании акта обследования. Размер такого пособия в зависимости от трудной жизненной ситуации, в которой находится семья, составляет</w:t>
      </w:r>
      <w:r w:rsidRPr="001A4C34">
        <w:rPr>
          <w:rFonts w:ascii="Arial" w:eastAsia="Times New Roman" w:hAnsi="Arial" w:cs="Arial"/>
          <w:color w:val="000000"/>
          <w:lang w:eastAsia="ru-RU"/>
        </w:rPr>
        <w:br/>
        <w:t>до 10 бюджетов прожиточного минимума в среднем на душу населения (далее – БПМ).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В соответствии с Инструкцией о порядке оказания нуждающимся пожилым и нетрудоспособным гражданам </w:t>
      </w: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материальной помощи</w:t>
      </w:r>
      <w:r w:rsidRPr="001A4C34">
        <w:rPr>
          <w:rFonts w:ascii="Arial" w:eastAsia="Times New Roman" w:hAnsi="Arial" w:cs="Arial"/>
          <w:color w:val="000000"/>
          <w:lang w:eastAsia="ru-RU"/>
        </w:rPr>
        <w:t xml:space="preserve"> из средств </w:t>
      </w:r>
      <w:proofErr w:type="gramStart"/>
      <w:r w:rsidRPr="001A4C34">
        <w:rPr>
          <w:rFonts w:ascii="Arial" w:eastAsia="Times New Roman" w:hAnsi="Arial" w:cs="Arial"/>
          <w:color w:val="000000"/>
          <w:lang w:eastAsia="ru-RU"/>
        </w:rPr>
        <w:t>Фонда социальной защиты населения Министерства труда</w:t>
      </w:r>
      <w:proofErr w:type="gramEnd"/>
      <w:r w:rsidRPr="001A4C34">
        <w:rPr>
          <w:rFonts w:ascii="Arial" w:eastAsia="Times New Roman" w:hAnsi="Arial" w:cs="Arial"/>
          <w:color w:val="000000"/>
          <w:lang w:eastAsia="ru-RU"/>
        </w:rPr>
        <w:t xml:space="preserve"> и социальной защиты Республики Беларусь, утвержденной постановлением Министерства социальной защиты Республики Беларусь от 3 августа 2001 г. № 9, </w:t>
      </w:r>
      <w:r w:rsidRPr="001A4C34">
        <w:rPr>
          <w:rFonts w:ascii="Arial" w:eastAsia="Times New Roman" w:hAnsi="Arial" w:cs="Arial"/>
          <w:color w:val="000000"/>
          <w:u w:val="single"/>
          <w:lang w:eastAsia="ru-RU"/>
        </w:rPr>
        <w:t>неработающим инвалидам</w:t>
      </w:r>
      <w:r w:rsidRPr="001A4C34">
        <w:rPr>
          <w:rFonts w:ascii="Arial" w:eastAsia="Times New Roman" w:hAnsi="Arial" w:cs="Arial"/>
          <w:color w:val="000000"/>
          <w:lang w:eastAsia="ru-RU"/>
        </w:rPr>
        <w:t> также может оказываться </w:t>
      </w:r>
      <w:r w:rsidRPr="001A4C34">
        <w:rPr>
          <w:rFonts w:ascii="Arial" w:eastAsia="Times New Roman" w:hAnsi="Arial" w:cs="Arial"/>
          <w:color w:val="000000"/>
          <w:u w:val="single"/>
          <w:lang w:eastAsia="ru-RU"/>
        </w:rPr>
        <w:t>материальная помощь</w:t>
      </w:r>
      <w:r w:rsidRPr="001A4C34">
        <w:rPr>
          <w:rFonts w:ascii="Arial" w:eastAsia="Times New Roman" w:hAnsi="Arial" w:cs="Arial"/>
          <w:color w:val="000000"/>
          <w:lang w:eastAsia="ru-RU"/>
        </w:rPr>
        <w:t>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Размер материальной помощи</w: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t>[4]</w:t>
      </w:r>
      <w:r w:rsidRPr="001A4C34">
        <w:rPr>
          <w:rFonts w:ascii="Arial" w:eastAsia="Times New Roman" w:hAnsi="Arial" w:cs="Arial"/>
          <w:color w:val="000000"/>
          <w:lang w:eastAsia="ru-RU"/>
        </w:rPr>
        <w:t> в каждом конкретном случае устанавливается руководителем органа по труду, занятости и социальной защите или территориального центра социального обслуживания населения на основании заявления, акта обследования материально-бытового положения и, при необходимости, других документов, подтверждающих необходимость оказания помощи.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В исключительных случаях материальная помощь в размере до 3 БПМ может быть оказана комитетом по труду, занятости и социальной защите облисполкомов (Минского горисполкома). В таких случаях решение принимается его председателем на основании ходатайства органа по труду, занятости и социальной защите с обоснованием необходимости оказания такой помощи.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  </w:t>
      </w:r>
    </w:p>
    <w:p w:rsidR="001A4C34" w:rsidRPr="001A4C34" w:rsidRDefault="001A4C34" w:rsidP="001A4C34">
      <w:pPr>
        <w:shd w:val="clear" w:color="auto" w:fill="FFFFFF"/>
        <w:spacing w:before="167"/>
        <w:jc w:val="center"/>
        <w:outlineLvl w:val="3"/>
        <w:rPr>
          <w:rFonts w:ascii="Arial" w:eastAsia="Times New Roman" w:hAnsi="Arial" w:cs="Arial"/>
          <w:b/>
          <w:bCs/>
          <w:color w:val="3D5266"/>
          <w:sz w:val="27"/>
          <w:szCs w:val="27"/>
          <w:lang w:eastAsia="ru-RU"/>
        </w:rPr>
      </w:pPr>
      <w:r w:rsidRPr="001A4C34">
        <w:rPr>
          <w:rFonts w:ascii="Arial" w:eastAsia="Times New Roman" w:hAnsi="Arial" w:cs="Arial"/>
          <w:b/>
          <w:bCs/>
          <w:i/>
          <w:iCs/>
          <w:color w:val="0000FF"/>
          <w:sz w:val="27"/>
          <w:lang w:eastAsia="ru-RU"/>
        </w:rPr>
        <w:t>СОЦИАЛЬНОЕ ОБСЛУЖИВАНИЕ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Оказание социальных услуг регулируются Законом Республики Беларусь «О социальном обслуживании».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В каждом административном районе республики функционирует территориальный центр социального обслуживания населения, деятельность которых направлена на организацию и </w:t>
      </w: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оказание нуждающимся гражданам социальных услуг</w:t>
      </w:r>
      <w:r w:rsidRPr="001A4C34">
        <w:rPr>
          <w:rFonts w:ascii="Arial" w:eastAsia="Times New Roman" w:hAnsi="Arial" w:cs="Arial"/>
          <w:color w:val="000000"/>
          <w:lang w:eastAsia="ru-RU"/>
        </w:rPr>
        <w:t xml:space="preserve"> в формах стационарного, </w:t>
      </w:r>
      <w:proofErr w:type="spellStart"/>
      <w:r w:rsidRPr="001A4C34">
        <w:rPr>
          <w:rFonts w:ascii="Arial" w:eastAsia="Times New Roman" w:hAnsi="Arial" w:cs="Arial"/>
          <w:color w:val="000000"/>
          <w:lang w:eastAsia="ru-RU"/>
        </w:rPr>
        <w:t>полустационарного</w:t>
      </w:r>
      <w:proofErr w:type="spellEnd"/>
      <w:r w:rsidRPr="001A4C34">
        <w:rPr>
          <w:rFonts w:ascii="Arial" w:eastAsia="Times New Roman" w:hAnsi="Arial" w:cs="Arial"/>
          <w:color w:val="000000"/>
          <w:lang w:eastAsia="ru-RU"/>
        </w:rPr>
        <w:t>, нестационарного, срочного социального обслуживания, социального обслуживания на дому.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Территориальные центры </w:t>
      </w:r>
      <w:r w:rsidRPr="001A4C34">
        <w:rPr>
          <w:rFonts w:ascii="Arial" w:eastAsia="Times New Roman" w:hAnsi="Arial" w:cs="Arial"/>
          <w:b/>
          <w:bCs/>
          <w:color w:val="000000"/>
          <w:lang w:eastAsia="ru-RU"/>
        </w:rPr>
        <w:t>предоставляют различные виды социальных услуг</w:t>
      </w:r>
      <w:r w:rsidRPr="001A4C34">
        <w:rPr>
          <w:rFonts w:ascii="Arial" w:eastAsia="Times New Roman" w:hAnsi="Arial" w:cs="Arial"/>
          <w:color w:val="000000"/>
          <w:lang w:eastAsia="ru-RU"/>
        </w:rPr>
        <w:t xml:space="preserve"> (социально-бытовые, социально-реабилитационные, социально-посреднические, </w:t>
      </w:r>
      <w:r w:rsidRPr="001A4C34">
        <w:rPr>
          <w:rFonts w:ascii="Arial" w:eastAsia="Times New Roman" w:hAnsi="Arial" w:cs="Arial"/>
          <w:color w:val="000000"/>
          <w:lang w:eastAsia="ru-RU"/>
        </w:rPr>
        <w:lastRenderedPageBreak/>
        <w:t>услуги сиделки, услуги сопровождаемого проживания и другие)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</w: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t>[5]</w:t>
      </w:r>
      <w:r w:rsidRPr="001A4C34">
        <w:rPr>
          <w:rFonts w:ascii="Arial" w:eastAsia="Times New Roman" w:hAnsi="Arial" w:cs="Arial"/>
          <w:color w:val="000000"/>
          <w:lang w:eastAsia="ru-RU"/>
        </w:rPr>
        <w:t>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Социальные услуги гражданам оказываются на безвозмездной и возмездной основе</w: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t>[6]</w:t>
      </w:r>
      <w:r w:rsidRPr="001A4C34">
        <w:rPr>
          <w:rFonts w:ascii="Arial" w:eastAsia="Times New Roman" w:hAnsi="Arial" w:cs="Arial"/>
          <w:color w:val="000000"/>
          <w:lang w:eastAsia="ru-RU"/>
        </w:rPr>
        <w:t>. 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</w: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t>[7]</w:t>
      </w:r>
      <w:r w:rsidRPr="001A4C34">
        <w:rPr>
          <w:rFonts w:ascii="Arial" w:eastAsia="Times New Roman" w:hAnsi="Arial" w:cs="Arial"/>
          <w:color w:val="000000"/>
          <w:lang w:eastAsia="ru-RU"/>
        </w:rPr>
        <w:t>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Оказание социальных услуг осуществляется территориальным центром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стороны</w: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t>[8]</w:t>
      </w:r>
      <w:r w:rsidRPr="001A4C34">
        <w:rPr>
          <w:rFonts w:ascii="Arial" w:eastAsia="Times New Roman" w:hAnsi="Arial" w:cs="Arial"/>
          <w:color w:val="000000"/>
          <w:lang w:eastAsia="ru-RU"/>
        </w:rPr>
        <w:t>, при наличии у гражданина медицинских показаний и (или) отсутствии медицинских противопоказаний, подтвержденных медицинской справкой о состоянии здоровья</w:t>
      </w:r>
      <w:r w:rsidRPr="001A4C34">
        <w:rPr>
          <w:rFonts w:ascii="Arial" w:eastAsia="Times New Roman" w:hAnsi="Arial" w:cs="Arial"/>
          <w:color w:val="000000"/>
          <w:vertAlign w:val="superscript"/>
          <w:lang w:eastAsia="ru-RU"/>
        </w:rPr>
        <w:t>[9]</w:t>
      </w:r>
      <w:r w:rsidRPr="001A4C34">
        <w:rPr>
          <w:rFonts w:ascii="Arial" w:eastAsia="Times New Roman" w:hAnsi="Arial" w:cs="Arial"/>
          <w:color w:val="000000"/>
          <w:lang w:eastAsia="ru-RU"/>
        </w:rPr>
        <w:t>.</w:t>
      </w:r>
    </w:p>
    <w:p w:rsidR="001A4C34" w:rsidRPr="001A4C34" w:rsidRDefault="001A4C34" w:rsidP="001A4C34">
      <w:pPr>
        <w:shd w:val="clear" w:color="auto" w:fill="FFFFFF"/>
        <w:spacing w:before="201" w:after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1A4C34">
        <w:rPr>
          <w:rFonts w:ascii="Arial" w:eastAsia="Times New Roman" w:hAnsi="Arial" w:cs="Arial"/>
          <w:color w:val="000000"/>
          <w:lang w:eastAsia="ru-RU"/>
        </w:rPr>
        <w:t>По вопросам разъяснения социальных льгот, прав и гарантий, оказания материальной поддержки, социальных услуг необходимо обращаться в орган по труду, занятости и социальной защите, территориальный центр по месту жительства.</w:t>
      </w:r>
      <w:r w:rsidRPr="001A4C34">
        <w:rPr>
          <w:rFonts w:ascii="Arial" w:eastAsia="Times New Roman" w:hAnsi="Arial" w:cs="Arial"/>
          <w:i/>
          <w:iCs/>
          <w:color w:val="000000"/>
          <w:lang w:eastAsia="ru-RU"/>
        </w:rPr>
        <w:t>  </w:t>
      </w:r>
    </w:p>
    <w:p w:rsidR="00EA56E3" w:rsidRDefault="00EA56E3"/>
    <w:sectPr w:rsidR="00EA56E3" w:rsidSect="00EA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C34"/>
    <w:rsid w:val="001A4C34"/>
    <w:rsid w:val="0037658F"/>
    <w:rsid w:val="00AF20F2"/>
    <w:rsid w:val="00E84C2F"/>
    <w:rsid w:val="00EA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E3"/>
  </w:style>
  <w:style w:type="paragraph" w:styleId="4">
    <w:name w:val="heading 4"/>
    <w:basedOn w:val="a"/>
    <w:link w:val="40"/>
    <w:uiPriority w:val="9"/>
    <w:qFormat/>
    <w:rsid w:val="001A4C3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4C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4C34"/>
    <w:rPr>
      <w:b/>
      <w:bCs/>
    </w:rPr>
  </w:style>
  <w:style w:type="character" w:styleId="a4">
    <w:name w:val="Emphasis"/>
    <w:basedOn w:val="a0"/>
    <w:uiPriority w:val="20"/>
    <w:qFormat/>
    <w:rsid w:val="001A4C34"/>
    <w:rPr>
      <w:i/>
      <w:iCs/>
    </w:rPr>
  </w:style>
  <w:style w:type="paragraph" w:styleId="a5">
    <w:name w:val="Normal (Web)"/>
    <w:basedOn w:val="a"/>
    <w:uiPriority w:val="99"/>
    <w:semiHidden/>
    <w:unhideWhenUsed/>
    <w:rsid w:val="001A4C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4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2088473C0E861DB903DD3A2BA988B891F0EE2422A1DF875B3CE0C498BDA81EE02A67EFB74FD1840E18CD74507D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2002</Words>
  <Characters>11416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2020-03-12T08:43:00Z</dcterms:created>
  <dcterms:modified xsi:type="dcterms:W3CDTF">2020-03-12T08:54:00Z</dcterms:modified>
</cp:coreProperties>
</file>