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B0" w:rsidRPr="00E236B0" w:rsidRDefault="00E236B0" w:rsidP="00B36DBF">
      <w:pPr>
        <w:jc w:val="center"/>
        <w:rPr>
          <w:b/>
          <w:bCs/>
        </w:rPr>
      </w:pPr>
      <w:r w:rsidRPr="00E236B0">
        <w:rPr>
          <w:b/>
          <w:bCs/>
        </w:rPr>
        <w:t>Нистагм у детей</w:t>
      </w:r>
    </w:p>
    <w:p w:rsidR="00E236B0" w:rsidRPr="00E236B0" w:rsidRDefault="00E236B0" w:rsidP="00E236B0">
      <w:r w:rsidRPr="00E236B0">
        <w:t xml:space="preserve">Непроизвольные мелкие движения глазного яблока, не </w:t>
      </w:r>
      <w:proofErr w:type="spellStart"/>
      <w:r w:rsidRPr="00E236B0">
        <w:t>связаннее</w:t>
      </w:r>
      <w:proofErr w:type="spellEnd"/>
      <w:r w:rsidRPr="00E236B0">
        <w:t xml:space="preserve"> с наблюдением за движущимися предметами, классифицируются как нистагм, который может иметь врожденную форму. Подобная патология не дает ребенку возможность сфокусировать взгляд на каком-либо предмете, что значительно снижает зрительные функции и замедляет общее развитие малыша. Чтобы своевременно диагностировать заболевание, выявить его причины и назначить комплекс лечебных мероприятий, следует незамедлительно обратиться к офтальмологам детского </w:t>
      </w:r>
      <w:proofErr w:type="spellStart"/>
      <w:r w:rsidRPr="00E236B0">
        <w:t>медцентра</w:t>
      </w:r>
      <w:proofErr w:type="spellEnd"/>
      <w:r w:rsidRPr="00E236B0">
        <w:t>, обладающим значительным опытом спешного излечения нистагма.</w:t>
      </w:r>
    </w:p>
    <w:p w:rsidR="00E236B0" w:rsidRPr="00E236B0" w:rsidRDefault="00E236B0" w:rsidP="00E236B0">
      <w:r w:rsidRPr="00E236B0">
        <w:rPr>
          <w:b/>
          <w:bCs/>
        </w:rPr>
        <w:t>Причины нистагма</w:t>
      </w:r>
    </w:p>
    <w:p w:rsidR="00E236B0" w:rsidRPr="00E236B0" w:rsidRDefault="00E236B0" w:rsidP="00E236B0">
      <w:r w:rsidRPr="00E236B0">
        <w:t>Нистагм у детей развивается по ряду причин:</w:t>
      </w:r>
    </w:p>
    <w:p w:rsidR="00E236B0" w:rsidRPr="00E236B0" w:rsidRDefault="00E236B0" w:rsidP="00E236B0">
      <w:pPr>
        <w:numPr>
          <w:ilvl w:val="0"/>
          <w:numId w:val="1"/>
        </w:numPr>
      </w:pPr>
      <w:r w:rsidRPr="00E236B0">
        <w:t>наличие зрительных нарушений (астигматизм и дальнозоркость, косоглазие и близорукость);</w:t>
      </w:r>
    </w:p>
    <w:p w:rsidR="00E236B0" w:rsidRPr="00E236B0" w:rsidRDefault="00E236B0" w:rsidP="00E236B0">
      <w:pPr>
        <w:numPr>
          <w:ilvl w:val="0"/>
          <w:numId w:val="1"/>
        </w:numPr>
      </w:pPr>
      <w:r w:rsidRPr="00E236B0">
        <w:t>тяжелые инфекционные заболевания;</w:t>
      </w:r>
    </w:p>
    <w:p w:rsidR="00E236B0" w:rsidRPr="00E236B0" w:rsidRDefault="00E236B0" w:rsidP="00E236B0">
      <w:pPr>
        <w:numPr>
          <w:ilvl w:val="0"/>
          <w:numId w:val="1"/>
        </w:numPr>
      </w:pPr>
      <w:r w:rsidRPr="00E236B0">
        <w:t>осложненные отиты;</w:t>
      </w:r>
      <w:bookmarkStart w:id="0" w:name="_GoBack"/>
      <w:bookmarkEnd w:id="0"/>
    </w:p>
    <w:p w:rsidR="00E236B0" w:rsidRPr="00E236B0" w:rsidRDefault="00E236B0" w:rsidP="00E236B0">
      <w:pPr>
        <w:numPr>
          <w:ilvl w:val="0"/>
          <w:numId w:val="1"/>
        </w:numPr>
      </w:pPr>
      <w:r w:rsidRPr="00E236B0">
        <w:t>родовые травмы;</w:t>
      </w:r>
    </w:p>
    <w:p w:rsidR="00E236B0" w:rsidRPr="00E236B0" w:rsidRDefault="00E236B0" w:rsidP="00E236B0">
      <w:pPr>
        <w:numPr>
          <w:ilvl w:val="0"/>
          <w:numId w:val="1"/>
        </w:numPr>
      </w:pPr>
      <w:r w:rsidRPr="00E236B0">
        <w:t>атрофия зрительного нерва, в том числе в связи с травмами;</w:t>
      </w:r>
    </w:p>
    <w:p w:rsidR="00E236B0" w:rsidRPr="00E236B0" w:rsidRDefault="00E236B0" w:rsidP="00E236B0">
      <w:pPr>
        <w:numPr>
          <w:ilvl w:val="0"/>
          <w:numId w:val="1"/>
        </w:numPr>
      </w:pPr>
      <w:r w:rsidRPr="00E236B0">
        <w:t>поражение вестибулярного аппарата.</w:t>
      </w:r>
    </w:p>
    <w:p w:rsidR="00E236B0" w:rsidRPr="00E236B0" w:rsidRDefault="00E236B0" w:rsidP="00E236B0">
      <w:r w:rsidRPr="00E236B0">
        <w:rPr>
          <w:b/>
          <w:bCs/>
        </w:rPr>
        <w:lastRenderedPageBreak/>
        <w:t>Симптомы и виды нистагма</w:t>
      </w:r>
      <w:r w:rsidR="007507D3">
        <w:rPr>
          <w:b/>
          <w:bCs/>
          <w:noProof/>
          <w:lang w:eastAsia="ru-RU"/>
        </w:rPr>
        <w:drawing>
          <wp:inline distT="0" distB="0" distL="0" distR="0" wp14:anchorId="7A48C61F">
            <wp:extent cx="5937885" cy="45173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1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6B0" w:rsidRPr="00E236B0" w:rsidRDefault="00E236B0" w:rsidP="00E236B0">
      <w:r w:rsidRPr="00E236B0">
        <w:t>Визуально нистагм проявляется в виде подергиваний одного либо обоих глазных яблок, происходящих с разной частотой и траекторией:</w:t>
      </w:r>
    </w:p>
    <w:p w:rsidR="00E236B0" w:rsidRPr="00E236B0" w:rsidRDefault="00E236B0" w:rsidP="00E236B0">
      <w:pPr>
        <w:numPr>
          <w:ilvl w:val="0"/>
          <w:numId w:val="2"/>
        </w:numPr>
      </w:pPr>
      <w:r w:rsidRPr="00E236B0">
        <w:t>вращательный вертикальный нистагм;</w:t>
      </w:r>
    </w:p>
    <w:p w:rsidR="00E236B0" w:rsidRPr="00E236B0" w:rsidRDefault="00E236B0" w:rsidP="00E236B0">
      <w:pPr>
        <w:numPr>
          <w:ilvl w:val="0"/>
          <w:numId w:val="2"/>
        </w:numPr>
      </w:pPr>
      <w:r w:rsidRPr="00E236B0">
        <w:t>горизонтальный и диагональный нистагм;</w:t>
      </w:r>
    </w:p>
    <w:p w:rsidR="00E236B0" w:rsidRPr="00E236B0" w:rsidRDefault="00E236B0" w:rsidP="00E236B0">
      <w:pPr>
        <w:numPr>
          <w:ilvl w:val="0"/>
          <w:numId w:val="2"/>
        </w:numPr>
      </w:pPr>
      <w:r w:rsidRPr="00E236B0">
        <w:t>вращательный и маятникообразный нистагм;</w:t>
      </w:r>
    </w:p>
    <w:p w:rsidR="00E236B0" w:rsidRPr="00E236B0" w:rsidRDefault="00E236B0" w:rsidP="00E236B0">
      <w:pPr>
        <w:numPr>
          <w:ilvl w:val="0"/>
          <w:numId w:val="2"/>
        </w:numPr>
      </w:pPr>
      <w:r w:rsidRPr="00E236B0">
        <w:t>одно- или двусторонний нистагм.</w:t>
      </w:r>
    </w:p>
    <w:p w:rsidR="00E236B0" w:rsidRPr="00E236B0" w:rsidRDefault="00E236B0" w:rsidP="00E236B0">
      <w:r w:rsidRPr="00E236B0">
        <w:t>Патологические колебания глазного яблока при нистагме возникают спонтанно, ребенок не может их контролировать.</w:t>
      </w:r>
    </w:p>
    <w:p w:rsidR="00E236B0" w:rsidRPr="00E236B0" w:rsidRDefault="00E236B0" w:rsidP="00E236B0">
      <w:r w:rsidRPr="00E236B0">
        <w:rPr>
          <w:b/>
          <w:bCs/>
        </w:rPr>
        <w:t>Методы лечения</w:t>
      </w:r>
    </w:p>
    <w:p w:rsidR="00E236B0" w:rsidRPr="00E236B0" w:rsidRDefault="00E236B0" w:rsidP="00E236B0">
      <w:r w:rsidRPr="00E236B0">
        <w:t>Лечение нистагма включает комплекс мер, выполняемых последовательно:</w:t>
      </w:r>
    </w:p>
    <w:p w:rsidR="00E236B0" w:rsidRPr="00E236B0" w:rsidRDefault="00E236B0" w:rsidP="00E236B0">
      <w:pPr>
        <w:numPr>
          <w:ilvl w:val="0"/>
          <w:numId w:val="3"/>
        </w:numPr>
      </w:pPr>
      <w:r w:rsidRPr="00E236B0">
        <w:t>хирургическое лечение, направленное на устранение аномалий и других патологий строения глаза и окружающих тканей, что позволяет блокировать нистагм;</w:t>
      </w:r>
    </w:p>
    <w:p w:rsidR="00E236B0" w:rsidRPr="00E236B0" w:rsidRDefault="00E236B0" w:rsidP="00E236B0">
      <w:pPr>
        <w:numPr>
          <w:ilvl w:val="0"/>
          <w:numId w:val="3"/>
        </w:numPr>
      </w:pPr>
      <w:r w:rsidRPr="00E236B0">
        <w:t>терапевтическое лечение с целью улучшения зрительной функции;</w:t>
      </w:r>
    </w:p>
    <w:p w:rsidR="00E236B0" w:rsidRPr="00E236B0" w:rsidRDefault="00E236B0" w:rsidP="00E236B0">
      <w:pPr>
        <w:numPr>
          <w:ilvl w:val="0"/>
          <w:numId w:val="3"/>
        </w:numPr>
      </w:pPr>
      <w:r w:rsidRPr="00E236B0">
        <w:t>лазерная коррекция зрения.</w:t>
      </w:r>
    </w:p>
    <w:p w:rsidR="00086448" w:rsidRDefault="00B36DBF"/>
    <w:sectPr w:rsidR="0008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0DF4"/>
    <w:multiLevelType w:val="multilevel"/>
    <w:tmpl w:val="D498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474EF"/>
    <w:multiLevelType w:val="multilevel"/>
    <w:tmpl w:val="8698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13A0F"/>
    <w:multiLevelType w:val="multilevel"/>
    <w:tmpl w:val="198C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B0"/>
    <w:rsid w:val="00135B93"/>
    <w:rsid w:val="004D2E80"/>
    <w:rsid w:val="007507D3"/>
    <w:rsid w:val="00B36DBF"/>
    <w:rsid w:val="00E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78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5F5F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2021-08-30T15:30:00Z</dcterms:created>
  <dcterms:modified xsi:type="dcterms:W3CDTF">2021-10-27T17:45:00Z</dcterms:modified>
</cp:coreProperties>
</file>