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C6C" w:rsidRPr="009D7C6C" w:rsidRDefault="009D7C6C" w:rsidP="009D7C6C">
      <w:pPr>
        <w:shd w:val="clear" w:color="auto" w:fill="FFFFFF"/>
        <w:spacing w:after="0" w:line="0" w:lineRule="atLeast"/>
        <w:ind w:firstLine="426"/>
        <w:jc w:val="center"/>
        <w:rPr>
          <w:rFonts w:ascii="Times New Roman" w:eastAsia="Times New Roman" w:hAnsi="Times New Roman" w:cs="Times New Roman"/>
          <w:b/>
          <w:color w:val="111111"/>
          <w:sz w:val="36"/>
          <w:szCs w:val="28"/>
          <w:lang w:eastAsia="ru-RU"/>
        </w:rPr>
      </w:pPr>
      <w:r w:rsidRPr="009D7C6C">
        <w:rPr>
          <w:rFonts w:ascii="Times New Roman" w:eastAsia="Times New Roman" w:hAnsi="Times New Roman" w:cs="Times New Roman"/>
          <w:b/>
          <w:color w:val="111111"/>
          <w:sz w:val="36"/>
          <w:szCs w:val="28"/>
          <w:lang w:eastAsia="ru-RU"/>
        </w:rPr>
        <w:t xml:space="preserve">Методы и </w:t>
      </w:r>
      <w:proofErr w:type="gramStart"/>
      <w:r w:rsidRPr="009D7C6C">
        <w:rPr>
          <w:rFonts w:ascii="Times New Roman" w:eastAsia="Times New Roman" w:hAnsi="Times New Roman" w:cs="Times New Roman"/>
          <w:b/>
          <w:color w:val="111111"/>
          <w:sz w:val="36"/>
          <w:szCs w:val="28"/>
          <w:lang w:eastAsia="ru-RU"/>
        </w:rPr>
        <w:t>приемы</w:t>
      </w:r>
      <w:proofErr w:type="gramEnd"/>
      <w:r w:rsidRPr="009D7C6C">
        <w:rPr>
          <w:rFonts w:ascii="Times New Roman" w:eastAsia="Times New Roman" w:hAnsi="Times New Roman" w:cs="Times New Roman"/>
          <w:b/>
          <w:color w:val="111111"/>
          <w:sz w:val="36"/>
          <w:szCs w:val="28"/>
          <w:lang w:eastAsia="ru-RU"/>
        </w:rPr>
        <w:t xml:space="preserve"> используемые в  нетрадиционных техниках рисования </w:t>
      </w:r>
    </w:p>
    <w:p w:rsidR="009D7C6C" w:rsidRPr="009D7C6C" w:rsidRDefault="009D7C6C" w:rsidP="009D7C6C">
      <w:pPr>
        <w:shd w:val="clear" w:color="auto" w:fill="FFFFFF"/>
        <w:spacing w:after="0" w:line="0" w:lineRule="atLeast"/>
        <w:ind w:firstLine="426"/>
        <w:jc w:val="center"/>
        <w:rPr>
          <w:rFonts w:ascii="Times New Roman" w:eastAsia="Times New Roman" w:hAnsi="Times New Roman" w:cs="Times New Roman"/>
          <w:b/>
          <w:color w:val="111111"/>
          <w:sz w:val="36"/>
          <w:szCs w:val="28"/>
          <w:lang w:eastAsia="ru-RU"/>
        </w:rPr>
      </w:pP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Успех  в развитии интереса к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и навыки в изобразительной деятельности. Важно, перед  тем, как показать детям определенную нетрадиционную технику, педагог должен изучить все тонкости данной техники, её методику. Результат будет зависеть от правильно подобранного  материала, оборудования, доступности объяснения последовательности действий. Педагогу необходимо подобрать и  изучить литературу по нетрадиционному рисованию, подобрать материал с учетом гигиеничности и безопасности материала, осуществлять планирование с учетом возраста детей,  их индивидуальных особенностей  и навыков в рисовании, самому быть творческой личностью, любить рисовать.</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Методы, которые необходимо применять в изобразительной деятельности:</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информационно-рецептивный;   </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репродуктивный;                                                                                            </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исследовательский;       </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эвристический;                                                                                              </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проблемное изложение материала.</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6588D">
        <w:rPr>
          <w:rFonts w:ascii="Times New Roman" w:eastAsia="Times New Roman" w:hAnsi="Times New Roman" w:cs="Times New Roman"/>
          <w:i/>
          <w:iCs/>
          <w:color w:val="111111"/>
          <w:sz w:val="28"/>
          <w:szCs w:val="28"/>
          <w:u w:val="single"/>
          <w:lang w:eastAsia="ru-RU"/>
        </w:rPr>
        <w:t>В информационно-рецептивный метод</w:t>
      </w:r>
      <w:r w:rsidRPr="00796C78">
        <w:rPr>
          <w:rFonts w:ascii="Times New Roman" w:eastAsia="Times New Roman" w:hAnsi="Times New Roman" w:cs="Times New Roman"/>
          <w:color w:val="111111"/>
          <w:sz w:val="28"/>
          <w:szCs w:val="28"/>
          <w:lang w:eastAsia="ru-RU"/>
        </w:rPr>
        <w:t> включаются следующие приемы: рассматривание; наблюдение; экскурсия; беседы; слушание музыкальных произведений; чтение художественной литературы; показ воспитателя.</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6588D">
        <w:rPr>
          <w:rFonts w:ascii="Times New Roman" w:eastAsia="Times New Roman" w:hAnsi="Times New Roman" w:cs="Times New Roman"/>
          <w:i/>
          <w:iCs/>
          <w:color w:val="111111"/>
          <w:sz w:val="28"/>
          <w:szCs w:val="28"/>
          <w:u w:val="single"/>
          <w:lang w:eastAsia="ru-RU"/>
        </w:rPr>
        <w:t>Репродуктивный метод</w:t>
      </w:r>
      <w:r w:rsidRPr="00796C78">
        <w:rPr>
          <w:rFonts w:ascii="Times New Roman" w:eastAsia="Times New Roman" w:hAnsi="Times New Roman" w:cs="Times New Roman"/>
          <w:color w:val="111111"/>
          <w:sz w:val="28"/>
          <w:szCs w:val="28"/>
          <w:lang w:eastAsia="ru-RU"/>
        </w:rPr>
        <w:t> - это метод, направленный на закрепление знаний и навыков детей. Другими словами, это владение  техникой рисования. Техника рисования – это язык художника, не владеть техникой рисования, значить не уметь передавать свои впечатления и ощущения в рисунке. Этот метод  упражнений, доводящие изобразительные  навыки до автоматизма.</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6588D">
        <w:rPr>
          <w:rFonts w:ascii="Times New Roman" w:eastAsia="Times New Roman" w:hAnsi="Times New Roman" w:cs="Times New Roman"/>
          <w:i/>
          <w:iCs/>
          <w:color w:val="111111"/>
          <w:sz w:val="28"/>
          <w:szCs w:val="28"/>
          <w:u w:val="single"/>
          <w:lang w:eastAsia="ru-RU"/>
        </w:rPr>
        <w:t>Эвристический метод</w:t>
      </w:r>
      <w:r w:rsidRPr="00796C78">
        <w:rPr>
          <w:rFonts w:ascii="Times New Roman" w:eastAsia="Times New Roman" w:hAnsi="Times New Roman" w:cs="Times New Roman"/>
          <w:color w:val="111111"/>
          <w:sz w:val="28"/>
          <w:szCs w:val="28"/>
          <w:lang w:eastAsia="ru-RU"/>
        </w:rPr>
        <w:t> направлен на самостоятельность в выполнении рисунка, проявление творчества, фантазии в художественной деятельности;</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6588D">
        <w:rPr>
          <w:rFonts w:ascii="Times New Roman" w:eastAsia="Times New Roman" w:hAnsi="Times New Roman" w:cs="Times New Roman"/>
          <w:i/>
          <w:iCs/>
          <w:color w:val="111111"/>
          <w:sz w:val="28"/>
          <w:szCs w:val="28"/>
          <w:u w:val="single"/>
          <w:lang w:eastAsia="ru-RU"/>
        </w:rPr>
        <w:t>Исследовательский метод</w:t>
      </w:r>
      <w:r w:rsidRPr="00796C78">
        <w:rPr>
          <w:rFonts w:ascii="Times New Roman" w:eastAsia="Times New Roman" w:hAnsi="Times New Roman" w:cs="Times New Roman"/>
          <w:color w:val="111111"/>
          <w:sz w:val="28"/>
          <w:szCs w:val="28"/>
          <w:lang w:eastAsia="ru-RU"/>
        </w:rPr>
        <w:t> направлен на развитие у детей познавательной активности  и умение экспериментировать с  художественным материалом и техниками  в  изобразительном творчестве;</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6588D">
        <w:rPr>
          <w:rFonts w:ascii="Times New Roman" w:eastAsia="Times New Roman" w:hAnsi="Times New Roman" w:cs="Times New Roman"/>
          <w:i/>
          <w:iCs/>
          <w:color w:val="111111"/>
          <w:sz w:val="28"/>
          <w:szCs w:val="28"/>
          <w:u w:val="single"/>
          <w:lang w:eastAsia="ru-RU"/>
        </w:rPr>
        <w:t>Метод проблемного изложения материала</w:t>
      </w:r>
      <w:r w:rsidRPr="00796C78">
        <w:rPr>
          <w:rFonts w:ascii="Times New Roman" w:eastAsia="Times New Roman" w:hAnsi="Times New Roman" w:cs="Times New Roman"/>
          <w:color w:val="111111"/>
          <w:sz w:val="28"/>
          <w:szCs w:val="28"/>
          <w:lang w:eastAsia="ru-RU"/>
        </w:rPr>
        <w:t> заключается в нахождении решений в проблемной ситуации или в  вопросе. Эту проблемную ситуацию перед  детьми создает педагог.</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Развитие художественной деятельности с помощью нетрадиционных техник рисования происходит поэтапно:</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от рисования отдельных предметов к рисованию сюжетных эпизодов и далее к сюжетному рисованию;</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xml:space="preserve">• от применения наиболее простых видов нетрадиционной техники изображения к  </w:t>
      </w:r>
      <w:proofErr w:type="gramStart"/>
      <w:r w:rsidRPr="00796C78">
        <w:rPr>
          <w:rFonts w:ascii="Times New Roman" w:eastAsia="Times New Roman" w:hAnsi="Times New Roman" w:cs="Times New Roman"/>
          <w:color w:val="111111"/>
          <w:sz w:val="28"/>
          <w:szCs w:val="28"/>
          <w:lang w:eastAsia="ru-RU"/>
        </w:rPr>
        <w:t>сложным</w:t>
      </w:r>
      <w:proofErr w:type="gramEnd"/>
      <w:r w:rsidRPr="00796C78">
        <w:rPr>
          <w:rFonts w:ascii="Times New Roman" w:eastAsia="Times New Roman" w:hAnsi="Times New Roman" w:cs="Times New Roman"/>
          <w:color w:val="111111"/>
          <w:sz w:val="28"/>
          <w:szCs w:val="28"/>
          <w:lang w:eastAsia="ru-RU"/>
        </w:rPr>
        <w:t>;</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от использования готового оборудования, материала к применению, которые необходимо самим изготовить;</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lastRenderedPageBreak/>
        <w:t>• от использования метода подражания к самостоятельному выполнению замысла;</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от применения в рисунке одного вида техники к использованию несколько нетрадиционных техник изображения;</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от индивидуальной работы к коллективному изображению предметов, сюжетов в нетрадиционной технике рисования.</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Во многом результат работы ребёнка зависит от его заинтересованности, поэтому важно активизировать внимание</w:t>
      </w:r>
      <w:r>
        <w:rPr>
          <w:rFonts w:ascii="Times New Roman" w:eastAsia="Times New Roman" w:hAnsi="Times New Roman" w:cs="Times New Roman"/>
          <w:color w:val="111111"/>
          <w:sz w:val="28"/>
          <w:szCs w:val="28"/>
          <w:lang w:eastAsia="ru-RU"/>
        </w:rPr>
        <w:t xml:space="preserve"> воспитанника</w:t>
      </w:r>
      <w:r w:rsidRPr="00796C78">
        <w:rPr>
          <w:rFonts w:ascii="Times New Roman" w:eastAsia="Times New Roman" w:hAnsi="Times New Roman" w:cs="Times New Roman"/>
          <w:color w:val="111111"/>
          <w:sz w:val="28"/>
          <w:szCs w:val="28"/>
          <w:lang w:eastAsia="ru-RU"/>
        </w:rPr>
        <w:t>, побудить его к художественной  деятельности при помощи дополнительных стимулов. Такими стимулами могут быть:</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игра (дидактическая, игра-экспериментирование, творческая), которая является основным видом деятельности детей и мотивирует их.</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xml:space="preserve">Игры на развитие художественного  воображения: </w:t>
      </w:r>
      <w:proofErr w:type="gramStart"/>
      <w:r w:rsidRPr="00796C78">
        <w:rPr>
          <w:rFonts w:ascii="Times New Roman" w:eastAsia="Times New Roman" w:hAnsi="Times New Roman" w:cs="Times New Roman"/>
          <w:color w:val="111111"/>
          <w:sz w:val="28"/>
          <w:szCs w:val="28"/>
          <w:lang w:eastAsia="ru-RU"/>
        </w:rPr>
        <w:t>«На что это похоже», «Расколдуй картинку», «Продолжи рисунок», «Волшебные картинки», «Дорисуй», «На что похожи наши ладошки», «Волшебные кляксы», «Волшебная ниточка», «О чем рассказала музыка», «Несуществующее животное или растение», «Цветные сказки», «Нарисуй настроение», «Закорючки», «Продолжи рисунок», «Представь себе», «Точка, точка».</w:t>
      </w:r>
      <w:proofErr w:type="gramEnd"/>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•сюрпризный момент - любимый герой сказки или мультфильма приходит в гости и приглашает ребенка отправиться в путешествие;</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•просьба о помощи, ведь дети никогда не откажутся помочь, им важно почувствовать себя значимыми;</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•создание проблемной ситуации;</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•музыкальное сопровождение, чтение художественного слова и т.д.</w:t>
      </w:r>
    </w:p>
    <w:p w:rsidR="009D7C6C" w:rsidRPr="00796C78" w:rsidRDefault="009D7C6C" w:rsidP="009D7C6C">
      <w:pPr>
        <w:numPr>
          <w:ilvl w:val="0"/>
          <w:numId w:val="1"/>
        </w:numPr>
        <w:shd w:val="clear" w:color="auto" w:fill="FFFFFF"/>
        <w:spacing w:after="0" w:line="0" w:lineRule="atLeast"/>
        <w:ind w:left="142" w:firstLine="426"/>
        <w:rPr>
          <w:rFonts w:ascii="Times New Roman" w:eastAsia="Times New Roman" w:hAnsi="Times New Roman" w:cs="Times New Roman"/>
          <w:color w:val="111111"/>
          <w:sz w:val="28"/>
          <w:szCs w:val="28"/>
          <w:lang w:eastAsia="ru-RU"/>
        </w:rPr>
      </w:pPr>
      <w:proofErr w:type="gramStart"/>
      <w:r w:rsidRPr="00796C78">
        <w:rPr>
          <w:rFonts w:ascii="Times New Roman" w:eastAsia="Times New Roman" w:hAnsi="Times New Roman" w:cs="Times New Roman"/>
          <w:color w:val="111111"/>
          <w:sz w:val="28"/>
          <w:szCs w:val="28"/>
          <w:lang w:eastAsia="ru-RU"/>
        </w:rPr>
        <w:t>эмоциональное объясне</w:t>
      </w:r>
      <w:r>
        <w:rPr>
          <w:rFonts w:ascii="Times New Roman" w:eastAsia="Times New Roman" w:hAnsi="Times New Roman" w:cs="Times New Roman"/>
          <w:color w:val="111111"/>
          <w:sz w:val="28"/>
          <w:szCs w:val="28"/>
          <w:lang w:eastAsia="ru-RU"/>
        </w:rPr>
        <w:t xml:space="preserve">ние детям способов  действий  с </w:t>
      </w:r>
      <w:r w:rsidRPr="00796C78">
        <w:rPr>
          <w:rFonts w:ascii="Times New Roman" w:eastAsia="Times New Roman" w:hAnsi="Times New Roman" w:cs="Times New Roman"/>
          <w:color w:val="111111"/>
          <w:sz w:val="28"/>
          <w:szCs w:val="28"/>
          <w:lang w:eastAsia="ru-RU"/>
        </w:rPr>
        <w:t>нетрадиционным материалами и показ разных приемов  нетрадиционного изображения.</w:t>
      </w:r>
      <w:proofErr w:type="gramEnd"/>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Трудности при применении  нетрадиционных техник рисования могут заключаться:</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796C78">
        <w:rPr>
          <w:rFonts w:ascii="Times New Roman" w:eastAsia="Times New Roman" w:hAnsi="Times New Roman" w:cs="Times New Roman"/>
          <w:color w:val="111111"/>
          <w:sz w:val="28"/>
          <w:szCs w:val="28"/>
          <w:lang w:eastAsia="ru-RU"/>
        </w:rPr>
        <w:t>в планировании и построении системы занятий с учетом возрастных и индивидуальных особенностей детей;</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в подборе оборудования и материалов;</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796C78">
        <w:rPr>
          <w:rFonts w:ascii="Times New Roman" w:eastAsia="Times New Roman" w:hAnsi="Times New Roman" w:cs="Times New Roman"/>
          <w:color w:val="111111"/>
          <w:sz w:val="28"/>
          <w:szCs w:val="28"/>
          <w:lang w:eastAsia="ru-RU"/>
        </w:rPr>
        <w:t>в применении методов и приемов работы с детьми, исходя из их индивидуальных особенностей;</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в разработке критериев отслеживания уровня освоения знаний, умений и навыков детей.</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xml:space="preserve">Нетрадиционное  рисование тесно связано с развитием наглядно-действенного и наглядно-образного мышления, также с выработкой навыков анализа, синтеза, сопоставления, сравнения, обобщения. Работая над рисунком, </w:t>
      </w:r>
      <w:r>
        <w:rPr>
          <w:rFonts w:ascii="Times New Roman" w:eastAsia="Times New Roman" w:hAnsi="Times New Roman" w:cs="Times New Roman"/>
          <w:color w:val="111111"/>
          <w:sz w:val="28"/>
          <w:szCs w:val="28"/>
          <w:lang w:eastAsia="ru-RU"/>
        </w:rPr>
        <w:t>воспитанники</w:t>
      </w:r>
      <w:r w:rsidRPr="00796C78">
        <w:rPr>
          <w:rFonts w:ascii="Times New Roman" w:eastAsia="Times New Roman" w:hAnsi="Times New Roman" w:cs="Times New Roman"/>
          <w:color w:val="111111"/>
          <w:sz w:val="28"/>
          <w:szCs w:val="28"/>
          <w:lang w:eastAsia="ru-RU"/>
        </w:rPr>
        <w:t xml:space="preserve"> учатся выделять особенности, качества, внешние свойства предметов, главные и второстепенные детали, правильно устанавливать и соотносить одну часть предмета с другой, передавать пропорции, сравнивать величину деталей, сопоставлять свой рисунок с натурой, с работами сверстников.</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В процессе рисования дети учатся рассуждать, делать выводы. Происходит обогащение их словарного запаса. При рисовании с натуры у детей развивается внимание, при рисовании по представлению – память.</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lastRenderedPageBreak/>
        <w:t>В художественной  деятельности с использованием нетрадиционных  техник, у детей развивается ориентировочно – исследовательская деятельность, фантазия, память, эстетический вкус, познавательные способности, самостоятельность. Ребенок использует цвет как средство передачи настроения, экспериментирует (смешивает краску с мыльной пеной, на изображенный предмет цветными мелками наносит гуашь). При  непосредственном контакте пальцев рук с краской дети познают ее свойства: густоту, твердость, вязкость. В изображении сказочных образов появляется умение передавать признаки необычности, сказочности.</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Работа с нетрадиционными техниками изображения стимулирует положительную мотивацию рисуночной деятельности, вызывает радостное настроение у детей, снимает страх перед краской, боязнь не справиться с процессом рисования. Многие виды нетрадиционного рисования способствуют повышению уровня развития зрительно – моторной координации. Например, рисование по стеклу, роспись ткани, рисование мелом по бархатной бумаге.</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xml:space="preserve">Данные техники не утомляют </w:t>
      </w:r>
      <w:r>
        <w:rPr>
          <w:rFonts w:ascii="Times New Roman" w:eastAsia="Times New Roman" w:hAnsi="Times New Roman" w:cs="Times New Roman"/>
          <w:color w:val="111111"/>
          <w:sz w:val="28"/>
          <w:szCs w:val="28"/>
          <w:lang w:eastAsia="ru-RU"/>
        </w:rPr>
        <w:t>воспитанников</w:t>
      </w:r>
      <w:r w:rsidRPr="00796C78">
        <w:rPr>
          <w:rFonts w:ascii="Times New Roman" w:eastAsia="Times New Roman" w:hAnsi="Times New Roman" w:cs="Times New Roman"/>
          <w:color w:val="111111"/>
          <w:sz w:val="28"/>
          <w:szCs w:val="28"/>
          <w:lang w:eastAsia="ru-RU"/>
        </w:rPr>
        <w:t xml:space="preserve">, у них сохраняется высокая активность, работоспособность на протяжении всего времени, отведенного на выполнение задания. Использование нетрадиционных техник изображения способствует познавательной деятельности, коррекции психических процессов и личностной сферы </w:t>
      </w:r>
      <w:r>
        <w:rPr>
          <w:rFonts w:ascii="Times New Roman" w:eastAsia="Times New Roman" w:hAnsi="Times New Roman" w:cs="Times New Roman"/>
          <w:color w:val="111111"/>
          <w:sz w:val="28"/>
          <w:szCs w:val="28"/>
          <w:lang w:eastAsia="ru-RU"/>
        </w:rPr>
        <w:t>воспитанников</w:t>
      </w:r>
      <w:r w:rsidRPr="00796C78">
        <w:rPr>
          <w:rFonts w:ascii="Times New Roman" w:eastAsia="Times New Roman" w:hAnsi="Times New Roman" w:cs="Times New Roman"/>
          <w:color w:val="111111"/>
          <w:sz w:val="28"/>
          <w:szCs w:val="28"/>
          <w:lang w:eastAsia="ru-RU"/>
        </w:rPr>
        <w:t xml:space="preserve"> в целом.</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 xml:space="preserve">Многие виды нетрадиционного рисования способствуют повышению уровня развития зрительно – моторной координации. Если чрезмерно активный ребенок нуждается в обширном пространстве для разворачивания деятельности, если его внимание рассеянно и крайне неустойчиво, то в процессе нетрадиционного рисования зона его активности сужается, уменьшается амплитуда движений. Крупные и неточные движения руками постепенно становятся более тонкими и точными. Нетрадиционные техники изображения способствуют развитию познавательной деятельности, коррекции психических процессов и личностной сферы </w:t>
      </w:r>
      <w:r>
        <w:rPr>
          <w:rFonts w:ascii="Times New Roman" w:eastAsia="Times New Roman" w:hAnsi="Times New Roman" w:cs="Times New Roman"/>
          <w:color w:val="111111"/>
          <w:sz w:val="28"/>
          <w:szCs w:val="28"/>
          <w:lang w:eastAsia="ru-RU"/>
        </w:rPr>
        <w:t>воспитанников</w:t>
      </w:r>
      <w:r w:rsidRPr="00796C78">
        <w:rPr>
          <w:rFonts w:ascii="Times New Roman" w:eastAsia="Times New Roman" w:hAnsi="Times New Roman" w:cs="Times New Roman"/>
          <w:color w:val="111111"/>
          <w:sz w:val="28"/>
          <w:szCs w:val="28"/>
          <w:lang w:eastAsia="ru-RU"/>
        </w:rPr>
        <w:t xml:space="preserve"> в целом. Художественное творчество  очень важно при подготовке ребенка к школьному обучению, благодаря рисуночной деятельности дети учатся удерживать определенное положение корпуса, рук, наклон карандаша, кисти, регулировать размах, темп, силу нажима, укладываться в определенное время, оценивать работу, доводить начатое до конца.  Участвуя в творческом процессе, дети проявляют интерес к миру природы, гармонии цвета и форм. Это позволяет по особенному смотреть на все их окружение, прививать любовь ко всему живому.</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В работе  нужно использовать такие формы организации как: целевые прогулки, фотовыставки, выставки рисунков, конкурсы, развлечения.</w:t>
      </w:r>
    </w:p>
    <w:p w:rsidR="009D7C6C" w:rsidRPr="00796C78" w:rsidRDefault="009D7C6C" w:rsidP="009D7C6C">
      <w:pPr>
        <w:shd w:val="clear" w:color="auto" w:fill="FFFFFF"/>
        <w:spacing w:after="0" w:line="0" w:lineRule="atLeast"/>
        <w:ind w:firstLine="426"/>
        <w:jc w:val="both"/>
        <w:rPr>
          <w:rFonts w:ascii="Times New Roman" w:eastAsia="Times New Roman" w:hAnsi="Times New Roman" w:cs="Times New Roman"/>
          <w:color w:val="111111"/>
          <w:sz w:val="28"/>
          <w:szCs w:val="28"/>
          <w:lang w:eastAsia="ru-RU"/>
        </w:rPr>
      </w:pPr>
      <w:r w:rsidRPr="00796C78">
        <w:rPr>
          <w:rFonts w:ascii="Times New Roman" w:eastAsia="Times New Roman" w:hAnsi="Times New Roman" w:cs="Times New Roman"/>
          <w:color w:val="111111"/>
          <w:sz w:val="28"/>
          <w:szCs w:val="28"/>
          <w:lang w:eastAsia="ru-RU"/>
        </w:rPr>
        <w:t>Знания, которые приобретают дети, складываются в систему. Они учатся замечать изменения, возникающие в изобразительном искусстве от применения в процессе работы нестандартных материалов. Приобретая соответствующий опыт рисования в нетрадиционных техниках, и, таким образом,  преодолев страх перед неудачей, ребенок в дальнейшем будет получать удовольствие от работы, беспрепятственно переходить к овладению  все новых  и новых техник  в рисовании.</w:t>
      </w:r>
    </w:p>
    <w:p w:rsidR="009D7C6C" w:rsidRPr="0076588D" w:rsidRDefault="009D7C6C" w:rsidP="009D7C6C">
      <w:pPr>
        <w:spacing w:after="0" w:line="0" w:lineRule="atLeast"/>
        <w:ind w:firstLine="426"/>
        <w:rPr>
          <w:rFonts w:ascii="Times New Roman" w:hAnsi="Times New Roman" w:cs="Times New Roman"/>
          <w:sz w:val="28"/>
          <w:szCs w:val="28"/>
        </w:rPr>
      </w:pPr>
    </w:p>
    <w:p w:rsidR="00355433" w:rsidRDefault="00355433"/>
    <w:sectPr w:rsidR="00355433" w:rsidSect="009D7C6C">
      <w:pgSz w:w="11906" w:h="16838"/>
      <w:pgMar w:top="993" w:right="566"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C6E23"/>
    <w:multiLevelType w:val="multilevel"/>
    <w:tmpl w:val="FE00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D7C6C"/>
    <w:rsid w:val="00355433"/>
    <w:rsid w:val="009614D7"/>
    <w:rsid w:val="009D7C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470" w:after="100" w:afterAutospacing="1" w:line="288" w:lineRule="atLeast"/>
        <w:ind w:right="7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C6C"/>
    <w:pPr>
      <w:spacing w:before="0" w:after="200" w:afterAutospacing="0" w:line="276" w:lineRule="auto"/>
      <w:ind w:right="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1238</Words>
  <Characters>7057</Characters>
  <Application>Microsoft Office Word</Application>
  <DocSecurity>0</DocSecurity>
  <Lines>58</Lines>
  <Paragraphs>16</Paragraphs>
  <ScaleCrop>false</ScaleCrop>
  <Company/>
  <LinksUpToDate>false</LinksUpToDate>
  <CharactersWithSpaces>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ира</cp:lastModifiedBy>
  <cp:revision>1</cp:revision>
  <dcterms:created xsi:type="dcterms:W3CDTF">2021-02-11T16:17:00Z</dcterms:created>
  <dcterms:modified xsi:type="dcterms:W3CDTF">2021-02-11T16:24:00Z</dcterms:modified>
</cp:coreProperties>
</file>