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AF0" w:rsidRDefault="00326AF0" w:rsidP="00326AF0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26AF0">
        <w:rPr>
          <w:rFonts w:ascii="Times New Roman" w:hAnsi="Times New Roman" w:cs="Times New Roman"/>
          <w:b/>
          <w:sz w:val="28"/>
          <w:szCs w:val="28"/>
        </w:rPr>
        <w:t xml:space="preserve">КОМНАТНЫЕ РАСТЕНИЯ </w:t>
      </w:r>
    </w:p>
    <w:p w:rsidR="00326AF0" w:rsidRDefault="00326AF0" w:rsidP="00326AF0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AF0">
        <w:rPr>
          <w:rFonts w:ascii="Times New Roman" w:hAnsi="Times New Roman" w:cs="Times New Roman"/>
          <w:b/>
          <w:sz w:val="28"/>
          <w:szCs w:val="28"/>
        </w:rPr>
        <w:t>В УЧРЕЖДЕНИИ ДОШКОЛЬНОГО ОБРАЗОВАНИЯ</w:t>
      </w:r>
    </w:p>
    <w:p w:rsidR="00326AF0" w:rsidRDefault="00326AF0" w:rsidP="00326AF0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26A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401" w:rsidRDefault="00326AF0" w:rsidP="00C3340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AF0">
        <w:rPr>
          <w:rFonts w:ascii="Times New Roman" w:hAnsi="Times New Roman" w:cs="Times New Roman"/>
          <w:sz w:val="28"/>
          <w:szCs w:val="28"/>
        </w:rPr>
        <w:t>В соответствии с Кодексом Республики Беларусь об образовании, гл.17 (материально-техническое обеспече</w:t>
      </w:r>
      <w:r>
        <w:rPr>
          <w:rFonts w:ascii="Times New Roman" w:hAnsi="Times New Roman" w:cs="Times New Roman"/>
          <w:sz w:val="28"/>
          <w:szCs w:val="28"/>
        </w:rPr>
        <w:t>ние в сфере образования), ст.131</w:t>
      </w:r>
      <w:r w:rsidRPr="00326AF0">
        <w:rPr>
          <w:rFonts w:ascii="Times New Roman" w:hAnsi="Times New Roman" w:cs="Times New Roman"/>
          <w:sz w:val="28"/>
          <w:szCs w:val="28"/>
        </w:rPr>
        <w:t xml:space="preserve"> (материально-техническая база учреждений образования), п.3: в учреждении образования должно быть имущество в соответствии с санитарными нормами, правилами и гигиеническими нормативами. В соответствии с п.4 к средствам обучения относятся материальные объекты, необходимые для реализации образовательной программы. </w:t>
      </w:r>
    </w:p>
    <w:p w:rsidR="00C33401" w:rsidRPr="00326AF0" w:rsidRDefault="00326AF0" w:rsidP="00C3340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AF0">
        <w:rPr>
          <w:rFonts w:ascii="Times New Roman" w:hAnsi="Times New Roman" w:cs="Times New Roman"/>
          <w:sz w:val="28"/>
          <w:szCs w:val="28"/>
        </w:rPr>
        <w:t xml:space="preserve">Для реализации </w:t>
      </w:r>
      <w:r w:rsidRPr="00D90F2C">
        <w:rPr>
          <w:rFonts w:ascii="Times New Roman" w:hAnsi="Times New Roman" w:cs="Times New Roman"/>
          <w:sz w:val="28"/>
          <w:szCs w:val="28"/>
          <w:u w:val="single"/>
        </w:rPr>
        <w:t>учебной программы дошкольного образования</w:t>
      </w:r>
      <w:r w:rsidRPr="00326AF0">
        <w:rPr>
          <w:rFonts w:ascii="Times New Roman" w:hAnsi="Times New Roman" w:cs="Times New Roman"/>
          <w:sz w:val="28"/>
          <w:szCs w:val="28"/>
        </w:rPr>
        <w:t xml:space="preserve"> в группах необходимо иметь комнатные растения: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71"/>
        <w:gridCol w:w="1971"/>
        <w:gridCol w:w="1971"/>
        <w:gridCol w:w="1971"/>
        <w:gridCol w:w="1971"/>
      </w:tblGrid>
      <w:tr w:rsidR="00326AF0" w:rsidTr="00326AF0">
        <w:tc>
          <w:tcPr>
            <w:tcW w:w="1971" w:type="dxa"/>
          </w:tcPr>
          <w:p w:rsidR="00326AF0" w:rsidRPr="00990AB1" w:rsidRDefault="00326AF0" w:rsidP="00990AB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B1">
              <w:rPr>
                <w:rFonts w:ascii="Times New Roman" w:hAnsi="Times New Roman" w:cs="Times New Roman"/>
                <w:sz w:val="24"/>
                <w:szCs w:val="24"/>
              </w:rPr>
              <w:t>Учебная программа дошкольного образования</w:t>
            </w:r>
          </w:p>
        </w:tc>
        <w:tc>
          <w:tcPr>
            <w:tcW w:w="1971" w:type="dxa"/>
          </w:tcPr>
          <w:p w:rsidR="00990AB1" w:rsidRDefault="00326AF0" w:rsidP="00990AB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B1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  <w:p w:rsidR="00326AF0" w:rsidRPr="00990AB1" w:rsidRDefault="00990AB1" w:rsidP="00990AB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326AF0" w:rsidRPr="00990AB1">
              <w:rPr>
                <w:rFonts w:ascii="Times New Roman" w:hAnsi="Times New Roman" w:cs="Times New Roman"/>
                <w:sz w:val="24"/>
                <w:szCs w:val="24"/>
              </w:rPr>
              <w:t>стр.90]</w:t>
            </w:r>
          </w:p>
        </w:tc>
        <w:tc>
          <w:tcPr>
            <w:tcW w:w="1971" w:type="dxa"/>
          </w:tcPr>
          <w:p w:rsidR="00990AB1" w:rsidRDefault="00326AF0" w:rsidP="00990AB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B1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  <w:p w:rsidR="00326AF0" w:rsidRPr="00990AB1" w:rsidRDefault="00990AB1" w:rsidP="00990AB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326AF0" w:rsidRPr="00990AB1">
              <w:rPr>
                <w:rFonts w:ascii="Times New Roman" w:hAnsi="Times New Roman" w:cs="Times New Roman"/>
                <w:sz w:val="24"/>
                <w:szCs w:val="24"/>
              </w:rPr>
              <w:t xml:space="preserve">стр.142] </w:t>
            </w:r>
          </w:p>
        </w:tc>
        <w:tc>
          <w:tcPr>
            <w:tcW w:w="1971" w:type="dxa"/>
          </w:tcPr>
          <w:p w:rsidR="00326AF0" w:rsidRPr="00990AB1" w:rsidRDefault="00990AB1" w:rsidP="00990AB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[стр.202</w:t>
            </w:r>
            <w:r w:rsidR="00326AF0" w:rsidRPr="00990AB1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</w:p>
        </w:tc>
        <w:tc>
          <w:tcPr>
            <w:tcW w:w="1971" w:type="dxa"/>
          </w:tcPr>
          <w:p w:rsidR="00326AF0" w:rsidRPr="00990AB1" w:rsidRDefault="00990AB1" w:rsidP="00990AB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стр. 308</w:t>
            </w:r>
            <w:r w:rsidR="00326AF0" w:rsidRPr="00990AB1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</w:p>
        </w:tc>
      </w:tr>
      <w:tr w:rsidR="00326AF0" w:rsidTr="00326AF0">
        <w:tc>
          <w:tcPr>
            <w:tcW w:w="1971" w:type="dxa"/>
          </w:tcPr>
          <w:p w:rsidR="00326AF0" w:rsidRPr="00990AB1" w:rsidRDefault="00326AF0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AB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971" w:type="dxa"/>
          </w:tcPr>
          <w:p w:rsidR="00326AF0" w:rsidRPr="00990AB1" w:rsidRDefault="00326AF0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AB1">
              <w:rPr>
                <w:rFonts w:ascii="Times New Roman" w:hAnsi="Times New Roman" w:cs="Times New Roman"/>
                <w:sz w:val="24"/>
                <w:szCs w:val="24"/>
              </w:rPr>
              <w:t>цветущее растение в помещении</w:t>
            </w:r>
            <w:r w:rsidR="00D90F2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90F2C" w:rsidRPr="00990AB1">
              <w:rPr>
                <w:rFonts w:ascii="Times New Roman" w:hAnsi="Times New Roman" w:cs="Times New Roman"/>
                <w:sz w:val="24"/>
                <w:szCs w:val="24"/>
              </w:rPr>
              <w:t>бальзамин</w:t>
            </w:r>
            <w:r w:rsidR="00D90F2C">
              <w:rPr>
                <w:rFonts w:ascii="Times New Roman" w:hAnsi="Times New Roman" w:cs="Times New Roman"/>
                <w:sz w:val="24"/>
                <w:szCs w:val="24"/>
              </w:rPr>
              <w:t xml:space="preserve"> (огонек) и др.</w:t>
            </w:r>
          </w:p>
        </w:tc>
        <w:tc>
          <w:tcPr>
            <w:tcW w:w="1971" w:type="dxa"/>
          </w:tcPr>
          <w:p w:rsidR="00326AF0" w:rsidRPr="00990AB1" w:rsidRDefault="00D90F2C" w:rsidP="00D90F2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3–</w:t>
            </w:r>
            <w:r w:rsidR="00326AF0" w:rsidRPr="00990A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растения уголка природы</w:t>
            </w:r>
            <w:r w:rsidR="00326AF0" w:rsidRPr="00990AB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90AB1">
              <w:rPr>
                <w:rFonts w:ascii="Times New Roman" w:hAnsi="Times New Roman" w:cs="Times New Roman"/>
                <w:sz w:val="24"/>
                <w:szCs w:val="24"/>
              </w:rPr>
              <w:t>бальзамин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(огонек)</w:t>
            </w:r>
            <w:r w:rsidR="00326AF0" w:rsidRPr="00990AB1">
              <w:rPr>
                <w:rFonts w:ascii="Times New Roman" w:hAnsi="Times New Roman" w:cs="Times New Roman"/>
                <w:sz w:val="24"/>
                <w:szCs w:val="24"/>
              </w:rPr>
              <w:t>, аукуба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(золотое дерево), китайский роза, бегония вечноцветущая, камелия, фуксия и др.</w:t>
            </w:r>
            <w:proofErr w:type="gramEnd"/>
          </w:p>
        </w:tc>
        <w:tc>
          <w:tcPr>
            <w:tcW w:w="1971" w:type="dxa"/>
          </w:tcPr>
          <w:p w:rsidR="00326AF0" w:rsidRPr="00990AB1" w:rsidRDefault="00326AF0" w:rsidP="00D90F2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AB1">
              <w:rPr>
                <w:rFonts w:ascii="Times New Roman" w:hAnsi="Times New Roman" w:cs="Times New Roman"/>
                <w:sz w:val="24"/>
                <w:szCs w:val="24"/>
              </w:rPr>
              <w:t>4 – 5 комнатных растений бегония</w:t>
            </w:r>
            <w:r w:rsidR="00D90F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D90F2C">
              <w:rPr>
                <w:rFonts w:ascii="Times New Roman" w:hAnsi="Times New Roman" w:cs="Times New Roman"/>
                <w:sz w:val="24"/>
                <w:szCs w:val="24"/>
              </w:rPr>
              <w:t>рекс</w:t>
            </w:r>
            <w:proofErr w:type="spellEnd"/>
            <w:r w:rsidRPr="00990A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0F2C">
              <w:rPr>
                <w:rFonts w:ascii="Times New Roman" w:hAnsi="Times New Roman" w:cs="Times New Roman"/>
                <w:sz w:val="24"/>
                <w:szCs w:val="24"/>
              </w:rPr>
              <w:t xml:space="preserve"> фиалка, </w:t>
            </w:r>
            <w:r w:rsidRPr="00990AB1">
              <w:rPr>
                <w:rFonts w:ascii="Times New Roman" w:hAnsi="Times New Roman" w:cs="Times New Roman"/>
                <w:sz w:val="24"/>
                <w:szCs w:val="24"/>
              </w:rPr>
              <w:t xml:space="preserve">агава, </w:t>
            </w:r>
            <w:proofErr w:type="spellStart"/>
            <w:r w:rsidRPr="00990AB1">
              <w:rPr>
                <w:rFonts w:ascii="Times New Roman" w:hAnsi="Times New Roman" w:cs="Times New Roman"/>
                <w:sz w:val="24"/>
                <w:szCs w:val="24"/>
              </w:rPr>
              <w:t>асп</w:t>
            </w:r>
            <w:r w:rsidR="00D90F2C">
              <w:rPr>
                <w:rFonts w:ascii="Times New Roman" w:hAnsi="Times New Roman" w:cs="Times New Roman"/>
                <w:sz w:val="24"/>
                <w:szCs w:val="24"/>
              </w:rPr>
              <w:t>идистра</w:t>
            </w:r>
            <w:proofErr w:type="spellEnd"/>
            <w:r w:rsidR="00D90F2C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971" w:type="dxa"/>
          </w:tcPr>
          <w:p w:rsidR="00326AF0" w:rsidRPr="00990AB1" w:rsidRDefault="00D90F2C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6AF0" w:rsidRPr="00990AB1">
              <w:rPr>
                <w:rFonts w:ascii="Times New Roman" w:hAnsi="Times New Roman" w:cs="Times New Roman"/>
                <w:sz w:val="24"/>
                <w:szCs w:val="24"/>
              </w:rPr>
              <w:t xml:space="preserve"> – 7 комнатных растений традесканция, амариллис,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декабрист, </w:t>
            </w:r>
            <w:r w:rsidR="00326AF0" w:rsidRPr="00990AB1">
              <w:rPr>
                <w:rFonts w:ascii="Times New Roman" w:hAnsi="Times New Roman" w:cs="Times New Roman"/>
                <w:sz w:val="24"/>
                <w:szCs w:val="24"/>
              </w:rPr>
              <w:t>плющ, комнатный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виноград и др.</w:t>
            </w:r>
          </w:p>
          <w:p w:rsidR="00326AF0" w:rsidRPr="00990AB1" w:rsidRDefault="00326AF0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6AF0" w:rsidRDefault="00326AF0" w:rsidP="00326AF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26AF0" w:rsidRDefault="00326AF0" w:rsidP="00326AF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B8B">
        <w:rPr>
          <w:rFonts w:ascii="Times New Roman" w:hAnsi="Times New Roman" w:cs="Times New Roman"/>
          <w:sz w:val="28"/>
          <w:szCs w:val="28"/>
          <w:u w:val="single"/>
        </w:rPr>
        <w:t>Перечень средств воспитания и обучения</w:t>
      </w:r>
      <w:r w:rsidRPr="00326AF0">
        <w:rPr>
          <w:rFonts w:ascii="Times New Roman" w:hAnsi="Times New Roman" w:cs="Times New Roman"/>
          <w:sz w:val="28"/>
          <w:szCs w:val="28"/>
        </w:rPr>
        <w:t xml:space="preserve"> (раздел «оборудование для трудовой деятельности») регламентирует количество представленных экземпляров: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2121"/>
        <w:gridCol w:w="1642"/>
        <w:gridCol w:w="1643"/>
        <w:gridCol w:w="1643"/>
        <w:gridCol w:w="1643"/>
      </w:tblGrid>
      <w:tr w:rsidR="009E5883" w:rsidTr="004F49CF">
        <w:trPr>
          <w:trHeight w:val="450"/>
        </w:trPr>
        <w:tc>
          <w:tcPr>
            <w:tcW w:w="959" w:type="dxa"/>
            <w:vMerge w:val="restart"/>
          </w:tcPr>
          <w:p w:rsidR="009E5883" w:rsidRPr="003B0B8B" w:rsidRDefault="009E588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8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B0B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B0B8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1" w:type="dxa"/>
            <w:vMerge w:val="restart"/>
          </w:tcPr>
          <w:p w:rsidR="009E5883" w:rsidRPr="003B0B8B" w:rsidRDefault="009E588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8B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и наименование игрового </w:t>
            </w:r>
            <w:proofErr w:type="gramStart"/>
            <w:r w:rsidRPr="003B0B8B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proofErr w:type="gramEnd"/>
            <w:r w:rsidRPr="003B0B8B">
              <w:rPr>
                <w:rFonts w:ascii="Times New Roman" w:hAnsi="Times New Roman" w:cs="Times New Roman"/>
                <w:sz w:val="24"/>
                <w:szCs w:val="24"/>
              </w:rPr>
              <w:t xml:space="preserve"> и его предназначение</w:t>
            </w:r>
          </w:p>
        </w:tc>
        <w:tc>
          <w:tcPr>
            <w:tcW w:w="6571" w:type="dxa"/>
            <w:gridSpan w:val="4"/>
          </w:tcPr>
          <w:p w:rsidR="009E5883" w:rsidRPr="003B0B8B" w:rsidRDefault="009E5883" w:rsidP="009E588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B8B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</w:tr>
      <w:tr w:rsidR="003B0B8B" w:rsidTr="003B0B8B">
        <w:trPr>
          <w:trHeight w:val="832"/>
        </w:trPr>
        <w:tc>
          <w:tcPr>
            <w:tcW w:w="959" w:type="dxa"/>
            <w:vMerge/>
          </w:tcPr>
          <w:p w:rsidR="003B0B8B" w:rsidRPr="003B0B8B" w:rsidRDefault="003B0B8B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3B0B8B" w:rsidRPr="003B0B8B" w:rsidRDefault="003B0B8B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3B0B8B" w:rsidRPr="003B0B8B" w:rsidRDefault="003B0B8B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8B">
              <w:rPr>
                <w:rFonts w:ascii="Times New Roman" w:hAnsi="Times New Roman" w:cs="Times New Roman"/>
                <w:sz w:val="24"/>
                <w:szCs w:val="24"/>
              </w:rPr>
              <w:t>первый год жизни</w:t>
            </w:r>
          </w:p>
        </w:tc>
        <w:tc>
          <w:tcPr>
            <w:tcW w:w="1643" w:type="dxa"/>
          </w:tcPr>
          <w:p w:rsidR="003B0B8B" w:rsidRPr="003B0B8B" w:rsidRDefault="003B0B8B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8B">
              <w:rPr>
                <w:rFonts w:ascii="Times New Roman" w:hAnsi="Times New Roman" w:cs="Times New Roman"/>
                <w:sz w:val="24"/>
                <w:szCs w:val="24"/>
              </w:rPr>
              <w:t>второ</w:t>
            </w:r>
            <w:proofErr w:type="gramStart"/>
            <w:r w:rsidRPr="003B0B8B">
              <w:rPr>
                <w:rFonts w:ascii="Times New Roman" w:hAnsi="Times New Roman" w:cs="Times New Roman"/>
                <w:sz w:val="24"/>
                <w:szCs w:val="24"/>
              </w:rPr>
              <w:t>й–</w:t>
            </w:r>
            <w:proofErr w:type="gramEnd"/>
            <w:r w:rsidRPr="003B0B8B">
              <w:rPr>
                <w:rFonts w:ascii="Times New Roman" w:hAnsi="Times New Roman" w:cs="Times New Roman"/>
                <w:sz w:val="24"/>
                <w:szCs w:val="24"/>
              </w:rPr>
              <w:t xml:space="preserve"> третий годы жизни</w:t>
            </w:r>
          </w:p>
        </w:tc>
        <w:tc>
          <w:tcPr>
            <w:tcW w:w="1643" w:type="dxa"/>
          </w:tcPr>
          <w:p w:rsidR="003B0B8B" w:rsidRPr="003B0B8B" w:rsidRDefault="003B0B8B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8B">
              <w:rPr>
                <w:rFonts w:ascii="Times New Roman" w:hAnsi="Times New Roman" w:cs="Times New Roman"/>
                <w:sz w:val="24"/>
                <w:szCs w:val="24"/>
              </w:rPr>
              <w:t>четверты</w:t>
            </w:r>
            <w:proofErr w:type="gramStart"/>
            <w:r w:rsidRPr="003B0B8B">
              <w:rPr>
                <w:rFonts w:ascii="Times New Roman" w:hAnsi="Times New Roman" w:cs="Times New Roman"/>
                <w:sz w:val="24"/>
                <w:szCs w:val="24"/>
              </w:rPr>
              <w:t>й–</w:t>
            </w:r>
            <w:proofErr w:type="gramEnd"/>
            <w:r w:rsidRPr="003B0B8B">
              <w:rPr>
                <w:rFonts w:ascii="Times New Roman" w:hAnsi="Times New Roman" w:cs="Times New Roman"/>
                <w:sz w:val="24"/>
                <w:szCs w:val="24"/>
              </w:rPr>
              <w:t xml:space="preserve"> пятый годы жизни</w:t>
            </w:r>
          </w:p>
        </w:tc>
        <w:tc>
          <w:tcPr>
            <w:tcW w:w="1643" w:type="dxa"/>
          </w:tcPr>
          <w:p w:rsidR="003B0B8B" w:rsidRPr="003B0B8B" w:rsidRDefault="003B0B8B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8B">
              <w:rPr>
                <w:rFonts w:ascii="Times New Roman" w:hAnsi="Times New Roman" w:cs="Times New Roman"/>
                <w:sz w:val="24"/>
                <w:szCs w:val="24"/>
              </w:rPr>
              <w:t>шесто</w:t>
            </w:r>
            <w:proofErr w:type="gramStart"/>
            <w:r w:rsidRPr="003B0B8B">
              <w:rPr>
                <w:rFonts w:ascii="Times New Roman" w:hAnsi="Times New Roman" w:cs="Times New Roman"/>
                <w:sz w:val="24"/>
                <w:szCs w:val="24"/>
              </w:rPr>
              <w:t>й–</w:t>
            </w:r>
            <w:proofErr w:type="gramEnd"/>
            <w:r w:rsidRPr="003B0B8B">
              <w:rPr>
                <w:rFonts w:ascii="Times New Roman" w:hAnsi="Times New Roman" w:cs="Times New Roman"/>
                <w:sz w:val="24"/>
                <w:szCs w:val="24"/>
              </w:rPr>
              <w:t xml:space="preserve"> седьмой годы жизни</w:t>
            </w:r>
          </w:p>
        </w:tc>
      </w:tr>
      <w:tr w:rsidR="009E5883" w:rsidTr="009E5883">
        <w:trPr>
          <w:trHeight w:val="216"/>
        </w:trPr>
        <w:tc>
          <w:tcPr>
            <w:tcW w:w="959" w:type="dxa"/>
            <w:vMerge/>
          </w:tcPr>
          <w:p w:rsidR="009E5883" w:rsidRPr="003B0B8B" w:rsidRDefault="009E588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9E5883" w:rsidRPr="003B0B8B" w:rsidRDefault="009E588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9E5883" w:rsidRPr="003B0B8B" w:rsidRDefault="009E588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:rsidR="009E5883" w:rsidRPr="003B0B8B" w:rsidRDefault="009E588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</w:tcPr>
          <w:p w:rsidR="009E5883" w:rsidRPr="003B0B8B" w:rsidRDefault="009E588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</w:tcPr>
          <w:p w:rsidR="009E5883" w:rsidRPr="003B0B8B" w:rsidRDefault="009E588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6AF0" w:rsidTr="009E5883">
        <w:tc>
          <w:tcPr>
            <w:tcW w:w="959" w:type="dxa"/>
          </w:tcPr>
          <w:p w:rsidR="00326AF0" w:rsidRPr="003B0B8B" w:rsidRDefault="00326AF0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8B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2121" w:type="dxa"/>
          </w:tcPr>
          <w:p w:rsidR="00326AF0" w:rsidRPr="003B0B8B" w:rsidRDefault="00326AF0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8B"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</w:p>
        </w:tc>
        <w:tc>
          <w:tcPr>
            <w:tcW w:w="1642" w:type="dxa"/>
          </w:tcPr>
          <w:p w:rsidR="00326AF0" w:rsidRPr="003B0B8B" w:rsidRDefault="00326AF0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326AF0" w:rsidRPr="003B0B8B" w:rsidRDefault="009E588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8B">
              <w:rPr>
                <w:rFonts w:ascii="Times New Roman" w:hAnsi="Times New Roman" w:cs="Times New Roman"/>
                <w:sz w:val="24"/>
                <w:szCs w:val="24"/>
              </w:rPr>
              <w:t>8 видов</w:t>
            </w:r>
          </w:p>
        </w:tc>
        <w:tc>
          <w:tcPr>
            <w:tcW w:w="1643" w:type="dxa"/>
          </w:tcPr>
          <w:p w:rsidR="00326AF0" w:rsidRPr="003B0B8B" w:rsidRDefault="009E588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8B">
              <w:rPr>
                <w:rFonts w:ascii="Times New Roman" w:hAnsi="Times New Roman" w:cs="Times New Roman"/>
                <w:sz w:val="24"/>
                <w:szCs w:val="24"/>
              </w:rPr>
              <w:t>10 видов</w:t>
            </w:r>
          </w:p>
        </w:tc>
        <w:tc>
          <w:tcPr>
            <w:tcW w:w="1643" w:type="dxa"/>
          </w:tcPr>
          <w:p w:rsidR="00326AF0" w:rsidRPr="003B0B8B" w:rsidRDefault="009E588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8B">
              <w:rPr>
                <w:rFonts w:ascii="Times New Roman" w:hAnsi="Times New Roman" w:cs="Times New Roman"/>
                <w:sz w:val="24"/>
                <w:szCs w:val="24"/>
              </w:rPr>
              <w:t>15 видов</w:t>
            </w:r>
          </w:p>
        </w:tc>
      </w:tr>
    </w:tbl>
    <w:p w:rsidR="009E5883" w:rsidRDefault="00326AF0" w:rsidP="003B0B8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AF0">
        <w:rPr>
          <w:rFonts w:ascii="Times New Roman" w:hAnsi="Times New Roman" w:cs="Times New Roman"/>
          <w:sz w:val="28"/>
          <w:szCs w:val="28"/>
        </w:rPr>
        <w:t xml:space="preserve">В соответствии с методическими рекомендациями, каждый вид должен быть представлен несколькими экземплярами для сравнения. </w:t>
      </w:r>
    </w:p>
    <w:p w:rsidR="009E5883" w:rsidRDefault="00326AF0" w:rsidP="00326AF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AF0">
        <w:rPr>
          <w:rFonts w:ascii="Times New Roman" w:hAnsi="Times New Roman" w:cs="Times New Roman"/>
          <w:sz w:val="28"/>
          <w:szCs w:val="28"/>
        </w:rPr>
        <w:t xml:space="preserve">Размещать растения рекомендуется в экологическом уголке, который создаётся в каждой возрастной группе. Растения должны находиться на полках таким образом, чтобы воспитанникам были обеспечены безопасные условия для познавательной практической деятельности (наблюдений) и трудовой деятельности (полив, рыхление почвы, пересадка). </w:t>
      </w:r>
    </w:p>
    <w:p w:rsidR="009E5883" w:rsidRDefault="00326AF0" w:rsidP="00326AF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AF0">
        <w:rPr>
          <w:rFonts w:ascii="Times New Roman" w:hAnsi="Times New Roman" w:cs="Times New Roman"/>
          <w:sz w:val="28"/>
          <w:szCs w:val="28"/>
        </w:rPr>
        <w:t xml:space="preserve">В </w:t>
      </w:r>
      <w:r w:rsidRPr="003B0B8B">
        <w:rPr>
          <w:rFonts w:ascii="Times New Roman" w:hAnsi="Times New Roman" w:cs="Times New Roman"/>
          <w:sz w:val="28"/>
          <w:szCs w:val="28"/>
          <w:u w:val="single"/>
        </w:rPr>
        <w:t>методических рекомендациях</w:t>
      </w:r>
      <w:r w:rsidRPr="00326AF0">
        <w:rPr>
          <w:rFonts w:ascii="Times New Roman" w:hAnsi="Times New Roman" w:cs="Times New Roman"/>
          <w:sz w:val="28"/>
          <w:szCs w:val="28"/>
        </w:rPr>
        <w:t xml:space="preserve"> представлено примерное содержание экологического центра, в том числе содержание комнатных растений в соответствии с возрастными особенностями детей дошкольного возраста: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17"/>
        <w:gridCol w:w="7730"/>
      </w:tblGrid>
      <w:tr w:rsidR="009E5883" w:rsidTr="009E5883">
        <w:tc>
          <w:tcPr>
            <w:tcW w:w="2017" w:type="dxa"/>
          </w:tcPr>
          <w:p w:rsidR="009E5883" w:rsidRPr="003B0B8B" w:rsidRDefault="009E588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 воспитанников</w:t>
            </w:r>
          </w:p>
        </w:tc>
        <w:tc>
          <w:tcPr>
            <w:tcW w:w="7730" w:type="dxa"/>
          </w:tcPr>
          <w:p w:rsidR="009E5883" w:rsidRPr="003B0B8B" w:rsidRDefault="009E588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8B">
              <w:rPr>
                <w:rFonts w:ascii="Times New Roman" w:hAnsi="Times New Roman" w:cs="Times New Roman"/>
                <w:sz w:val="24"/>
                <w:szCs w:val="24"/>
              </w:rPr>
              <w:t>Комнатные растения для осуществления образовательного процесса</w:t>
            </w:r>
          </w:p>
        </w:tc>
      </w:tr>
      <w:tr w:rsidR="009E5883" w:rsidTr="009E5883">
        <w:tc>
          <w:tcPr>
            <w:tcW w:w="2017" w:type="dxa"/>
          </w:tcPr>
          <w:p w:rsidR="009E5883" w:rsidRPr="003B0B8B" w:rsidRDefault="009E588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8B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7730" w:type="dxa"/>
          </w:tcPr>
          <w:p w:rsidR="009E5883" w:rsidRDefault="003B0B8B" w:rsidP="009D7C63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8B">
              <w:rPr>
                <w:rFonts w:ascii="Times New Roman" w:hAnsi="Times New Roman" w:cs="Times New Roman"/>
                <w:sz w:val="24"/>
                <w:szCs w:val="24"/>
              </w:rPr>
              <w:t>2 – 3 растения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E5883" w:rsidRPr="003B0B8B">
              <w:rPr>
                <w:rFonts w:ascii="Times New Roman" w:hAnsi="Times New Roman" w:cs="Times New Roman"/>
                <w:sz w:val="24"/>
                <w:szCs w:val="24"/>
              </w:rPr>
              <w:t>Цветущ</w:t>
            </w:r>
            <w:r w:rsidR="009D7C63">
              <w:rPr>
                <w:rFonts w:ascii="Times New Roman" w:hAnsi="Times New Roman" w:cs="Times New Roman"/>
                <w:sz w:val="24"/>
                <w:szCs w:val="24"/>
              </w:rPr>
              <w:t>ие растения с крупными листьями.</w:t>
            </w:r>
          </w:p>
          <w:p w:rsidR="009D7C63" w:rsidRPr="003B0B8B" w:rsidRDefault="009D7C63" w:rsidP="009D7C63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883" w:rsidTr="009E5883">
        <w:tc>
          <w:tcPr>
            <w:tcW w:w="2017" w:type="dxa"/>
          </w:tcPr>
          <w:p w:rsidR="009E5883" w:rsidRPr="003B0B8B" w:rsidRDefault="009E588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8B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7730" w:type="dxa"/>
          </w:tcPr>
          <w:p w:rsidR="009E5883" w:rsidRPr="003B0B8B" w:rsidRDefault="009D7C6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3">
              <w:rPr>
                <w:rFonts w:ascii="Times New Roman" w:hAnsi="Times New Roman" w:cs="Times New Roman"/>
                <w:sz w:val="24"/>
                <w:szCs w:val="24"/>
              </w:rPr>
              <w:t>Комнатные растения: бальзамин, колеус, аукуба, китайский розан</w:t>
            </w:r>
          </w:p>
        </w:tc>
      </w:tr>
      <w:tr w:rsidR="009E5883" w:rsidTr="009E5883">
        <w:tc>
          <w:tcPr>
            <w:tcW w:w="2017" w:type="dxa"/>
          </w:tcPr>
          <w:p w:rsidR="009E5883" w:rsidRPr="003B0B8B" w:rsidRDefault="009E588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8B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7730" w:type="dxa"/>
          </w:tcPr>
          <w:p w:rsidR="009E5883" w:rsidRPr="003B0B8B" w:rsidRDefault="009D7C6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7C63">
              <w:rPr>
                <w:rFonts w:ascii="Times New Roman" w:hAnsi="Times New Roman" w:cs="Times New Roman"/>
                <w:sz w:val="24"/>
                <w:szCs w:val="24"/>
              </w:rPr>
              <w:t>Комнатные растения: бальзамин, колеус, аукуба, китайский розан, бегония, герань, агава, аспарагус</w:t>
            </w:r>
            <w:proofErr w:type="gramEnd"/>
          </w:p>
        </w:tc>
      </w:tr>
      <w:tr w:rsidR="009E5883" w:rsidTr="009E5883">
        <w:tc>
          <w:tcPr>
            <w:tcW w:w="2017" w:type="dxa"/>
          </w:tcPr>
          <w:p w:rsidR="009E5883" w:rsidRPr="003B0B8B" w:rsidRDefault="009E588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8B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7730" w:type="dxa"/>
          </w:tcPr>
          <w:p w:rsidR="009E5883" w:rsidRPr="003B0B8B" w:rsidRDefault="009D7C6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7C63">
              <w:rPr>
                <w:rFonts w:ascii="Times New Roman" w:hAnsi="Times New Roman" w:cs="Times New Roman"/>
                <w:sz w:val="24"/>
                <w:szCs w:val="24"/>
              </w:rPr>
              <w:t xml:space="preserve">Комнатные растения разных природных зон (из пустыни, тропиков, субтропиков), с разными типами стеблей (вьющимися, лазящими и др.; древовидными, утолщенными, ребристыми), с разнообразными листьями (по размеру, форме, окраске, характеру поверхности), с различным расположением листьев (очередным, супротивным: парные, мутовчатые), разных видов уже имеющихся родов (традесканция, </w:t>
            </w:r>
            <w:proofErr w:type="spellStart"/>
            <w:r w:rsidRPr="009D7C63">
              <w:rPr>
                <w:rFonts w:ascii="Times New Roman" w:hAnsi="Times New Roman" w:cs="Times New Roman"/>
                <w:sz w:val="24"/>
                <w:szCs w:val="24"/>
              </w:rPr>
              <w:t>кливия</w:t>
            </w:r>
            <w:proofErr w:type="spellEnd"/>
            <w:r w:rsidRPr="009D7C63">
              <w:rPr>
                <w:rFonts w:ascii="Times New Roman" w:hAnsi="Times New Roman" w:cs="Times New Roman"/>
                <w:sz w:val="24"/>
                <w:szCs w:val="24"/>
              </w:rPr>
              <w:t>, амариллис, плющ, комнатный виноград</w:t>
            </w:r>
            <w:proofErr w:type="gramEnd"/>
          </w:p>
        </w:tc>
      </w:tr>
    </w:tbl>
    <w:p w:rsidR="009E5883" w:rsidRDefault="00326AF0" w:rsidP="00C3340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AF0">
        <w:rPr>
          <w:rFonts w:ascii="Times New Roman" w:hAnsi="Times New Roman" w:cs="Times New Roman"/>
          <w:sz w:val="28"/>
          <w:szCs w:val="28"/>
        </w:rPr>
        <w:t xml:space="preserve">Растения экологического центра должны иметь паспорт, в котором в виде символов, доступных воспитанникам, дана информация по уходу: освещенность, интенсивность полива в разное время года, частота рыхления почвы и так далее. </w:t>
      </w:r>
    </w:p>
    <w:p w:rsidR="00326AF0" w:rsidRDefault="00326AF0" w:rsidP="00C3340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26AF0">
        <w:rPr>
          <w:rFonts w:ascii="Times New Roman" w:hAnsi="Times New Roman" w:cs="Times New Roman"/>
          <w:sz w:val="28"/>
          <w:szCs w:val="28"/>
        </w:rPr>
        <w:t>Следует учитывать, что комнатные растения все, без исключения, в полной мере должны быть безопасны. Поэтому требуется исключить некоторые виды.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35"/>
        <w:gridCol w:w="2225"/>
        <w:gridCol w:w="7087"/>
      </w:tblGrid>
      <w:tr w:rsidR="005F0DC0" w:rsidTr="00C33401">
        <w:tc>
          <w:tcPr>
            <w:tcW w:w="435" w:type="dxa"/>
          </w:tcPr>
          <w:p w:rsidR="009E5883" w:rsidRPr="009D7C63" w:rsidRDefault="009E588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25" w:type="dxa"/>
          </w:tcPr>
          <w:p w:rsidR="009E5883" w:rsidRPr="009D7C63" w:rsidRDefault="009E588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3">
              <w:rPr>
                <w:rFonts w:ascii="Times New Roman" w:hAnsi="Times New Roman" w:cs="Times New Roman"/>
                <w:sz w:val="24"/>
                <w:szCs w:val="24"/>
              </w:rPr>
              <w:t>Растение</w:t>
            </w:r>
          </w:p>
        </w:tc>
        <w:tc>
          <w:tcPr>
            <w:tcW w:w="7087" w:type="dxa"/>
          </w:tcPr>
          <w:p w:rsidR="009E5883" w:rsidRPr="009D7C63" w:rsidRDefault="009E588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3">
              <w:rPr>
                <w:rFonts w:ascii="Times New Roman" w:hAnsi="Times New Roman" w:cs="Times New Roman"/>
                <w:sz w:val="24"/>
                <w:szCs w:val="24"/>
              </w:rPr>
              <w:t>Опасность для человека</w:t>
            </w:r>
          </w:p>
        </w:tc>
      </w:tr>
      <w:tr w:rsidR="005F0DC0" w:rsidTr="00C33401">
        <w:tc>
          <w:tcPr>
            <w:tcW w:w="435" w:type="dxa"/>
          </w:tcPr>
          <w:p w:rsidR="009E5883" w:rsidRPr="009D7C63" w:rsidRDefault="009E588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5" w:type="dxa"/>
          </w:tcPr>
          <w:p w:rsidR="009E5883" w:rsidRDefault="009E588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3">
              <w:rPr>
                <w:rFonts w:ascii="Times New Roman" w:hAnsi="Times New Roman" w:cs="Times New Roman"/>
                <w:sz w:val="24"/>
                <w:szCs w:val="24"/>
              </w:rPr>
              <w:t>Аукуба</w:t>
            </w:r>
          </w:p>
          <w:p w:rsidR="009D7C63" w:rsidRPr="009D7C63" w:rsidRDefault="009D7C6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5F8E28" wp14:editId="09DD5D11">
                  <wp:extent cx="1152525" cy="1152525"/>
                  <wp:effectExtent l="0" t="0" r="9525" b="9525"/>
                  <wp:docPr id="2" name="Рисунок 2" descr="https://avatars.mds.yandex.net/i?id=99a3423961c75bf8e5ae39466ca3aa5bf03e8582-850578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i?id=99a3423961c75bf8e5ae39466ca3aa5bf03e8582-850578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9E5883" w:rsidRPr="009D7C63" w:rsidRDefault="009E588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3">
              <w:rPr>
                <w:rFonts w:ascii="Times New Roman" w:hAnsi="Times New Roman" w:cs="Times New Roman"/>
                <w:sz w:val="24"/>
                <w:szCs w:val="24"/>
              </w:rPr>
              <w:t xml:space="preserve">Ягоды аукубы и все части растения ядовиты. Могут вызвать воспаление желудка и кишечника, понос и кровь в моче. Необходимо быть осторожным при работе с растением!!! </w:t>
            </w:r>
            <w:r w:rsidR="009D7C63" w:rsidRPr="009D7C63">
              <w:rPr>
                <w:rFonts w:ascii="Times New Roman" w:hAnsi="Times New Roman" w:cs="Times New Roman"/>
                <w:sz w:val="24"/>
                <w:szCs w:val="24"/>
              </w:rPr>
              <w:t>https://greendom.biz/komnatnye-rasteniya/dekorativnolistnye/aukuba/opisanie-foto-vidy.html</w:t>
            </w:r>
          </w:p>
        </w:tc>
      </w:tr>
      <w:tr w:rsidR="005F0DC0" w:rsidTr="00C33401">
        <w:tc>
          <w:tcPr>
            <w:tcW w:w="435" w:type="dxa"/>
          </w:tcPr>
          <w:p w:rsidR="009E5883" w:rsidRPr="009D7C63" w:rsidRDefault="009E588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5" w:type="dxa"/>
          </w:tcPr>
          <w:p w:rsidR="009E5883" w:rsidRDefault="009E588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C63">
              <w:rPr>
                <w:rFonts w:ascii="Times New Roman" w:hAnsi="Times New Roman" w:cs="Times New Roman"/>
                <w:sz w:val="24"/>
                <w:szCs w:val="24"/>
              </w:rPr>
              <w:t>Кливия</w:t>
            </w:r>
            <w:proofErr w:type="spellEnd"/>
          </w:p>
          <w:p w:rsidR="009D7C63" w:rsidRPr="009D7C63" w:rsidRDefault="009D7C6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C19BD9" wp14:editId="298482F7">
                  <wp:extent cx="1152525" cy="1152525"/>
                  <wp:effectExtent l="0" t="0" r="9525" b="9525"/>
                  <wp:docPr id="1" name="Рисунок 1" descr="http://www.yadflora.narod.ru/2/142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yadflora.narod.ru/2/142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9E5883" w:rsidRPr="009D7C63" w:rsidRDefault="009E588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C63">
              <w:rPr>
                <w:rFonts w:ascii="Times New Roman" w:hAnsi="Times New Roman" w:cs="Times New Roman"/>
                <w:sz w:val="24"/>
                <w:szCs w:val="24"/>
              </w:rPr>
              <w:t>Кливия</w:t>
            </w:r>
            <w:proofErr w:type="spellEnd"/>
            <w:r w:rsidRPr="009D7C63">
              <w:rPr>
                <w:rFonts w:ascii="Times New Roman" w:hAnsi="Times New Roman" w:cs="Times New Roman"/>
                <w:sz w:val="24"/>
                <w:szCs w:val="24"/>
              </w:rPr>
              <w:t xml:space="preserve">, содержит алкалоид </w:t>
            </w:r>
            <w:proofErr w:type="spellStart"/>
            <w:r w:rsidRPr="009D7C63">
              <w:rPr>
                <w:rFonts w:ascii="Times New Roman" w:hAnsi="Times New Roman" w:cs="Times New Roman"/>
                <w:sz w:val="24"/>
                <w:szCs w:val="24"/>
              </w:rPr>
              <w:t>ликорин</w:t>
            </w:r>
            <w:proofErr w:type="spellEnd"/>
            <w:r w:rsidRPr="009D7C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D7C63">
              <w:rPr>
                <w:rFonts w:ascii="Times New Roman" w:hAnsi="Times New Roman" w:cs="Times New Roman"/>
                <w:sz w:val="24"/>
                <w:szCs w:val="24"/>
              </w:rPr>
              <w:t>кливимин</w:t>
            </w:r>
            <w:proofErr w:type="spellEnd"/>
            <w:r w:rsidRPr="009D7C6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D7C63">
              <w:rPr>
                <w:rFonts w:ascii="Times New Roman" w:hAnsi="Times New Roman" w:cs="Times New Roman"/>
                <w:sz w:val="24"/>
                <w:szCs w:val="24"/>
              </w:rPr>
              <w:t>кливатин</w:t>
            </w:r>
            <w:proofErr w:type="spellEnd"/>
            <w:r w:rsidRPr="009D7C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852BC" w:rsidRPr="009D7C63">
              <w:rPr>
                <w:rFonts w:ascii="Times New Roman" w:hAnsi="Times New Roman" w:cs="Times New Roman"/>
                <w:sz w:val="24"/>
                <w:szCs w:val="24"/>
              </w:rPr>
              <w:t xml:space="preserve"> В малых дозах </w:t>
            </w:r>
            <w:proofErr w:type="spellStart"/>
            <w:r w:rsidR="009852BC" w:rsidRPr="009D7C63">
              <w:rPr>
                <w:rFonts w:ascii="Times New Roman" w:hAnsi="Times New Roman" w:cs="Times New Roman"/>
                <w:sz w:val="24"/>
                <w:szCs w:val="24"/>
              </w:rPr>
              <w:t>ликорин</w:t>
            </w:r>
            <w:proofErr w:type="spellEnd"/>
            <w:r w:rsidR="009852BC" w:rsidRPr="009D7C63">
              <w:rPr>
                <w:rFonts w:ascii="Times New Roman" w:hAnsi="Times New Roman" w:cs="Times New Roman"/>
                <w:sz w:val="24"/>
                <w:szCs w:val="24"/>
              </w:rPr>
              <w:t xml:space="preserve"> вызывает слюнотечение, рвоту и диарею, в больших </w:t>
            </w:r>
            <w:proofErr w:type="spellStart"/>
            <w:r w:rsidR="009852BC" w:rsidRPr="009D7C63">
              <w:rPr>
                <w:rFonts w:ascii="Times New Roman" w:hAnsi="Times New Roman" w:cs="Times New Roman"/>
                <w:sz w:val="24"/>
                <w:szCs w:val="24"/>
              </w:rPr>
              <w:t>аралич</w:t>
            </w:r>
            <w:proofErr w:type="spellEnd"/>
            <w:r w:rsidR="009852BC" w:rsidRPr="009D7C63">
              <w:rPr>
                <w:rFonts w:ascii="Times New Roman" w:hAnsi="Times New Roman" w:cs="Times New Roman"/>
                <w:sz w:val="24"/>
                <w:szCs w:val="24"/>
              </w:rPr>
              <w:t xml:space="preserve"> и коллапс. Если млечный сок выступил в месте надреза растения, нужно сразу же тщательно вымыть руки. Во время ухода за растением нельзя дотрагиваться руками до глаз. Особенно это растение опасно для детей. Источник: http://www.yadflora.narod.ru/yadflora/142.html</w:t>
            </w:r>
          </w:p>
        </w:tc>
      </w:tr>
      <w:tr w:rsidR="005F0DC0" w:rsidTr="00C33401">
        <w:tc>
          <w:tcPr>
            <w:tcW w:w="435" w:type="dxa"/>
          </w:tcPr>
          <w:p w:rsidR="009E5883" w:rsidRPr="009D7C63" w:rsidRDefault="009852BC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5" w:type="dxa"/>
          </w:tcPr>
          <w:p w:rsidR="009E5883" w:rsidRDefault="009852BC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C63">
              <w:rPr>
                <w:rFonts w:ascii="Times New Roman" w:hAnsi="Times New Roman" w:cs="Times New Roman"/>
                <w:sz w:val="24"/>
                <w:szCs w:val="24"/>
              </w:rPr>
              <w:t>Аммарилис</w:t>
            </w:r>
            <w:proofErr w:type="spellEnd"/>
          </w:p>
          <w:p w:rsidR="00D95647" w:rsidRPr="009D7C63" w:rsidRDefault="00D95647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0BE600" wp14:editId="74837A58">
                  <wp:extent cx="1114425" cy="1114425"/>
                  <wp:effectExtent l="0" t="0" r="9525" b="9525"/>
                  <wp:docPr id="3" name="Рисунок 3" descr="https://avatars.mds.yandex.net/i?id=4a1ef442816d7dcc9982a083519e13873748639a-5849895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i?id=4a1ef442816d7dcc9982a083519e13873748639a-584989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9E5883" w:rsidRPr="009D7C63" w:rsidRDefault="009852BC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3">
              <w:rPr>
                <w:rFonts w:ascii="Times New Roman" w:hAnsi="Times New Roman" w:cs="Times New Roman"/>
                <w:sz w:val="24"/>
                <w:szCs w:val="24"/>
              </w:rPr>
              <w:t xml:space="preserve">Все растения семейства </w:t>
            </w:r>
            <w:proofErr w:type="gramStart"/>
            <w:r w:rsidRPr="009D7C63">
              <w:rPr>
                <w:rFonts w:ascii="Times New Roman" w:hAnsi="Times New Roman" w:cs="Times New Roman"/>
                <w:sz w:val="24"/>
                <w:szCs w:val="24"/>
              </w:rPr>
              <w:t>амариллисовых</w:t>
            </w:r>
            <w:proofErr w:type="gramEnd"/>
            <w:r w:rsidRPr="009D7C63">
              <w:rPr>
                <w:rFonts w:ascii="Times New Roman" w:hAnsi="Times New Roman" w:cs="Times New Roman"/>
                <w:sz w:val="24"/>
                <w:szCs w:val="24"/>
              </w:rPr>
              <w:t xml:space="preserve"> очень токсичны. При отравлении ядовитым растением из семейства амариллисовых возникают рвота, депрессия, диарея, боли в животе, судороги, слюнотечение, потеря аппетита, тремор, явления паралича, воспаление желудка и кишок. Растения могут спровоцировать появление или обострение гепатита. 3 Источник: http://www.tacca.ru/news/botanika-i-eco/305- yadovitye-komnatnye-rasteniya-amarillisovye.html</w:t>
            </w:r>
          </w:p>
        </w:tc>
      </w:tr>
      <w:tr w:rsidR="005F0DC0" w:rsidTr="00C33401">
        <w:tc>
          <w:tcPr>
            <w:tcW w:w="435" w:type="dxa"/>
          </w:tcPr>
          <w:p w:rsidR="009E5883" w:rsidRPr="009D7C63" w:rsidRDefault="009E588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9E5883" w:rsidRDefault="009852BC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3">
              <w:rPr>
                <w:rFonts w:ascii="Times New Roman" w:hAnsi="Times New Roman" w:cs="Times New Roman"/>
                <w:sz w:val="24"/>
                <w:szCs w:val="24"/>
              </w:rPr>
              <w:t>Агава</w:t>
            </w:r>
          </w:p>
          <w:p w:rsidR="00D95647" w:rsidRPr="009D7C63" w:rsidRDefault="00D95647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AC69F7" wp14:editId="0B6A0BB7">
                  <wp:extent cx="1009650" cy="1052404"/>
                  <wp:effectExtent l="0" t="0" r="0" b="0"/>
                  <wp:docPr id="4" name="Рисунок 4" descr="https://avatars.mds.yandex.net/i?id=0121b532fa59796109c20c78ad450568ce6ebc92-775640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0121b532fa59796109c20c78ad450568ce6ebc92-775640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52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9E5883" w:rsidRPr="009D7C63" w:rsidRDefault="009852BC" w:rsidP="00D9564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3">
              <w:rPr>
                <w:rFonts w:ascii="Times New Roman" w:hAnsi="Times New Roman" w:cs="Times New Roman"/>
                <w:sz w:val="24"/>
                <w:szCs w:val="24"/>
              </w:rPr>
              <w:t xml:space="preserve">Сок содержит агрессивный яд, вызывающий дерматит. Источник: </w:t>
            </w:r>
            <w:r w:rsidR="00D95647" w:rsidRPr="00D95647">
              <w:rPr>
                <w:rFonts w:ascii="Times New Roman" w:hAnsi="Times New Roman" w:cs="Times New Roman"/>
                <w:sz w:val="24"/>
                <w:szCs w:val="24"/>
              </w:rPr>
              <w:t>https://infoeda.com/agava-polza-vred-svojstva-rasteniya.html</w:t>
            </w:r>
          </w:p>
        </w:tc>
      </w:tr>
      <w:tr w:rsidR="005F0DC0" w:rsidRPr="005F0DC0" w:rsidTr="00C33401">
        <w:tc>
          <w:tcPr>
            <w:tcW w:w="435" w:type="dxa"/>
          </w:tcPr>
          <w:p w:rsidR="009E5883" w:rsidRPr="009D7C63" w:rsidRDefault="009E5883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9E5883" w:rsidRDefault="009852BC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3">
              <w:rPr>
                <w:rFonts w:ascii="Times New Roman" w:hAnsi="Times New Roman" w:cs="Times New Roman"/>
                <w:sz w:val="24"/>
                <w:szCs w:val="24"/>
              </w:rPr>
              <w:t>Фикус</w:t>
            </w:r>
          </w:p>
          <w:p w:rsidR="005F0DC0" w:rsidRPr="009D7C63" w:rsidRDefault="005F0DC0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786B15E" wp14:editId="054F587D">
                  <wp:extent cx="1209675" cy="1209675"/>
                  <wp:effectExtent l="0" t="0" r="9525" b="9525"/>
                  <wp:docPr id="5" name="Рисунок 5" descr="https://avatars.mds.yandex.net/i?id=0b20f5029a723275bf6894655fde25aa7e2bb876-8209285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vatars.mds.yandex.net/i?id=0b20f5029a723275bf6894655fde25aa7e2bb876-820928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5F0DC0" w:rsidRDefault="009852BC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3">
              <w:rPr>
                <w:rFonts w:ascii="Times New Roman" w:hAnsi="Times New Roman" w:cs="Times New Roman"/>
                <w:sz w:val="24"/>
                <w:szCs w:val="24"/>
              </w:rPr>
              <w:t xml:space="preserve">Растение может отрицательно влиять на здоровье астматиков. Возможны разные аллергические реакции у лиц с повышенной чувствительностью: приступы бронхиальной астмы, отеки слизистых оболочек, понос, рвота. Сок фикуса нельзя пробовать на вкус. Попав на кожу рук, он может вызывать раздражение. </w:t>
            </w:r>
          </w:p>
          <w:p w:rsidR="009E5883" w:rsidRPr="005F0DC0" w:rsidRDefault="005F0DC0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r w:rsidRPr="005F0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9852BC" w:rsidRPr="005F0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</w:t>
            </w:r>
            <w:proofErr w:type="spellStart"/>
            <w:r w:rsidR="009852BC" w:rsidRPr="005F0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selo.guru</w:t>
            </w:r>
            <w:proofErr w:type="spellEnd"/>
            <w:r w:rsidR="009852BC" w:rsidRPr="005F0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="009852BC" w:rsidRPr="005F0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rastenievodstvo</w:t>
            </w:r>
            <w:proofErr w:type="spellEnd"/>
            <w:r w:rsidR="009852BC" w:rsidRPr="005F0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="009852BC" w:rsidRPr="005F0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dekorativnolistvennye</w:t>
            </w:r>
            <w:proofErr w:type="spellEnd"/>
            <w:r w:rsidR="009852BC" w:rsidRPr="005F0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/der </w:t>
            </w:r>
            <w:proofErr w:type="spellStart"/>
            <w:r w:rsidR="009852BC" w:rsidRPr="005F0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evjya</w:t>
            </w:r>
            <w:proofErr w:type="spellEnd"/>
            <w:r w:rsidR="009852BC" w:rsidRPr="005F0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="009852BC" w:rsidRPr="005F0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fikus</w:t>
            </w:r>
            <w:proofErr w:type="spellEnd"/>
            <w:r w:rsidR="009852BC" w:rsidRPr="005F0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="009852BC" w:rsidRPr="005F0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uhod</w:t>
            </w:r>
            <w:proofErr w:type="spellEnd"/>
            <w:r w:rsidR="009852BC" w:rsidRPr="005F0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-f/polza-fik.html</w:t>
            </w:r>
          </w:p>
        </w:tc>
      </w:tr>
      <w:tr w:rsidR="009852BC" w:rsidTr="00C33401">
        <w:tc>
          <w:tcPr>
            <w:tcW w:w="435" w:type="dxa"/>
          </w:tcPr>
          <w:p w:rsidR="009852BC" w:rsidRPr="005F0DC0" w:rsidRDefault="009852BC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5" w:type="dxa"/>
          </w:tcPr>
          <w:p w:rsidR="009852BC" w:rsidRDefault="009852BC" w:rsidP="009852BC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3">
              <w:rPr>
                <w:rFonts w:ascii="Times New Roman" w:hAnsi="Times New Roman" w:cs="Times New Roman"/>
                <w:sz w:val="24"/>
                <w:szCs w:val="24"/>
              </w:rPr>
              <w:t>Бегония вечноцветущая</w:t>
            </w:r>
          </w:p>
          <w:p w:rsidR="005F0DC0" w:rsidRPr="009D7C63" w:rsidRDefault="005F0DC0" w:rsidP="005F0DC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3B27F0" wp14:editId="64780757">
                  <wp:extent cx="1232298" cy="952500"/>
                  <wp:effectExtent l="0" t="0" r="6350" b="0"/>
                  <wp:docPr id="6" name="Рисунок 6" descr="https://avatars.mds.yandex.net/i?id=1337b68d48f2de2e6c54678a71e8e36d6118950b-843857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avatars.mds.yandex.net/i?id=1337b68d48f2de2e6c54678a71e8e36d6118950b-8438571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423" cy="95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52BC" w:rsidRPr="009D7C63" w:rsidRDefault="009852BC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852BC" w:rsidRPr="009D7C63" w:rsidRDefault="009852BC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3">
              <w:rPr>
                <w:rFonts w:ascii="Times New Roman" w:hAnsi="Times New Roman" w:cs="Times New Roman"/>
                <w:sz w:val="24"/>
                <w:szCs w:val="24"/>
              </w:rPr>
              <w:t>Все части растения одинаково ядовиты, при контакте со слизистыми оболочками вызывают их сильнейшее раздражение. Попадание сока внутрь способно вызвать тошноту и рвоту. Источник: http://sad-doma.net/polezno/top/bezopasnostprevyshe-vsego-kakie-yadovitye-komnatnye-rasteniyasushhestvuyut-chem-opasny-i-kak-s-nimi-uzhivatsya-vodnom-dome.html©</w:t>
            </w:r>
          </w:p>
        </w:tc>
      </w:tr>
      <w:tr w:rsidR="009852BC" w:rsidTr="00C33401">
        <w:tc>
          <w:tcPr>
            <w:tcW w:w="435" w:type="dxa"/>
          </w:tcPr>
          <w:p w:rsidR="009852BC" w:rsidRPr="009D7C63" w:rsidRDefault="009852BC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9852BC" w:rsidRDefault="009852BC" w:rsidP="009852BC">
            <w:pPr>
              <w:spacing w:line="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3">
              <w:rPr>
                <w:rFonts w:ascii="Times New Roman" w:hAnsi="Times New Roman" w:cs="Times New Roman"/>
                <w:sz w:val="24"/>
                <w:szCs w:val="24"/>
              </w:rPr>
              <w:t>Цикламен</w:t>
            </w:r>
          </w:p>
          <w:p w:rsidR="005F0DC0" w:rsidRPr="009D7C63" w:rsidRDefault="005F0DC0" w:rsidP="005F0DC0">
            <w:pPr>
              <w:spacing w:line="0" w:lineRule="atLeast"/>
              <w:ind w:firstLine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30AC42" wp14:editId="074D1960">
                  <wp:extent cx="1066800" cy="1066800"/>
                  <wp:effectExtent l="0" t="0" r="0" b="0"/>
                  <wp:docPr id="7" name="Рисунок 7" descr="https://avatars.mds.yandex.net/i?id=3acaa19a01e9e93913cee6323cd24fd661370f6b-7454445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vatars.mds.yandex.net/i?id=3acaa19a01e9e93913cee6323cd24fd661370f6b-745444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9852BC" w:rsidRPr="009D7C63" w:rsidRDefault="009852BC" w:rsidP="00326AF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3">
              <w:rPr>
                <w:rFonts w:ascii="Times New Roman" w:hAnsi="Times New Roman" w:cs="Times New Roman"/>
                <w:sz w:val="24"/>
                <w:szCs w:val="24"/>
              </w:rPr>
              <w:t xml:space="preserve">Сок цикламена влияет на сосуды сетчатки, травмируя их Источник: </w:t>
            </w:r>
            <w:hyperlink r:id="rId12" w:history="1">
              <w:r w:rsidRPr="009D7C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http://mednovelty.ru/content/toxicology/1130</w:t>
              </w:r>
            </w:hyperlink>
          </w:p>
        </w:tc>
      </w:tr>
    </w:tbl>
    <w:p w:rsidR="009852BC" w:rsidRDefault="009852BC" w:rsidP="00326AF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852BC" w:rsidRDefault="00326AF0" w:rsidP="009852B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AF0">
        <w:rPr>
          <w:rFonts w:ascii="Times New Roman" w:hAnsi="Times New Roman" w:cs="Times New Roman"/>
          <w:sz w:val="28"/>
          <w:szCs w:val="28"/>
        </w:rPr>
        <w:t xml:space="preserve">Учитывая, что чисто безопасных видов, которые рекомендуется использовать в образовательном процессе невелико, совершенно естественным будет наличие в группах среднего и старшего дошкольного возраста тех видов растений, с которыми воспитанники познакомились ранее. </w:t>
      </w:r>
    </w:p>
    <w:p w:rsidR="009852BC" w:rsidRDefault="00326AF0" w:rsidP="009852B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AF0">
        <w:rPr>
          <w:rFonts w:ascii="Times New Roman" w:hAnsi="Times New Roman" w:cs="Times New Roman"/>
          <w:sz w:val="28"/>
          <w:szCs w:val="28"/>
        </w:rPr>
        <w:t xml:space="preserve">Рекомендуется включить в список комнатных растений учреждения дошкольного образования – </w:t>
      </w:r>
      <w:proofErr w:type="spellStart"/>
      <w:r w:rsidRPr="007A68F4">
        <w:rPr>
          <w:rFonts w:ascii="Times New Roman" w:hAnsi="Times New Roman" w:cs="Times New Roman"/>
          <w:b/>
          <w:sz w:val="28"/>
          <w:szCs w:val="28"/>
        </w:rPr>
        <w:t>хлорофитум</w:t>
      </w:r>
      <w:proofErr w:type="spellEnd"/>
      <w:r w:rsidRPr="007A68F4">
        <w:rPr>
          <w:rFonts w:ascii="Times New Roman" w:hAnsi="Times New Roman" w:cs="Times New Roman"/>
          <w:b/>
          <w:sz w:val="28"/>
          <w:szCs w:val="28"/>
        </w:rPr>
        <w:t>.</w:t>
      </w:r>
      <w:r w:rsidRPr="00326AF0">
        <w:rPr>
          <w:rFonts w:ascii="Times New Roman" w:hAnsi="Times New Roman" w:cs="Times New Roman"/>
          <w:sz w:val="28"/>
          <w:szCs w:val="28"/>
        </w:rPr>
        <w:t xml:space="preserve"> Это неприхотливое растение не ядовито. </w:t>
      </w:r>
      <w:proofErr w:type="spellStart"/>
      <w:r w:rsidRPr="00326AF0">
        <w:rPr>
          <w:rFonts w:ascii="Times New Roman" w:hAnsi="Times New Roman" w:cs="Times New Roman"/>
          <w:sz w:val="28"/>
          <w:szCs w:val="28"/>
        </w:rPr>
        <w:t>Хлорофитум</w:t>
      </w:r>
      <w:proofErr w:type="spellEnd"/>
      <w:r w:rsidRPr="00326AF0">
        <w:rPr>
          <w:rFonts w:ascii="Times New Roman" w:hAnsi="Times New Roman" w:cs="Times New Roman"/>
          <w:sz w:val="28"/>
          <w:szCs w:val="28"/>
        </w:rPr>
        <w:t xml:space="preserve"> считается одним из наиболее эффективных очистителей воздуха в комнате. Он поглощает формальдегид, окись углерода и выделяет кислород. Растение быстро растет, а весной и летом на тонких стеблях появляются сначала мелкие белые цветы, а потом крошечные 4 розетки листьев. Их можно отделить от растения и укоренить. Именно этим растение может быть интересно воспитанникам. </w:t>
      </w:r>
    </w:p>
    <w:p w:rsidR="009852BC" w:rsidRDefault="009852BC" w:rsidP="009852B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2BC" w:rsidRPr="00C33401" w:rsidRDefault="00326AF0" w:rsidP="009852B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401">
        <w:rPr>
          <w:rFonts w:ascii="Times New Roman" w:hAnsi="Times New Roman" w:cs="Times New Roman"/>
          <w:sz w:val="24"/>
          <w:szCs w:val="24"/>
        </w:rPr>
        <w:t xml:space="preserve">Источники: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9263"/>
      </w:tblGrid>
      <w:tr w:rsidR="009852BC" w:rsidRPr="00C33401" w:rsidTr="009852BC">
        <w:tc>
          <w:tcPr>
            <w:tcW w:w="484" w:type="dxa"/>
          </w:tcPr>
          <w:p w:rsidR="009852BC" w:rsidRPr="00C33401" w:rsidRDefault="009852BC" w:rsidP="009852B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3" w:type="dxa"/>
          </w:tcPr>
          <w:p w:rsidR="009852BC" w:rsidRPr="00C33401" w:rsidRDefault="009852BC" w:rsidP="009852B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401">
              <w:rPr>
                <w:rFonts w:ascii="Times New Roman" w:hAnsi="Times New Roman" w:cs="Times New Roman"/>
                <w:sz w:val="24"/>
                <w:szCs w:val="24"/>
              </w:rPr>
              <w:t>Кодекс Республики Беларусь об образовании: по состоянию на 01 сент. 2022 г. – Минск</w:t>
            </w:r>
            <w:proofErr w:type="gramStart"/>
            <w:r w:rsidRPr="00C3340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33401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национальный центр правовой информации  Республики Беларусь, 2022.- 512 с.</w:t>
            </w:r>
          </w:p>
        </w:tc>
      </w:tr>
      <w:tr w:rsidR="009852BC" w:rsidRPr="00C33401" w:rsidTr="009852BC">
        <w:tc>
          <w:tcPr>
            <w:tcW w:w="484" w:type="dxa"/>
          </w:tcPr>
          <w:p w:rsidR="009852BC" w:rsidRPr="00C33401" w:rsidRDefault="009852BC" w:rsidP="009852B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3" w:type="dxa"/>
          </w:tcPr>
          <w:p w:rsidR="009852BC" w:rsidRPr="00C33401" w:rsidRDefault="009852BC" w:rsidP="009852B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401">
              <w:rPr>
                <w:rFonts w:ascii="Times New Roman" w:hAnsi="Times New Roman" w:cs="Times New Roman"/>
                <w:sz w:val="24"/>
                <w:szCs w:val="24"/>
              </w:rPr>
              <w:t>Учебная программа дошкольного образования (для учреждений дошкольного образования с русским языком обучения и воспитания) / М-во образования</w:t>
            </w:r>
            <w:proofErr w:type="gramStart"/>
            <w:r w:rsidRPr="00C33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34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33401">
              <w:rPr>
                <w:rFonts w:ascii="Times New Roman" w:hAnsi="Times New Roman" w:cs="Times New Roman"/>
                <w:sz w:val="24"/>
                <w:szCs w:val="24"/>
              </w:rPr>
              <w:t>есп</w:t>
            </w:r>
            <w:proofErr w:type="spellEnd"/>
            <w:r w:rsidRPr="00C33401">
              <w:rPr>
                <w:rFonts w:ascii="Times New Roman" w:hAnsi="Times New Roman" w:cs="Times New Roman"/>
                <w:sz w:val="24"/>
                <w:szCs w:val="24"/>
              </w:rPr>
              <w:t>. Беларусь.  – Минск: НИО, 2023. – 380 с.</w:t>
            </w:r>
          </w:p>
        </w:tc>
      </w:tr>
      <w:tr w:rsidR="009852BC" w:rsidRPr="00C33401" w:rsidTr="009852BC">
        <w:tc>
          <w:tcPr>
            <w:tcW w:w="484" w:type="dxa"/>
          </w:tcPr>
          <w:p w:rsidR="009852BC" w:rsidRPr="00C33401" w:rsidRDefault="009852BC" w:rsidP="009852B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4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63" w:type="dxa"/>
          </w:tcPr>
          <w:p w:rsidR="009852BC" w:rsidRPr="00C33401" w:rsidRDefault="009852BC" w:rsidP="009852B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401">
              <w:rPr>
                <w:rFonts w:ascii="Times New Roman" w:hAnsi="Times New Roman" w:cs="Times New Roman"/>
                <w:sz w:val="24"/>
                <w:szCs w:val="24"/>
              </w:rPr>
              <w:t>Постановление Министерства образования Республики Беларусь от 24 сентября 2007 г. № 50 «Об утверждении перечней оборудования для учреждений, обеспечивающих получение дошкольного образования»</w:t>
            </w:r>
          </w:p>
        </w:tc>
      </w:tr>
      <w:tr w:rsidR="009852BC" w:rsidRPr="00C33401" w:rsidTr="009852BC">
        <w:tc>
          <w:tcPr>
            <w:tcW w:w="484" w:type="dxa"/>
          </w:tcPr>
          <w:p w:rsidR="009852BC" w:rsidRPr="00C33401" w:rsidRDefault="009852BC" w:rsidP="009852B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4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63" w:type="dxa"/>
          </w:tcPr>
          <w:p w:rsidR="009852BC" w:rsidRPr="00C33401" w:rsidRDefault="009852BC" w:rsidP="009852BC">
            <w:pPr>
              <w:pStyle w:val="Default"/>
              <w:jc w:val="both"/>
              <w:rPr>
                <w:bCs/>
              </w:rPr>
            </w:pPr>
            <w:r w:rsidRPr="00C33401">
              <w:rPr>
                <w:bCs/>
              </w:rPr>
              <w:t>Предметно-пространственная развивающая среда в учреждении дошкольного образования/ сост. Н.А. Ковтун, Е.Н. Шутова. – Гомель, 2017. – 51 с.</w:t>
            </w:r>
          </w:p>
        </w:tc>
      </w:tr>
    </w:tbl>
    <w:p w:rsidR="009852BC" w:rsidRPr="00326AF0" w:rsidRDefault="009852BC" w:rsidP="00C3340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9852BC" w:rsidRPr="00326AF0" w:rsidSect="00326AF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AF0"/>
    <w:rsid w:val="00326AF0"/>
    <w:rsid w:val="003B0B8B"/>
    <w:rsid w:val="005F0DC0"/>
    <w:rsid w:val="007A68F4"/>
    <w:rsid w:val="0081244F"/>
    <w:rsid w:val="00854FAF"/>
    <w:rsid w:val="009852BC"/>
    <w:rsid w:val="00990AB1"/>
    <w:rsid w:val="009D7C63"/>
    <w:rsid w:val="009E5883"/>
    <w:rsid w:val="00C33401"/>
    <w:rsid w:val="00D90F2C"/>
    <w:rsid w:val="00D9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6AF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26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52B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D7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C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6AF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26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52B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D7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C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mednovelty.ru/content/toxicology/11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2023-02-06T13:54:00Z</dcterms:created>
  <dcterms:modified xsi:type="dcterms:W3CDTF">2023-02-06T13:54:00Z</dcterms:modified>
</cp:coreProperties>
</file>