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C7" w:rsidRPr="00A675C7" w:rsidRDefault="00A675C7" w:rsidP="00A675C7">
      <w:pPr>
        <w:pStyle w:val="c8"/>
        <w:jc w:val="center"/>
        <w:rPr>
          <w:b/>
          <w:sz w:val="32"/>
          <w:szCs w:val="32"/>
        </w:rPr>
      </w:pPr>
      <w:r w:rsidRPr="00A675C7">
        <w:rPr>
          <w:rStyle w:val="c1"/>
          <w:b/>
          <w:sz w:val="32"/>
          <w:szCs w:val="32"/>
        </w:rPr>
        <w:t>Готов ли ребенок к школе?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 xml:space="preserve"> Многие родители считают, что подготовка к первому классу может ограничиться покупкой необходимых школьных принадлежностей. Главное, что ребенок умеет читать, писать, считать, а остальное купим. Между тем за оставшееся до первого класса время нужно сделать для ребенка очень многое.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Как проверить готов ли малыш идти в школу? Если говорить формально, то детские психологи выделяют несколько критериев готовности детей к обучению в школе.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Интеллектуальная готовность (способность к концентрации внимания, умение строить логические связи, развитие памяти, мелкая моторика).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Эмоциональная готовность (мотивация к обучению, умение сосредоточиться, управление эмоциями).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Социальная готовность (потребность в общении, коррекция поведения в коллективе, способность обучаться).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Любой ребенок к окончанию детского садика, как правило, умеет считать до десяти, знает буквы, читает по слогам, может в какой-то мере пользоваться логическим мышлением. Мелкие несоответствия, которые проявляются индивидуально, можно "подтянуть" заранее после собеседования с педагогами той школы, где будет учиться ребенок, и выяснения именно их конкретных требований.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 xml:space="preserve">Если не отмахиваться от вопросов, которые начинает Вам задавать ребенок, и не отгораживать его от вашей окружающей взрослой жизни - подготовка к школе будет идти естественно и без напряжения. Скажем, если Вы периодически берете ребенка хотя бы в магазин, он может попробовать посчитать, сколько нужно денег, чтобы купить ему, к примеру, конфету; если конфета стоит шесть-семь рублей, </w:t>
      </w:r>
      <w:proofErr w:type="gramStart"/>
      <w:r>
        <w:rPr>
          <w:rStyle w:val="c1"/>
        </w:rPr>
        <w:t>то</w:t>
      </w:r>
      <w:proofErr w:type="gramEnd"/>
      <w:r>
        <w:rPr>
          <w:rStyle w:val="c1"/>
        </w:rPr>
        <w:t xml:space="preserve"> сколько денег дадут ему обратно, если мама вручит ему десять рублей и разрешит купить конфету самостоятельно? Какую конфету он желает купить? Вот написаны названия, пусть назовет хотя бы три первые буквы.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Таким образом, ребенок научится хотя бы в первом приближении читать, считать, делать выбор и совершать некоторые самостоятельные действия. А это, собственно, и есть основа подготовки к школе - чтобы ребенок не просто выпаливал заученные цифры и буквы, а умел сориентироваться в ситуации и был способен ДУМАТЬ. </w:t>
      </w:r>
    </w:p>
    <w:p w:rsidR="00A675C7" w:rsidRPr="001E76D8" w:rsidRDefault="00A675C7" w:rsidP="00A675C7">
      <w:pPr>
        <w:pStyle w:val="c0"/>
        <w:spacing w:before="0" w:beforeAutospacing="0" w:after="0" w:afterAutospacing="0"/>
        <w:ind w:firstLine="567"/>
        <w:jc w:val="both"/>
        <w:rPr>
          <w:b/>
        </w:rPr>
      </w:pPr>
      <w:bookmarkStart w:id="0" w:name="_GoBack"/>
      <w:r w:rsidRPr="001E76D8">
        <w:rPr>
          <w:rStyle w:val="c1"/>
          <w:b/>
        </w:rPr>
        <w:t>Оценка развития познания </w:t>
      </w:r>
    </w:p>
    <w:bookmarkEnd w:id="0"/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 xml:space="preserve">Владеет ли ребенок основными понятиями: правый-левый, </w:t>
      </w:r>
      <w:proofErr w:type="gramStart"/>
      <w:r>
        <w:rPr>
          <w:rStyle w:val="c1"/>
        </w:rPr>
        <w:t>большой-малый</w:t>
      </w:r>
      <w:proofErr w:type="gramEnd"/>
      <w:r>
        <w:rPr>
          <w:rStyle w:val="c1"/>
        </w:rPr>
        <w:t>, и т.п.?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Способен ли ребенок понимать простейшие принципы классификации, например: вещи, которые могут катиться, и которые не могут? </w:t>
      </w:r>
    </w:p>
    <w:p w:rsidR="00A675C7" w:rsidRPr="001E76D8" w:rsidRDefault="00A675C7" w:rsidP="00A675C7">
      <w:pPr>
        <w:pStyle w:val="c0"/>
        <w:spacing w:before="0" w:beforeAutospacing="0" w:after="0" w:afterAutospacing="0"/>
        <w:ind w:firstLine="567"/>
        <w:jc w:val="both"/>
        <w:rPr>
          <w:b/>
        </w:rPr>
      </w:pPr>
      <w:r w:rsidRPr="001E76D8">
        <w:rPr>
          <w:rStyle w:val="c1"/>
          <w:b/>
        </w:rPr>
        <w:t>Оценка базового опыта ребенка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Приходилось ли ребенку сопровождать Вас в магазин, на почту, в сберкассу?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Был ли он в библиотеке?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Была ли у Вас возможность регулярно читать ребенку или рассказывать истории?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Проявляет ли ребенок интерес к чему-либо, есть ли у него хобби? </w:t>
      </w:r>
    </w:p>
    <w:p w:rsidR="00A675C7" w:rsidRPr="001E76D8" w:rsidRDefault="00A675C7" w:rsidP="001E76D8">
      <w:pPr>
        <w:pStyle w:val="c9"/>
        <w:spacing w:before="0" w:beforeAutospacing="0" w:after="0" w:afterAutospacing="0"/>
        <w:ind w:left="567"/>
        <w:jc w:val="both"/>
        <w:rPr>
          <w:b/>
        </w:rPr>
      </w:pPr>
      <w:r>
        <w:br/>
      </w:r>
      <w:r w:rsidRPr="001E76D8">
        <w:rPr>
          <w:rStyle w:val="c1"/>
          <w:b/>
        </w:rPr>
        <w:t>Оценка языкового развития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Может ли ребенок назвать и обозначить основные окружающие его предметы?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Легко ли ребенку отвечать на вопросы взрослых?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Может ли ребенок объяснить, для чего служат различные вещи: пылесос, холодильник, стол и т.п.?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Может ли ребенок объяснить, где расположены какие-то предметы: на столе, на стуле, на полу, у стены и т.п.?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Может ли ребенок рассказать историю, описать произошедший с ним случай?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Четко ли ребенок проговаривает слова?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Правильна ли речь ребенка с точки зрения грамматики? </w:t>
      </w:r>
    </w:p>
    <w:p w:rsidR="00A675C7" w:rsidRDefault="00A675C7" w:rsidP="001E76D8">
      <w:pPr>
        <w:pStyle w:val="c9"/>
        <w:spacing w:before="0" w:beforeAutospacing="0" w:after="0" w:afterAutospacing="0"/>
        <w:ind w:left="567"/>
        <w:jc w:val="both"/>
      </w:pPr>
      <w:r>
        <w:rPr>
          <w:rStyle w:val="c1"/>
        </w:rPr>
        <w:t>Способен ли ребенок участвовать в общем разговоре, разыграть какую-либо ситуацию? </w:t>
      </w:r>
      <w:r>
        <w:br/>
      </w:r>
      <w:r>
        <w:br/>
      </w:r>
      <w:r w:rsidRPr="001E76D8">
        <w:rPr>
          <w:rStyle w:val="c1"/>
          <w:b/>
        </w:rPr>
        <w:t>Оценка уровня эмоционального развития</w:t>
      </w:r>
      <w:r>
        <w:rPr>
          <w:rStyle w:val="c1"/>
        </w:rPr>
        <w:t>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Сформировался ли у ребенка образ себя как человека, который многое может?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lastRenderedPageBreak/>
        <w:t>Легко ли малышу "переключиться" при изменениях в привычном распорядке дня, перейти к решению новой задачи?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Способен ли ребенок работать самостоятельно, соревноваться в выполнении заданий с другими детьми? </w:t>
      </w:r>
    </w:p>
    <w:p w:rsidR="00A675C7" w:rsidRPr="001E76D8" w:rsidRDefault="00A675C7" w:rsidP="00A675C7">
      <w:pPr>
        <w:pStyle w:val="c0"/>
        <w:spacing w:before="0" w:beforeAutospacing="0" w:after="0" w:afterAutospacing="0"/>
        <w:ind w:firstLine="567"/>
        <w:jc w:val="both"/>
        <w:rPr>
          <w:b/>
        </w:rPr>
      </w:pPr>
      <w:r w:rsidRPr="001E76D8">
        <w:rPr>
          <w:rStyle w:val="c1"/>
          <w:b/>
        </w:rPr>
        <w:t>Оценка умения общаться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Включается ли ребенок в игру других детей, делится ли с ними?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Соблюдает ли он очередность, когда этого требует ситуация?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Способен ли ребенок слушать других, не перебивая? </w:t>
      </w:r>
    </w:p>
    <w:p w:rsidR="00A675C7" w:rsidRPr="001E76D8" w:rsidRDefault="00A675C7" w:rsidP="00A675C7">
      <w:pPr>
        <w:pStyle w:val="c0"/>
        <w:spacing w:before="0" w:beforeAutospacing="0" w:after="0" w:afterAutospacing="0"/>
        <w:ind w:firstLine="567"/>
        <w:jc w:val="both"/>
        <w:rPr>
          <w:b/>
        </w:rPr>
      </w:pPr>
      <w:r w:rsidRPr="001E76D8">
        <w:rPr>
          <w:rStyle w:val="c1"/>
          <w:b/>
        </w:rPr>
        <w:t>Оценка физиологического развития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Развита ли у него координация моторных навыков, например, может ли он играть в мяч, прыгать, спускаться и подниматься по лестнице?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Выглядит ли ребенок бодрым и увлеченным?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Выглядит ли ребенок здоровым? </w:t>
      </w:r>
    </w:p>
    <w:p w:rsidR="00A675C7" w:rsidRPr="001E76D8" w:rsidRDefault="00A675C7" w:rsidP="00A675C7">
      <w:pPr>
        <w:pStyle w:val="c0"/>
        <w:spacing w:before="0" w:beforeAutospacing="0" w:after="0" w:afterAutospacing="0"/>
        <w:ind w:firstLine="567"/>
        <w:jc w:val="both"/>
        <w:rPr>
          <w:b/>
        </w:rPr>
      </w:pPr>
      <w:r w:rsidRPr="001E76D8">
        <w:rPr>
          <w:rStyle w:val="c1"/>
          <w:b/>
        </w:rPr>
        <w:t>Зрительная память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Может ли ребенок заметить отсутствие картинки, если ему сначала показать серию из трех картинок, а потом одну убрать?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Может ли ребенок идентифицировать схожие и несхожие формы? Например: найти картинку, непохожую на остальные?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Может ли ребенок различать буквы и короткие слова, например: б-п, в-ф; кот-год и т.п.? </w:t>
      </w:r>
    </w:p>
    <w:p w:rsidR="00A675C7" w:rsidRPr="001E76D8" w:rsidRDefault="00A675C7" w:rsidP="00A675C7">
      <w:pPr>
        <w:pStyle w:val="c0"/>
        <w:spacing w:before="0" w:beforeAutospacing="0" w:after="0" w:afterAutospacing="0"/>
        <w:ind w:firstLine="567"/>
        <w:jc w:val="both"/>
        <w:rPr>
          <w:b/>
        </w:rPr>
      </w:pPr>
      <w:r w:rsidRPr="001E76D8">
        <w:rPr>
          <w:rStyle w:val="c1"/>
          <w:b/>
        </w:rPr>
        <w:t>Зрительное восприятие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Способен ли ребенок разложить по порядку (в заданной последовательности) серию картинок?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Понимает ли ребенок, что читают слева направо? </w:t>
      </w:r>
    </w:p>
    <w:p w:rsidR="00A675C7" w:rsidRPr="001E76D8" w:rsidRDefault="00A675C7" w:rsidP="00A675C7">
      <w:pPr>
        <w:pStyle w:val="c0"/>
        <w:spacing w:before="0" w:beforeAutospacing="0" w:after="0" w:afterAutospacing="0"/>
        <w:ind w:firstLine="567"/>
        <w:jc w:val="both"/>
        <w:rPr>
          <w:b/>
        </w:rPr>
      </w:pPr>
      <w:r w:rsidRPr="001E76D8">
        <w:rPr>
          <w:rStyle w:val="c1"/>
          <w:b/>
        </w:rPr>
        <w:t>Уровень слуховых способностей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В состоянии ли ребенок различать слова, начинающиеся на разные звуки, например лес-вес?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Может ли ребенок повторить за взрослым несколько слов или цифр?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Способен ли ребенок пересказать историю, сохранив основную мысль и последовательность действий? </w:t>
      </w:r>
    </w:p>
    <w:p w:rsidR="001E76D8" w:rsidRPr="001E76D8" w:rsidRDefault="00A675C7" w:rsidP="00A675C7">
      <w:pPr>
        <w:pStyle w:val="c0"/>
        <w:spacing w:before="0" w:beforeAutospacing="0" w:after="0" w:afterAutospacing="0"/>
        <w:ind w:firstLine="567"/>
        <w:jc w:val="both"/>
        <w:rPr>
          <w:rStyle w:val="c1"/>
          <w:b/>
        </w:rPr>
      </w:pPr>
      <w:r w:rsidRPr="001E76D8">
        <w:rPr>
          <w:rStyle w:val="c1"/>
          <w:b/>
        </w:rPr>
        <w:t>Общая и психологическая готовность. </w:t>
      </w:r>
    </w:p>
    <w:p w:rsidR="00A675C7" w:rsidRDefault="00A675C7" w:rsidP="001E76D8">
      <w:pPr>
        <w:pStyle w:val="c0"/>
        <w:spacing w:before="0" w:beforeAutospacing="0" w:after="0" w:afterAutospacing="0"/>
        <w:ind w:left="567"/>
      </w:pPr>
      <w:r>
        <w:rPr>
          <w:rStyle w:val="c1"/>
        </w:rPr>
        <w:t>Может ли Ваш ребенок: </w:t>
      </w:r>
      <w:r>
        <w:br/>
      </w:r>
      <w:r>
        <w:rPr>
          <w:rStyle w:val="c1"/>
        </w:rPr>
        <w:t xml:space="preserve">Объяснить с помощью слов, </w:t>
      </w:r>
      <w:proofErr w:type="gramStart"/>
      <w:r>
        <w:rPr>
          <w:rStyle w:val="c1"/>
        </w:rPr>
        <w:t>а</w:t>
      </w:r>
      <w:proofErr w:type="gramEnd"/>
      <w:r>
        <w:rPr>
          <w:rStyle w:val="c1"/>
        </w:rPr>
        <w:t xml:space="preserve"> не показывая пальцем, чего он хочет?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Изъясняться связно, например, "покажи мне…"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Понимать смысл того, о чем ему читают?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Четко выговорить свое имя?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Запомнить свой адрес и номер телефона?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Писать карандашом или мелками на бумаге? </w:t>
      </w:r>
    </w:p>
    <w:p w:rsidR="00A675C7" w:rsidRDefault="00A675C7" w:rsidP="001E76D8">
      <w:pPr>
        <w:pStyle w:val="c0"/>
        <w:spacing w:before="0" w:beforeAutospacing="0" w:after="0" w:afterAutospacing="0"/>
        <w:ind w:left="567"/>
        <w:jc w:val="both"/>
      </w:pPr>
      <w:r>
        <w:rPr>
          <w:rStyle w:val="c1"/>
        </w:rPr>
        <w:t>Пользоваться красками, пластилином, цветными карандашами, фломастерами? </w:t>
      </w:r>
      <w:r>
        <w:br/>
      </w:r>
      <w:r>
        <w:rPr>
          <w:rStyle w:val="c1"/>
        </w:rPr>
        <w:t>Вырезать ножницами с тупыми концами, причем ровно и не поранившись?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Сосредоточиться хоть на десять минут, чтобы выполнить полученное задание?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Проявлять интерес к окружающим его предметам?</w:t>
      </w:r>
    </w:p>
    <w:p w:rsidR="00A675C7" w:rsidRPr="001E76D8" w:rsidRDefault="00A675C7" w:rsidP="00A675C7">
      <w:pPr>
        <w:pStyle w:val="c0"/>
        <w:spacing w:before="0" w:beforeAutospacing="0" w:after="0" w:afterAutospacing="0"/>
        <w:ind w:firstLine="567"/>
        <w:jc w:val="both"/>
        <w:rPr>
          <w:b/>
        </w:rPr>
      </w:pPr>
      <w:r w:rsidRPr="001E76D8">
        <w:rPr>
          <w:rStyle w:val="c1"/>
          <w:b/>
        </w:rPr>
        <w:t>Ваши взаимоотношения с ребенком, Ваша роль в подготовке его к учебе (тут важно отвечать честно хотя бы перед собой)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Слушаете ли Вы то, что ребенок говорит?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Смотрите ли Вы на ребенка, когда он говорит с вами?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Стараетесь ли вы создать у ребенка ощущение значимости того, о чем он говорит?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Поправляете ли Вы речь малыша?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Позволяете ли Вы ребенку совершать ошибки?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Хвалите ли Вы малыша, обнимаете ли его?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Смеетесь ли Вы вместе с ним?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Отводите ли Вы каждый день время для чтения ребенку и для бесед с ним?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Играете ли с ребенком в какие-нибудь игры?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Поощряете ли Вы интересы и увлечения ребенка?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Есть ли у малыша хотя бы одна-две собственные книги?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Стараетесь ли Вы подать малышу пример, читая газеты, журналы, книги, вообще интересуясь окружающими событиями?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lastRenderedPageBreak/>
        <w:t xml:space="preserve">Обсуждаете ли Вы с малышом и со всей семьей что-то интересное из </w:t>
      </w:r>
      <w:proofErr w:type="gramStart"/>
      <w:r>
        <w:rPr>
          <w:rStyle w:val="c1"/>
        </w:rPr>
        <w:t>прочитанного</w:t>
      </w:r>
      <w:proofErr w:type="gramEnd"/>
      <w:r>
        <w:rPr>
          <w:rStyle w:val="c1"/>
        </w:rPr>
        <w:t xml:space="preserve"> или услышанного вами?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Ограничиваете ли Вы возможность ребенка смотреть телевизор? 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r>
        <w:rPr>
          <w:rStyle w:val="c1"/>
        </w:rPr>
        <w:t>Стараетесь ли Вы ходить с ребенком на прогулки, в зоопарк, в театр, в музей? </w:t>
      </w:r>
    </w:p>
    <w:p w:rsidR="00A675C7" w:rsidRDefault="00A675C7" w:rsidP="00A675C7">
      <w:pPr>
        <w:pStyle w:val="c0"/>
        <w:spacing w:before="0" w:beforeAutospacing="0" w:after="0" w:afterAutospacing="0"/>
        <w:ind w:firstLine="567"/>
        <w:jc w:val="both"/>
      </w:pPr>
      <w:bookmarkStart w:id="1" w:name="h.gjdgxs"/>
      <w:bookmarkEnd w:id="1"/>
      <w:r>
        <w:rPr>
          <w:rStyle w:val="c1"/>
        </w:rPr>
        <w:t xml:space="preserve">Проходя этот тест, имейте в виду, что все перечисленные критерии - тоже далеко не истина в последней инстанции. </w:t>
      </w:r>
      <w:proofErr w:type="gramStart"/>
      <w:r>
        <w:rPr>
          <w:rStyle w:val="c1"/>
        </w:rPr>
        <w:t>И вовсе не нужно стараться, чтобы Ваш ребенок соответствовал им всем без исключения и в полной мере, кстати, ориентируясь по этому тесту, не обязательно пользоваться только оценками "да" или "нет"; допускаются и варианты "всегда, иногда, часто, редко, никогда".</w:t>
      </w:r>
      <w:proofErr w:type="gramEnd"/>
      <w:r>
        <w:rPr>
          <w:rStyle w:val="c1"/>
        </w:rPr>
        <w:t xml:space="preserve"> </w:t>
      </w:r>
      <w:proofErr w:type="gramStart"/>
      <w:r>
        <w:rPr>
          <w:rStyle w:val="c1"/>
        </w:rPr>
        <w:t>Стоит обратить внимание, прежде всего на те критерии, на которых делают акцент педагоги именно той школы, которую Вы наметили для своего ребенка (а еще лучше - которую выбрали вместе с ребенком).</w:t>
      </w:r>
      <w:proofErr w:type="gramEnd"/>
      <w:r>
        <w:rPr>
          <w:rStyle w:val="c1"/>
        </w:rPr>
        <w:t xml:space="preserve"> И никоим образом не нужно натаскивать ребенка, чтобы он знал и умел гарантированно больше, чем сверстники. Более того, такие "знания сверх требований" иногда могут быть даже опасными.</w:t>
      </w:r>
    </w:p>
    <w:p w:rsidR="009A516B" w:rsidRDefault="009A516B" w:rsidP="00A675C7">
      <w:pPr>
        <w:spacing w:after="0" w:line="240" w:lineRule="auto"/>
        <w:ind w:firstLine="567"/>
        <w:jc w:val="both"/>
      </w:pPr>
    </w:p>
    <w:sectPr w:rsidR="009A516B" w:rsidSect="00A675C7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C7"/>
    <w:rsid w:val="001E76D8"/>
    <w:rsid w:val="009A516B"/>
    <w:rsid w:val="00A6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75C7"/>
  </w:style>
  <w:style w:type="paragraph" w:customStyle="1" w:styleId="c0">
    <w:name w:val="c0"/>
    <w:basedOn w:val="a"/>
    <w:rsid w:val="00A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75C7"/>
  </w:style>
  <w:style w:type="paragraph" w:customStyle="1" w:styleId="c0">
    <w:name w:val="c0"/>
    <w:basedOn w:val="a"/>
    <w:rsid w:val="00A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 сад 128</dc:creator>
  <cp:keywords/>
  <dc:description/>
  <cp:lastModifiedBy>ясли сад 128</cp:lastModifiedBy>
  <cp:revision>3</cp:revision>
  <dcterms:created xsi:type="dcterms:W3CDTF">2022-03-15T12:47:00Z</dcterms:created>
  <dcterms:modified xsi:type="dcterms:W3CDTF">2022-03-15T13:01:00Z</dcterms:modified>
</cp:coreProperties>
</file>