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color w:val="548DD4"/>
          <w:sz w:val="40"/>
          <w:szCs w:val="40"/>
        </w:rPr>
        <w:t>«Сенсорное воспитание детей раннего возраста»</w:t>
      </w: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/>
          <w:sz w:val="28"/>
          <w:szCs w:val="28"/>
        </w:rPr>
      </w:pPr>
      <w:r w:rsidRPr="00853518">
        <w:rPr>
          <w:b/>
          <w:bCs/>
          <w:color w:val="000000"/>
          <w:sz w:val="28"/>
          <w:szCs w:val="28"/>
        </w:rPr>
        <w:t>Сенсорное развитие ребенка</w:t>
      </w:r>
      <w:r>
        <w:rPr>
          <w:color w:val="000000"/>
          <w:sz w:val="28"/>
          <w:szCs w:val="28"/>
        </w:rPr>
        <w:t xml:space="preserve"> – </w:t>
      </w:r>
      <w:r w:rsidRPr="00853518">
        <w:rPr>
          <w:color w:val="000000"/>
          <w:sz w:val="28"/>
          <w:szCs w:val="28"/>
        </w:rPr>
        <w:t>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</w:t>
      </w:r>
      <w:r>
        <w:rPr>
          <w:color w:val="000000"/>
          <w:sz w:val="28"/>
          <w:szCs w:val="28"/>
        </w:rPr>
        <w:t xml:space="preserve">хе, вкусе и т.д. 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color w:val="000000"/>
          <w:sz w:val="28"/>
          <w:szCs w:val="28"/>
        </w:rPr>
        <w:t>В сенсорном воспитании детей раннего и дошкольного возраста дидактические игры и игрушки являются ведущим</w:t>
      </w:r>
      <w:r>
        <w:rPr>
          <w:color w:val="000000"/>
          <w:sz w:val="28"/>
          <w:szCs w:val="28"/>
        </w:rPr>
        <w:t xml:space="preserve">и средствами обучения. </w:t>
      </w:r>
      <w:r w:rsidRPr="00853518">
        <w:rPr>
          <w:color w:val="000000"/>
          <w:sz w:val="28"/>
          <w:szCs w:val="28"/>
        </w:rPr>
        <w:t xml:space="preserve">Дидактическая игра характеризуется </w:t>
      </w:r>
      <w:r w:rsidRPr="00853518">
        <w:rPr>
          <w:color w:val="000000"/>
          <w:sz w:val="28"/>
          <w:szCs w:val="28"/>
        </w:rPr>
        <w:t>определённой</w:t>
      </w:r>
      <w:r w:rsidRPr="00853518">
        <w:rPr>
          <w:color w:val="000000"/>
          <w:sz w:val="28"/>
          <w:szCs w:val="28"/>
        </w:rPr>
        <w:t xml:space="preserve"> структурой: наличием дидактических задач, без чего она теряет свой обучающий характер и целенаправленность, наличием игрового действия, которое и </w:t>
      </w:r>
      <w:r w:rsidRPr="00853518">
        <w:rPr>
          <w:color w:val="000000"/>
          <w:sz w:val="28"/>
          <w:szCs w:val="28"/>
        </w:rPr>
        <w:t>ведёт</w:t>
      </w:r>
      <w:r w:rsidRPr="00853518">
        <w:rPr>
          <w:color w:val="000000"/>
          <w:sz w:val="28"/>
          <w:szCs w:val="28"/>
        </w:rPr>
        <w:t xml:space="preserve"> ребенка, заинтересовывает, </w:t>
      </w:r>
      <w:r w:rsidRPr="00853518">
        <w:rPr>
          <w:color w:val="000000"/>
          <w:sz w:val="28"/>
          <w:szCs w:val="28"/>
        </w:rPr>
        <w:t>даёт</w:t>
      </w:r>
      <w:r w:rsidRPr="00853518">
        <w:rPr>
          <w:color w:val="000000"/>
          <w:sz w:val="28"/>
          <w:szCs w:val="28"/>
        </w:rPr>
        <w:t xml:space="preserve"> возможность обучаться играя, и, конечно, правилами игры, которые направляют игру ребенка по заданному пути. Дидактическая игра знакомит детей с формой, величиной, цветом, звуком, простра</w:t>
      </w:r>
      <w:r>
        <w:rPr>
          <w:color w:val="000000"/>
          <w:sz w:val="28"/>
          <w:szCs w:val="28"/>
        </w:rPr>
        <w:t xml:space="preserve">нственными признаками. 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Предоставляются различные </w:t>
      </w:r>
      <w:r w:rsidRPr="00853518">
        <w:rPr>
          <w:b/>
          <w:bCs/>
          <w:sz w:val="28"/>
          <w:szCs w:val="28"/>
        </w:rPr>
        <w:t>дидактические игры: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 xml:space="preserve">«Грибочки для </w:t>
      </w:r>
      <w:r w:rsidRPr="00853518">
        <w:rPr>
          <w:sz w:val="28"/>
          <w:szCs w:val="28"/>
        </w:rPr>
        <w:t>ёжика</w:t>
      </w:r>
      <w:r w:rsidRPr="00853518">
        <w:rPr>
          <w:sz w:val="28"/>
          <w:szCs w:val="28"/>
        </w:rPr>
        <w:t>»,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«Подбери по цвету»,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«Собери бусы»,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«Посади бабочку на цветочек»,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«Подбери заборчик к домику»,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«Закрой окошки в домиках» и т.д.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b/>
          <w:bCs/>
          <w:sz w:val="28"/>
          <w:szCs w:val="28"/>
        </w:rPr>
        <w:t>Собери пирамидку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bookmarkStart w:id="0" w:name="_GoBack"/>
      <w:r w:rsidRPr="00853518">
        <w:rPr>
          <w:noProof/>
          <w:sz w:val="28"/>
          <w:szCs w:val="28"/>
        </w:rPr>
        <w:drawing>
          <wp:inline distT="0" distB="0" distL="0" distR="0" wp14:anchorId="4C3BCA48" wp14:editId="509D336F">
            <wp:extent cx="3600450" cy="2133600"/>
            <wp:effectExtent l="0" t="0" r="0" b="0"/>
            <wp:docPr id="1" name="Рисунок 1" descr="hello_html_63320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33200e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b/>
          <w:bCs/>
          <w:sz w:val="28"/>
          <w:szCs w:val="28"/>
        </w:rPr>
        <w:lastRenderedPageBreak/>
        <w:t>Разложи яблоки на тарелочки (по цвету)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noProof/>
          <w:sz w:val="28"/>
          <w:szCs w:val="28"/>
        </w:rPr>
        <w:drawing>
          <wp:inline distT="0" distB="0" distL="0" distR="0" wp14:anchorId="2CCBFC7B" wp14:editId="391DFF09">
            <wp:extent cx="3648075" cy="2047875"/>
            <wp:effectExtent l="0" t="0" r="9525" b="9525"/>
            <wp:docPr id="2" name="Рисунок 2" descr="hello_html_5e32d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e32d8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Разложи овощи по корзинкам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noProof/>
          <w:sz w:val="28"/>
          <w:szCs w:val="28"/>
        </w:rPr>
        <w:drawing>
          <wp:inline distT="0" distB="0" distL="0" distR="0" wp14:anchorId="28A1C9BC" wp14:editId="2F8AEC57">
            <wp:extent cx="3648075" cy="2219325"/>
            <wp:effectExtent l="0" t="0" r="9525" b="9525"/>
            <wp:docPr id="3" name="Рисунок 3" descr="hello_html_fbe8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fbe84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 xml:space="preserve">Дидактический материал всегда вызывает у детей большой интерес, желание действовать. Сначала необходимо использовать красный и синий цвета, затем </w:t>
      </w:r>
      <w:r w:rsidRPr="00853518">
        <w:rPr>
          <w:sz w:val="28"/>
          <w:szCs w:val="28"/>
        </w:rPr>
        <w:t>жёлтый</w:t>
      </w:r>
      <w:r w:rsidRPr="00853518">
        <w:rPr>
          <w:sz w:val="28"/>
          <w:szCs w:val="28"/>
        </w:rPr>
        <w:t xml:space="preserve"> и </w:t>
      </w:r>
      <w:r w:rsidRPr="00853518">
        <w:rPr>
          <w:sz w:val="28"/>
          <w:szCs w:val="28"/>
        </w:rPr>
        <w:t>зелёный</w:t>
      </w:r>
      <w:r w:rsidRPr="00853518">
        <w:rPr>
          <w:sz w:val="28"/>
          <w:szCs w:val="28"/>
        </w:rPr>
        <w:t xml:space="preserve">. Затем постепенно можно вводить белый и </w:t>
      </w:r>
      <w:r w:rsidRPr="00853518">
        <w:rPr>
          <w:sz w:val="28"/>
          <w:szCs w:val="28"/>
        </w:rPr>
        <w:t>чёрный</w:t>
      </w:r>
      <w:r w:rsidRPr="00853518">
        <w:rPr>
          <w:sz w:val="28"/>
          <w:szCs w:val="28"/>
        </w:rPr>
        <w:t>. Для этого необходимо подбирать предметы и игрушки интенсивной окраски.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color w:val="000000"/>
          <w:sz w:val="28"/>
          <w:szCs w:val="28"/>
        </w:rPr>
        <w:t xml:space="preserve">Большинство дидактических игр для маленьких детей является именно игровыми упражнениями с различными геометрическими телами (шар, куб и т.д.) и геометрическими фигурами (круг, квадрат и т.д.). Практически действуя с ними, дети сенсорно познают их, научаются различать, узнавать и т.д. 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color w:val="000000"/>
          <w:sz w:val="28"/>
          <w:szCs w:val="28"/>
        </w:rPr>
        <w:t>Хорошо подобранные и правильно организованные игры на называние цветов, геометрических фигур, пространственных признаков могут принести много пользы.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b/>
          <w:bCs/>
          <w:sz w:val="28"/>
          <w:szCs w:val="28"/>
        </w:rPr>
        <w:t>Дети раннего возраста: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должны ориентироваться в 3-4 цветах, некоторые называть, подбирать по образцу;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 xml:space="preserve"> ориентироваться в 3 и более контрастных величинах (собирать </w:t>
      </w:r>
      <w:r w:rsidRPr="00853518">
        <w:rPr>
          <w:sz w:val="28"/>
          <w:szCs w:val="28"/>
        </w:rPr>
        <w:t>трёхместную</w:t>
      </w:r>
      <w:r w:rsidRPr="00853518">
        <w:rPr>
          <w:sz w:val="28"/>
          <w:szCs w:val="28"/>
        </w:rPr>
        <w:t xml:space="preserve"> </w:t>
      </w:r>
      <w:r w:rsidRPr="00853518">
        <w:rPr>
          <w:sz w:val="28"/>
          <w:szCs w:val="28"/>
        </w:rPr>
        <w:t>матрёшку</w:t>
      </w:r>
      <w:r w:rsidRPr="00853518">
        <w:rPr>
          <w:sz w:val="28"/>
          <w:szCs w:val="28"/>
        </w:rPr>
        <w:t xml:space="preserve"> и другие вкладыши после показа);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 xml:space="preserve"> собирать пирамидку по убыванию размера из 4 (5) колец контрастных величин;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lastRenderedPageBreak/>
        <w:t xml:space="preserve">соотносить конфигурацию </w:t>
      </w:r>
      <w:r w:rsidRPr="00853518">
        <w:rPr>
          <w:sz w:val="28"/>
          <w:szCs w:val="28"/>
        </w:rPr>
        <w:t>объёмной</w:t>
      </w:r>
      <w:r w:rsidRPr="00853518">
        <w:rPr>
          <w:sz w:val="28"/>
          <w:szCs w:val="28"/>
        </w:rPr>
        <w:t xml:space="preserve"> геометрической фигуры с плоскостным изображением, накладывать на образец (раскладывать вкладыши разной величины или формы в аналогичные отверстия на доске);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начинать распознавать вес, фактуру, температуру предметов (</w:t>
      </w:r>
      <w:r w:rsidRPr="00853518">
        <w:rPr>
          <w:sz w:val="28"/>
          <w:szCs w:val="28"/>
        </w:rPr>
        <w:t>тяжёлый</w:t>
      </w:r>
      <w:r w:rsidRPr="00853518">
        <w:rPr>
          <w:sz w:val="28"/>
          <w:szCs w:val="28"/>
        </w:rPr>
        <w:t xml:space="preserve">, </w:t>
      </w:r>
      <w:r w:rsidRPr="00853518">
        <w:rPr>
          <w:sz w:val="28"/>
          <w:szCs w:val="28"/>
        </w:rPr>
        <w:t>лёгкий</w:t>
      </w:r>
      <w:r w:rsidRPr="00853518">
        <w:rPr>
          <w:sz w:val="28"/>
          <w:szCs w:val="28"/>
        </w:rPr>
        <w:t xml:space="preserve">, мягкий, </w:t>
      </w:r>
      <w:r w:rsidRPr="00853518">
        <w:rPr>
          <w:sz w:val="28"/>
          <w:szCs w:val="28"/>
        </w:rPr>
        <w:t>твёрдый</w:t>
      </w:r>
      <w:r w:rsidRPr="00853518">
        <w:rPr>
          <w:sz w:val="28"/>
          <w:szCs w:val="28"/>
        </w:rPr>
        <w:t xml:space="preserve">, холодный, </w:t>
      </w:r>
      <w:r w:rsidRPr="00853518">
        <w:rPr>
          <w:sz w:val="28"/>
          <w:szCs w:val="28"/>
        </w:rPr>
        <w:t>тёплый</w:t>
      </w:r>
      <w:r w:rsidRPr="00853518">
        <w:rPr>
          <w:sz w:val="28"/>
          <w:szCs w:val="28"/>
        </w:rPr>
        <w:t>);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- в рамках листа проводить вертикальные, горизонтальные, округлые, короткие и длинные линии, называть нарисованное.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b/>
          <w:bCs/>
          <w:sz w:val="28"/>
          <w:szCs w:val="28"/>
        </w:rPr>
        <w:t xml:space="preserve">Методические рекомендации для родителей по созданию предметно-развивающей среды в </w:t>
      </w:r>
      <w:proofErr w:type="spellStart"/>
      <w:proofErr w:type="gramStart"/>
      <w:r w:rsidRPr="00853518">
        <w:rPr>
          <w:b/>
          <w:bCs/>
          <w:sz w:val="28"/>
          <w:szCs w:val="28"/>
        </w:rPr>
        <w:t>семье.</w:t>
      </w:r>
      <w:r w:rsidRPr="00853518">
        <w:rPr>
          <w:sz w:val="28"/>
          <w:szCs w:val="28"/>
        </w:rPr>
        <w:t>Для</w:t>
      </w:r>
      <w:proofErr w:type="spellEnd"/>
      <w:proofErr w:type="gramEnd"/>
      <w:r w:rsidRPr="00853518">
        <w:rPr>
          <w:sz w:val="28"/>
          <w:szCs w:val="28"/>
        </w:rPr>
        <w:t xml:space="preserve"> детей с 2 до 3 года лет.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В этот период для познавательного развития ребенка решающее значение имеет богатство окружающей его среды: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853518">
        <w:rPr>
          <w:sz w:val="28"/>
          <w:szCs w:val="28"/>
        </w:rPr>
        <w:t xml:space="preserve">елательно, чтобы ребенка окружали игрушки из различных материалов – дерева, камня, глины, металла, разных по фактуре тканей и т.п., </w:t>
      </w:r>
      <w:r w:rsidRPr="00853518">
        <w:rPr>
          <w:sz w:val="28"/>
          <w:szCs w:val="28"/>
        </w:rPr>
        <w:t>причём</w:t>
      </w:r>
      <w:r w:rsidRPr="00853518">
        <w:rPr>
          <w:sz w:val="28"/>
          <w:szCs w:val="28"/>
        </w:rPr>
        <w:t xml:space="preserve"> предпочтение желательно отдавать природным материалам и объектам;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53518">
        <w:rPr>
          <w:sz w:val="28"/>
          <w:szCs w:val="28"/>
        </w:rPr>
        <w:t>ольшое значение в этом возрасте имеют игры с песком и водой, когда ребенок имеет возможность пересыпать и переливать из одной емкости в другую;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53518">
        <w:rPr>
          <w:sz w:val="28"/>
          <w:szCs w:val="28"/>
        </w:rPr>
        <w:t>азличные движущиеся игрушки;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53518">
        <w:rPr>
          <w:sz w:val="28"/>
          <w:szCs w:val="28"/>
        </w:rPr>
        <w:t xml:space="preserve">грушки для построения ряда по возрастанию-убыванию: пирамидки, </w:t>
      </w:r>
      <w:r w:rsidRPr="00853518">
        <w:rPr>
          <w:sz w:val="28"/>
          <w:szCs w:val="28"/>
        </w:rPr>
        <w:t>матрёшки</w:t>
      </w:r>
      <w:r w:rsidRPr="00853518">
        <w:rPr>
          <w:sz w:val="28"/>
          <w:szCs w:val="28"/>
        </w:rPr>
        <w:t xml:space="preserve"> и т.д.;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53518">
        <w:rPr>
          <w:sz w:val="28"/>
          <w:szCs w:val="28"/>
        </w:rPr>
        <w:t>грушки, в которых используются разные принципы извлечения звука;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53518">
        <w:rPr>
          <w:sz w:val="28"/>
          <w:szCs w:val="28"/>
        </w:rPr>
        <w:t>амодельные свистящие, шумящие, гремящие, скрипящие, шуршащие предметы. Это могут быть: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банки из-под кофе, чая, соков, наполненные горохом, косточками, фантиками, песком, скрепками, пуговицами и т.д.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 xml:space="preserve">шуршащие </w:t>
      </w:r>
      <w:r w:rsidRPr="00853518">
        <w:rPr>
          <w:sz w:val="28"/>
          <w:szCs w:val="28"/>
        </w:rPr>
        <w:t>метёлки</w:t>
      </w:r>
      <w:r w:rsidRPr="00853518">
        <w:rPr>
          <w:sz w:val="28"/>
          <w:szCs w:val="28"/>
        </w:rPr>
        <w:t xml:space="preserve"> из обрезков магнитофонной ленты, бумаги, полиэтилена и т.п.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погремушки из нанизанных на проволоку пуговиц, пластмассовых и металлических бусин, колокольчиков и т.п.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 xml:space="preserve"> ожерелья из ягод рябины, скатанных фантиков, пуговиц, косточек, орехов, желудей, каштанов и т.д.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 xml:space="preserve">шуршащие при трении друг о друга еловые шишки, </w:t>
      </w:r>
      <w:r w:rsidRPr="00853518">
        <w:rPr>
          <w:sz w:val="28"/>
          <w:szCs w:val="28"/>
        </w:rPr>
        <w:t>обёрточная</w:t>
      </w:r>
      <w:r w:rsidRPr="00853518">
        <w:rPr>
          <w:sz w:val="28"/>
          <w:szCs w:val="28"/>
        </w:rPr>
        <w:t xml:space="preserve"> бумага, шумящие морские раковины, палочки разной толщины из дерева разных пород.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перевёрнутые</w:t>
      </w:r>
      <w:r w:rsidRPr="00853518">
        <w:rPr>
          <w:sz w:val="28"/>
          <w:szCs w:val="28"/>
        </w:rPr>
        <w:t xml:space="preserve"> детские формочки, ведра,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свистки и дудочки из глины и дерева.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Конструкторы и мозаика.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53518">
        <w:rPr>
          <w:sz w:val="28"/>
          <w:szCs w:val="28"/>
        </w:rPr>
        <w:t>азнообразные изобразительные материалы: бумага разной фактуры, плотности и цвета, пластилин, воск, краски, карандаши, фломастеры, мелки и т.д.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t>Игрушки контрастных размеров, и игрушки различной формы (круглые, кубические),</w:t>
      </w:r>
    </w:p>
    <w:p w:rsidR="00853518" w:rsidRPr="00853518" w:rsidRDefault="00853518" w:rsidP="0085351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853518">
        <w:rPr>
          <w:sz w:val="28"/>
          <w:szCs w:val="28"/>
        </w:rPr>
        <w:lastRenderedPageBreak/>
        <w:t>Емкости, с которыми можно производить прямые и обратные действия: положить-достать, насыпать-высыпать и т.д.</w:t>
      </w:r>
      <w:r>
        <w:rPr>
          <w:sz w:val="28"/>
          <w:szCs w:val="28"/>
        </w:rPr>
        <w:t xml:space="preserve"> </w:t>
      </w:r>
      <w:r w:rsidRPr="00853518">
        <w:rPr>
          <w:sz w:val="28"/>
          <w:szCs w:val="28"/>
        </w:rPr>
        <w:t>Книги с большими предметными картинками.</w:t>
      </w:r>
    </w:p>
    <w:p w:rsidR="00B31453" w:rsidRPr="00853518" w:rsidRDefault="00B31453" w:rsidP="008535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31453" w:rsidRPr="0085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18"/>
    <w:rsid w:val="00853518"/>
    <w:rsid w:val="00B3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1C00"/>
  <w15:chartTrackingRefBased/>
  <w15:docId w15:val="{45DBCF00-8099-457C-825C-C931A3D8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2019-09-27T18:58:00Z</dcterms:created>
  <dcterms:modified xsi:type="dcterms:W3CDTF">2019-09-27T19:03:00Z</dcterms:modified>
</cp:coreProperties>
</file>