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3B" w:rsidRPr="0069613B" w:rsidRDefault="0069613B" w:rsidP="00696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F6D22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Уважаемые родители!</w:t>
      </w:r>
    </w:p>
    <w:p w:rsidR="0069613B" w:rsidRPr="0069613B" w:rsidRDefault="0069613B" w:rsidP="00696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F6D22">
        <w:rPr>
          <w:rFonts w:ascii="Times New Roman" w:eastAsia="Times New Roman" w:hAnsi="Times New Roman" w:cs="Times New Roman"/>
          <w:i/>
          <w:iCs/>
          <w:color w:val="0070C0"/>
          <w:sz w:val="21"/>
          <w:szCs w:val="21"/>
          <w:u w:val="single"/>
          <w:lang w:eastAsia="ru-RU"/>
        </w:rPr>
        <w:t xml:space="preserve">Ваш малыш пришел в детский сад. Для него началась новая жизнь. Чтобы ребенок вступил в нее </w:t>
      </w:r>
      <w:proofErr w:type="gramStart"/>
      <w:r w:rsidRPr="00BF6D22">
        <w:rPr>
          <w:rFonts w:ascii="Times New Roman" w:eastAsia="Times New Roman" w:hAnsi="Times New Roman" w:cs="Times New Roman"/>
          <w:i/>
          <w:iCs/>
          <w:color w:val="0070C0"/>
          <w:sz w:val="21"/>
          <w:szCs w:val="21"/>
          <w:u w:val="single"/>
          <w:lang w:eastAsia="ru-RU"/>
        </w:rPr>
        <w:t>радостным</w:t>
      </w:r>
      <w:proofErr w:type="gramEnd"/>
      <w:r w:rsidRPr="00BF6D22">
        <w:rPr>
          <w:rFonts w:ascii="Times New Roman" w:eastAsia="Times New Roman" w:hAnsi="Times New Roman" w:cs="Times New Roman"/>
          <w:i/>
          <w:iCs/>
          <w:color w:val="0070C0"/>
          <w:sz w:val="21"/>
          <w:szCs w:val="21"/>
          <w:u w:val="single"/>
          <w:lang w:eastAsia="ru-RU"/>
        </w:rPr>
        <w:t xml:space="preserve">, общительным, </w:t>
      </w:r>
      <w:proofErr w:type="spellStart"/>
      <w:r w:rsidRPr="00BF6D22">
        <w:rPr>
          <w:rFonts w:ascii="Times New Roman" w:eastAsia="Times New Roman" w:hAnsi="Times New Roman" w:cs="Times New Roman"/>
          <w:i/>
          <w:iCs/>
          <w:color w:val="0070C0"/>
          <w:sz w:val="21"/>
          <w:szCs w:val="21"/>
          <w:u w:val="single"/>
          <w:lang w:eastAsia="ru-RU"/>
        </w:rPr>
        <w:t>позврослевшим</w:t>
      </w:r>
      <w:proofErr w:type="spellEnd"/>
      <w:r w:rsidRPr="00BF6D22">
        <w:rPr>
          <w:rFonts w:ascii="Times New Roman" w:eastAsia="Times New Roman" w:hAnsi="Times New Roman" w:cs="Times New Roman"/>
          <w:i/>
          <w:iCs/>
          <w:color w:val="0070C0"/>
          <w:sz w:val="21"/>
          <w:szCs w:val="21"/>
          <w:u w:val="single"/>
          <w:lang w:eastAsia="ru-RU"/>
        </w:rPr>
        <w:t>, для Вас ряд рекомендаций: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создать в семье спокойную, дружескую атмосферу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четкие требования к ребенку и будьте последовательны в их предъявлении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Формулируйте у ребенка навыки самообслуживания и личной гигиены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с вами разговаривает, слушайте его внимательно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 ребенком короткими фразами, медленно; в разговоре называйте как можно больше предметов. Давайте простые и понятные объяснения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Спрашивайте у ребенка:  Что ты делаешь?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читайте ребенку. Заботьтесь о том, чтобы у него были новые впечатления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с ребенком совместной творческой деятельностью: играйте, лепите, рисуйте…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любопытство</w:t>
      </w:r>
    </w:p>
    <w:p w:rsidR="0069613B" w:rsidRPr="0069613B" w:rsidRDefault="0069613B" w:rsidP="0069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скупитесь на похвалу</w:t>
      </w:r>
    </w:p>
    <w:p w:rsidR="0069613B" w:rsidRPr="0069613B" w:rsidRDefault="0069613B" w:rsidP="0069613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F6D2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Радуйтесь Вашему ребенку</w:t>
      </w:r>
      <w:proofErr w:type="gramStart"/>
      <w:r w:rsidRPr="00BF6D2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!</w:t>
      </w:r>
      <w:proofErr w:type="gramEnd"/>
      <w:r w:rsidRPr="00BF6D2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!!</w:t>
      </w:r>
    </w:p>
    <w:p w:rsidR="0069613B" w:rsidRPr="0069613B" w:rsidRDefault="0069613B" w:rsidP="0069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69613B" w:rsidRPr="0069613B" w:rsidRDefault="0069613B" w:rsidP="00696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0" w:name="_GoBack"/>
      <w:r w:rsidRPr="00BF6D2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Как помочь ребенку быстрее привыкнуть к детскому саду</w:t>
      </w:r>
      <w:proofErr w:type="gramStart"/>
      <w:r w:rsidRPr="00BF6D2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</w:t>
      </w:r>
      <w:bookmarkEnd w:id="0"/>
      <w:r w:rsidRPr="00BF6D2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?</w:t>
      </w:r>
      <w:proofErr w:type="gramEnd"/>
    </w:p>
    <w:p w:rsidR="0069613B" w:rsidRPr="0069613B" w:rsidRDefault="0069613B" w:rsidP="0069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Познакомьтесь в группе с режимом детского сада, и максимально </w:t>
      </w:r>
      <w:proofErr w:type="spellStart"/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приблизьте</w:t>
      </w:r>
      <w:proofErr w:type="spellEnd"/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условия воспитания в семье (более ранний подъем, время дневного сна и приема пищи, характер питания и пр.)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 самообслуживания малышу стоит облегчить простой стрижкой, удобной одеждой без декоративных элементов (типа маленьких пуговиц и застежек на спине). Главный принцип – чем проще, тем лучше. Обувь лучше выбирать на липучках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пребывания ребенка в детском саду в период адаптации строго индивидуально. Не следует в первый день оставлять малыша надолго. (1,2 день – на несколько часов)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прийти к дневной прогулке, погулять вместе со всеми и уйти домой обедать, 3-6 день – заберите ребенка сразу после обеда, до сна. Лучше прийти до окончания обеда и подождать в раздевалке, не показываясь малышу. Если Вы немного опоздаете, крохе придется тревожиться, ожидая маму в пустой группе (т.к. в это время остальных детей укладывают спать)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вторника 2-й недели (после выходных, в понедельник, все еще щадящий график) – малыш уходит домой в полдник. </w:t>
      </w:r>
      <w:proofErr w:type="gramStart"/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лишь с 3-ей недели можно оставлять ребенка на целый день)</w:t>
      </w:r>
      <w:proofErr w:type="gramEnd"/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нервничать, не показывать свою тревогу по поводу адаптации ребенка к детскому саду, он чувствует Ваши переживания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придумайте какой-нибудь ритуал прощания (чмокнуть в щечку, помахать рукой), а так же ритуал встречи.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возможности приводить малыша в ясли должен кто-нибудь один, будь то мама, папа или бабушка. Так он быстрее привыкнет расставаться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обманывайте ребенка, забирайте домой вовремя, как пообещали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ребенку брать в детский сад любимые игрушки, предметы, напоминающие о доме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ребенка избегайте критических замечаний в адрес детского сада и его сотрудников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 дни резко не меняйте режим дня ребенка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отучайте ребенка от вредных привычек в адаптационный период (сосание соски, качание)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спокойную, бесконфликтную обстановку в семье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адаптации прекратите посещение с ребенком многолюдных мест, цирка, театра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терпимее к его капризам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пугайте и не наказывайте его детским садом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скупитесь на похвалу</w:t>
      </w:r>
    </w:p>
    <w:p w:rsidR="0069613B" w:rsidRPr="0069613B" w:rsidRDefault="0069613B" w:rsidP="00696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поддерживайте малыша: чаще обнимайте, поглаживайте, называйте ласковыми именами. Радуйтесь прекрасным минутам общения со своим малышом</w:t>
      </w:r>
      <w:proofErr w:type="gramStart"/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69613B" w:rsidRPr="0069613B" w:rsidRDefault="0069613B" w:rsidP="0069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3B" w:rsidRPr="0069613B" w:rsidRDefault="0069613B" w:rsidP="00696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3B" w:rsidRPr="0069613B" w:rsidRDefault="0069613B" w:rsidP="00696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www.sadnsch-smorgon.grodno.unibel.by/sm.aspx?uid=8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www.sadnsch-smorgon.grodno.unibel.by/sm.aspx?uid=8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m7voQoDAAAM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69613B" w:rsidRPr="0069613B" w:rsidRDefault="0069613B" w:rsidP="0069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3B" w:rsidRPr="0069613B" w:rsidRDefault="0069613B" w:rsidP="00696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6267450" cy="19050"/>
                <wp:effectExtent l="0" t="0" r="0" b="0"/>
                <wp:wrapSquare wrapText="bothSides"/>
                <wp:docPr id="2" name="Прямоугольник 2" descr="http://www.sadnsch-smorgon.grodno.unibel.by/sm.aspx?uid=1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674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Описание: http://www.sadnsch-smorgon.grodno.unibel.by/sm.aspx?uid=1222" style="position:absolute;margin-left:0;margin-top:0;width:493.5pt;height:1.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96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13B" w:rsidRPr="0069613B" w:rsidRDefault="0069613B" w:rsidP="00BF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613B" w:rsidRPr="0069613B" w:rsidSect="00BF6D22">
      <w:pgSz w:w="11906" w:h="16838"/>
      <w:pgMar w:top="1134" w:right="850" w:bottom="1134" w:left="1701" w:header="709" w:footer="709" w:gutter="0"/>
      <w:pgBorders w:offsetFrom="page">
        <w:top w:val="triangleParty" w:sz="15" w:space="24" w:color="C00000"/>
        <w:left w:val="triangleParty" w:sz="15" w:space="24" w:color="C00000"/>
        <w:bottom w:val="triangleParty" w:sz="15" w:space="24" w:color="C00000"/>
        <w:right w:val="triangleParty" w:sz="15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37" w:rsidRDefault="009C6137" w:rsidP="00BF6D22">
      <w:pPr>
        <w:spacing w:after="0" w:line="240" w:lineRule="auto"/>
      </w:pPr>
      <w:r>
        <w:separator/>
      </w:r>
    </w:p>
  </w:endnote>
  <w:endnote w:type="continuationSeparator" w:id="0">
    <w:p w:rsidR="009C6137" w:rsidRDefault="009C6137" w:rsidP="00BF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37" w:rsidRDefault="009C6137" w:rsidP="00BF6D22">
      <w:pPr>
        <w:spacing w:after="0" w:line="240" w:lineRule="auto"/>
      </w:pPr>
      <w:r>
        <w:separator/>
      </w:r>
    </w:p>
  </w:footnote>
  <w:footnote w:type="continuationSeparator" w:id="0">
    <w:p w:rsidR="009C6137" w:rsidRDefault="009C6137" w:rsidP="00BF6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69A"/>
    <w:multiLevelType w:val="multilevel"/>
    <w:tmpl w:val="A73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C65A7"/>
    <w:multiLevelType w:val="multilevel"/>
    <w:tmpl w:val="F9EE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2070B"/>
    <w:multiLevelType w:val="multilevel"/>
    <w:tmpl w:val="DE6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B6"/>
    <w:rsid w:val="001465B6"/>
    <w:rsid w:val="00530BB2"/>
    <w:rsid w:val="0069613B"/>
    <w:rsid w:val="009C6137"/>
    <w:rsid w:val="00BF6D22"/>
    <w:rsid w:val="00D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13B"/>
    <w:rPr>
      <w:b/>
      <w:bCs/>
    </w:rPr>
  </w:style>
  <w:style w:type="character" w:styleId="a5">
    <w:name w:val="Emphasis"/>
    <w:basedOn w:val="a0"/>
    <w:uiPriority w:val="20"/>
    <w:qFormat/>
    <w:rsid w:val="0069613B"/>
    <w:rPr>
      <w:i/>
      <w:iCs/>
    </w:rPr>
  </w:style>
  <w:style w:type="paragraph" w:styleId="a6">
    <w:name w:val="header"/>
    <w:basedOn w:val="a"/>
    <w:link w:val="a7"/>
    <w:uiPriority w:val="99"/>
    <w:unhideWhenUsed/>
    <w:rsid w:val="00BF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D22"/>
  </w:style>
  <w:style w:type="paragraph" w:styleId="a8">
    <w:name w:val="footer"/>
    <w:basedOn w:val="a"/>
    <w:link w:val="a9"/>
    <w:uiPriority w:val="99"/>
    <w:unhideWhenUsed/>
    <w:rsid w:val="00BF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13B"/>
    <w:rPr>
      <w:b/>
      <w:bCs/>
    </w:rPr>
  </w:style>
  <w:style w:type="character" w:styleId="a5">
    <w:name w:val="Emphasis"/>
    <w:basedOn w:val="a0"/>
    <w:uiPriority w:val="20"/>
    <w:qFormat/>
    <w:rsid w:val="0069613B"/>
    <w:rPr>
      <w:i/>
      <w:iCs/>
    </w:rPr>
  </w:style>
  <w:style w:type="paragraph" w:styleId="a6">
    <w:name w:val="header"/>
    <w:basedOn w:val="a"/>
    <w:link w:val="a7"/>
    <w:uiPriority w:val="99"/>
    <w:unhideWhenUsed/>
    <w:rsid w:val="00BF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D22"/>
  </w:style>
  <w:style w:type="paragraph" w:styleId="a8">
    <w:name w:val="footer"/>
    <w:basedOn w:val="a"/>
    <w:link w:val="a9"/>
    <w:uiPriority w:val="99"/>
    <w:unhideWhenUsed/>
    <w:rsid w:val="00BF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2017-02-21T07:36:00Z</dcterms:created>
  <dcterms:modified xsi:type="dcterms:W3CDTF">2017-02-21T07:36:00Z</dcterms:modified>
</cp:coreProperties>
</file>