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A3" w:rsidRPr="00725A73" w:rsidRDefault="00725A73" w:rsidP="00725A7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Государственное учреждение образования</w:t>
      </w:r>
    </w:p>
    <w:p w:rsidR="00725A73" w:rsidRPr="00725A73" w:rsidRDefault="00725A73" w:rsidP="00725A7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proofErr w:type="spellStart"/>
      <w:r w:rsidRPr="00725A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Мильчанский</w:t>
      </w:r>
      <w:proofErr w:type="spellEnd"/>
      <w:r w:rsidRPr="00725A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ясли-сад»</w:t>
      </w:r>
    </w:p>
    <w:p w:rsidR="008D4FA3" w:rsidRPr="00725A7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8D4FA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8D4FA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8D4FA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8D4FA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8D4FA3" w:rsidRPr="008D4FA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8D4FA3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КОНСУЛЬТАЦИЯ ДЛЯ ПЕДАГОГОВ И РОДИТЕЛЕЙ НА</w:t>
      </w:r>
      <w:r w:rsidR="00AA1D5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 xml:space="preserve"> ТЕМУ: «ПРОФИЛАКТИКА СУИЦИДАЛЬНОГО ПОВЕДЕНИЯ НЕСОВЕРШЕННОЛЕТНИХ»</w:t>
      </w:r>
      <w:bookmarkStart w:id="0" w:name="_GoBack"/>
      <w:bookmarkEnd w:id="0"/>
    </w:p>
    <w:p w:rsidR="008D4FA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8D4FA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8D4FA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8D4FA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8D4FA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8D4FA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8D4FA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8D4FA3" w:rsidRDefault="008D4FA3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8D4FA3" w:rsidRPr="008D4FA3" w:rsidRDefault="008D4FA3" w:rsidP="008D4F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8D4F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Подготовил:</w:t>
      </w:r>
    </w:p>
    <w:p w:rsidR="008D4FA3" w:rsidRPr="008D4FA3" w:rsidRDefault="008D4FA3" w:rsidP="008D4F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8D4F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Педагог-психолог</w:t>
      </w:r>
    </w:p>
    <w:p w:rsidR="008D4FA3" w:rsidRDefault="008D4FA3" w:rsidP="008D4F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</w:t>
      </w:r>
      <w:r w:rsidR="00725A7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                           </w:t>
      </w:r>
      <w:r w:rsidRPr="008D4F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Толкачёва А.В.</w:t>
      </w:r>
    </w:p>
    <w:p w:rsidR="008D4FA3" w:rsidRDefault="008D4FA3" w:rsidP="008D4F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8D4FA3" w:rsidRDefault="008D4FA3" w:rsidP="008D4F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8D4FA3" w:rsidRDefault="008D4FA3" w:rsidP="008D4F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8D4FA3" w:rsidRDefault="008D4FA3" w:rsidP="008D4F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8D4FA3" w:rsidRDefault="008D4FA3" w:rsidP="008D4F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8D4FA3" w:rsidRDefault="008D4FA3" w:rsidP="008D4F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8D4FA3" w:rsidRDefault="008D4FA3" w:rsidP="00725A7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8D4FA3" w:rsidRPr="00725A73" w:rsidRDefault="008D4FA3" w:rsidP="00725A7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Гомель 2020</w:t>
      </w:r>
    </w:p>
    <w:p w:rsidR="00F1536A" w:rsidRPr="004E1EC1" w:rsidRDefault="00F1536A" w:rsidP="004E1EC1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4E1EC1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lastRenderedPageBreak/>
        <w:t>Суицидальное поведение у детей и подростков</w:t>
      </w:r>
    </w:p>
    <w:p w:rsidR="00F1536A" w:rsidRPr="000F64CA" w:rsidRDefault="00F1536A" w:rsidP="008D4F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8D4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Детям характерны повышенная впечатлительность и внушаемость, способность ярко чувствовать и переживать, склонность к колебаниям настроения, слабость критических способностей, эгоцентрическая устремленность, импульсивность в принятии решения. Нередки случаи, когда самоубийство детей вызывается гневом, протестом, злобой или желанием наказать себя и других. При переходе к подростковому возрасту возникает повышенная склонность к самоанализу, пессимистической оценке окружающего и своей личности. Эмоциональная нестабильность, часто ведущая к суициду, наблюдается у четверти здоровых</w:t>
      </w:r>
      <w:r w:rsidRPr="000F64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4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подростков.</w:t>
      </w:r>
      <w:r w:rsidRPr="008D4F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понятие о смерти возникает у детей между 2-3 годами. Для большинства она не является особо пугающим событием. В дошкольном возрасте дети не считают ее концом жизни, а воспринимают как временное явление, подобное отъезду. Вместе с тем дети понимают уже, что это очень пугает взрослых, и что это воспринимается взрослыми как «очень плохо».</w:t>
      </w: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 </w:t>
      </w:r>
      <w:r w:rsidRPr="000F64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младшие школьники</w:t>
      </w: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считают, что смерть является наказанием за плохие дела. Они считают смерть маловероятной, не осознают ее возможности для себя, не считают необратимой.</w:t>
      </w: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 </w:t>
      </w:r>
      <w:r w:rsidRPr="000F64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подростков</w:t>
      </w: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смерть становится более очевидным явлением. Но они фактически отрицают ее для себя, гоняя на мотоциклах, экспериментируя с опасными веществами и т.п. Более старшие подростки принимают мысль о своей смерти, но, преодолевая возникшую тревогу, отрицают реальность этой возможности.</w:t>
      </w:r>
    </w:p>
    <w:p w:rsidR="000F64CA" w:rsidRDefault="000F64CA" w:rsidP="008D4F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536A" w:rsidRPr="000F64CA" w:rsidRDefault="00F1536A" w:rsidP="008D4F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мотивы суицидального поведения детей и подростков</w:t>
      </w:r>
    </w:p>
    <w:p w:rsidR="00F1536A" w:rsidRPr="000F64CA" w:rsidRDefault="00F1536A" w:rsidP="008D4F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Переживание обиды, одиночества, отчужденности и непонимания.</w:t>
      </w:r>
    </w:p>
    <w:p w:rsidR="00F1536A" w:rsidRPr="000F64CA" w:rsidRDefault="00F1536A" w:rsidP="008D4F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Действительная или мнимая утрата любви родителей, неразделенное чувство, ревность.</w:t>
      </w:r>
    </w:p>
    <w:p w:rsidR="00F1536A" w:rsidRPr="000F64CA" w:rsidRDefault="00F1536A" w:rsidP="000F64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Переживания, связанные со смертью, разводом или уходом родителей из семьи.</w:t>
      </w:r>
    </w:p>
    <w:p w:rsidR="00F1536A" w:rsidRPr="000F64CA" w:rsidRDefault="00F1536A" w:rsidP="000F64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Чувство вины, стыда, оскорбленного самолюбия, самообвинения.</w:t>
      </w:r>
    </w:p>
    <w:p w:rsidR="00F1536A" w:rsidRPr="000F64CA" w:rsidRDefault="00F1536A" w:rsidP="000F64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Боязнь позора, насмешек или унижения.</w:t>
      </w:r>
    </w:p>
    <w:p w:rsidR="00F1536A" w:rsidRPr="000F64CA" w:rsidRDefault="00F1536A" w:rsidP="000F64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Страх наказания, нежелание извиниться.</w:t>
      </w:r>
    </w:p>
    <w:p w:rsidR="00F1536A" w:rsidRPr="000F64CA" w:rsidRDefault="00F1536A" w:rsidP="000F64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t>7. Любовные неудачи, сексуальные эксцессы, беременность.</w:t>
      </w:r>
    </w:p>
    <w:p w:rsidR="000F64CA" w:rsidRDefault="00F1536A" w:rsidP="000F64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Чувство мести, злобы, протеста, угроза или вымогательство.</w:t>
      </w:r>
    </w:p>
    <w:p w:rsidR="00F1536A" w:rsidRPr="000F64CA" w:rsidRDefault="00F1536A" w:rsidP="000F64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t>9. Желание привлечь к себе внимание, вызвать сочувствие, избежать неприятных последствий, уйти от трудной ситуации.</w:t>
      </w:r>
    </w:p>
    <w:p w:rsidR="00F1536A" w:rsidRPr="000F64CA" w:rsidRDefault="00F1536A" w:rsidP="000F64CA">
      <w:pPr>
        <w:shd w:val="clear" w:color="auto" w:fill="FFFFFF"/>
        <w:spacing w:after="39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Сочувствие или подражание товарищам, героям книг или фильмов («эффект Вертера»).</w:t>
      </w:r>
    </w:p>
    <w:tbl>
      <w:tblPr>
        <w:tblW w:w="11580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6327"/>
      </w:tblGrid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Признаки депрессии у детей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Признаки депрессии у подростков</w:t>
            </w:r>
          </w:p>
        </w:tc>
      </w:tr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свойственной детям энергии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печальное настроение</w:t>
            </w:r>
          </w:p>
        </w:tc>
      </w:tr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проявления печали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скуки</w:t>
            </w:r>
          </w:p>
        </w:tc>
      </w:tr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сна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усталости</w:t>
            </w:r>
          </w:p>
        </w:tc>
      </w:tr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успеваемости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сна</w:t>
            </w:r>
          </w:p>
        </w:tc>
      </w:tr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интереса к общению со сверстниками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соматические жалобы</w:t>
            </w:r>
          </w:p>
        </w:tc>
      </w:tr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аппетита или веса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неусидчивость, беспокойство</w:t>
            </w:r>
          </w:p>
        </w:tc>
      </w:tr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 неудачи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внимания на мелочах</w:t>
            </w:r>
          </w:p>
        </w:tc>
      </w:tr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неполноценности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чрезмерная эмоциональность</w:t>
            </w:r>
          </w:p>
        </w:tc>
      </w:tr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«заслуженной </w:t>
            </w:r>
            <w:proofErr w:type="spellStart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отвергнутости</w:t>
            </w:r>
            <w:proofErr w:type="spellEnd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замкнутость</w:t>
            </w:r>
          </w:p>
        </w:tc>
      </w:tr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</w:t>
            </w:r>
            <w:proofErr w:type="spellStart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фрустрационная</w:t>
            </w:r>
            <w:proofErr w:type="spellEnd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толерантность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рассеянное внимание</w:t>
            </w:r>
          </w:p>
        </w:tc>
      </w:tr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чрезмерная самокритичность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агрессивное поведение</w:t>
            </w:r>
          </w:p>
        </w:tc>
      </w:tr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агрессивное поведение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демонстративное непослушание</w:t>
            </w:r>
          </w:p>
        </w:tc>
      </w:tr>
      <w:tr w:rsidR="00F1536A" w:rsidRPr="000F64CA" w:rsidTr="008D4FA3">
        <w:tc>
          <w:tcPr>
            <w:tcW w:w="525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соматические жалобы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склонность к бунту</w:t>
            </w:r>
          </w:p>
        </w:tc>
      </w:tr>
      <w:tr w:rsidR="00F1536A" w:rsidRPr="000F64CA" w:rsidTr="008D4FA3">
        <w:tc>
          <w:tcPr>
            <w:tcW w:w="5253" w:type="dxa"/>
            <w:vMerge w:val="restar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 алкоголем или наркотиками</w:t>
            </w:r>
          </w:p>
        </w:tc>
      </w:tr>
      <w:tr w:rsidR="00F1536A" w:rsidRPr="000F64CA" w:rsidTr="008D4FA3">
        <w:tc>
          <w:tcPr>
            <w:tcW w:w="5253" w:type="dxa"/>
            <w:vMerge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плохая успеваемость</w:t>
            </w:r>
          </w:p>
        </w:tc>
      </w:tr>
      <w:tr w:rsidR="00F1536A" w:rsidRPr="000F64CA" w:rsidTr="008D4FA3">
        <w:tc>
          <w:tcPr>
            <w:tcW w:w="5253" w:type="dxa"/>
            <w:vMerge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прогулы в школе</w:t>
            </w:r>
            <w:r w:rsidRPr="008D4F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8D4FA3" w:rsidRDefault="008D4FA3" w:rsidP="000F64CA">
      <w:pPr>
        <w:shd w:val="clear" w:color="auto" w:fill="FFFFFF"/>
        <w:spacing w:after="39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536A" w:rsidRPr="008D4FA3" w:rsidRDefault="00F1536A" w:rsidP="000F64CA">
      <w:pPr>
        <w:shd w:val="clear" w:color="auto" w:fill="FFFFFF"/>
        <w:spacing w:after="39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Мифы и факты о суициде</w:t>
      </w:r>
    </w:p>
    <w:tbl>
      <w:tblPr>
        <w:tblW w:w="11580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7169"/>
      </w:tblGrid>
      <w:tr w:rsidR="00F1536A" w:rsidRPr="000F64CA" w:rsidTr="00F1536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39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39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F1536A" w:rsidRPr="000F64CA" w:rsidTr="00F1536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человек говорит о самоубийстве, он просто хочет привлечь к себе внимание.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Говорящий о самоубийстве переживает психическую боль и, таким образом, «кричит» о помощи и ставит в известность о своей боли людей.</w:t>
            </w:r>
          </w:p>
        </w:tc>
      </w:tr>
      <w:tr w:rsidR="00F1536A" w:rsidRPr="000F64CA" w:rsidTr="00F1536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самоубийство случается без предупреждения.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8 из 10 </w:t>
            </w:r>
            <w:proofErr w:type="spellStart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суицидентов</w:t>
            </w:r>
            <w:proofErr w:type="spellEnd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подают окружающим предупреждающие знаки о грядущем поступке.</w:t>
            </w:r>
          </w:p>
        </w:tc>
      </w:tr>
      <w:tr w:rsidR="00F1536A" w:rsidRPr="000F64CA" w:rsidTr="00F1536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Самоубийство—явление наследуемое, значит, все равно ничем не поможешь.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 не передается генетически. Человек использует </w:t>
            </w:r>
            <w:proofErr w:type="spellStart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аутоагрессивные</w:t>
            </w:r>
            <w:proofErr w:type="spellEnd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поведения, если они существуют в семье или значимом окружении.</w:t>
            </w:r>
          </w:p>
        </w:tc>
      </w:tr>
      <w:tr w:rsidR="00F1536A" w:rsidRPr="000F64CA" w:rsidTr="00F1536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Те, кто кончает собой, психически больны, значит им нельзя помочь.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совершающие самоубийства не страдают никаким психическим заболеванием.</w:t>
            </w:r>
          </w:p>
        </w:tc>
      </w:tr>
      <w:tr w:rsidR="00F1536A" w:rsidRPr="000F64CA" w:rsidTr="00F1536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суициде могут способствовать его совершению. Лучше избегать этой темы.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самоубийстве не является его причиной, но может стать первым шагом предупреждения суицида.</w:t>
            </w:r>
          </w:p>
        </w:tc>
      </w:tr>
      <w:tr w:rsidR="00F1536A" w:rsidRPr="000F64CA" w:rsidTr="00F1536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человек в прошлом совершил суицидальную попытку, то больше подобное не повторится, так что, опасность позади, можно не заботиться об этом.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многие повторяют эти действия вновь и вновь и достигают желаемого результата.</w:t>
            </w:r>
          </w:p>
        </w:tc>
      </w:tr>
      <w:tr w:rsidR="00F1536A" w:rsidRPr="000F64CA" w:rsidTr="00F1536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Покушающийся на самоубийство желает умереть, поэтому </w:t>
            </w: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помочь ему нельзя. Это их дело.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Подавляющее большинство </w:t>
            </w:r>
            <w:proofErr w:type="spellStart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суицидентов</w:t>
            </w:r>
            <w:proofErr w:type="spellEnd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хотят избавиться от невыносимой душевной боли и не видят другого выхода, </w:t>
            </w: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поэтому перед суицидальными действиями они часто обращаются за помощью. Иногда они прямо говорят о самоубийстве, а иногда говорят о невыносимом страдании, о бессмысленности жизни, о вине, о бессилии и т.п.</w:t>
            </w:r>
          </w:p>
        </w:tc>
      </w:tr>
      <w:tr w:rsidR="00F1536A" w:rsidRPr="000F64CA" w:rsidTr="00F1536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самоубийства импульсивны, их нельзя предвидеть и предупредить.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Большинство </w:t>
            </w:r>
            <w:proofErr w:type="spellStart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суицидентов</w:t>
            </w:r>
            <w:proofErr w:type="spellEnd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вынашивает свои планы, прямо или косвенно сообщая о них окружающим.</w:t>
            </w:r>
          </w:p>
        </w:tc>
      </w:tr>
      <w:tr w:rsidR="00F1536A" w:rsidRPr="000F64CA" w:rsidTr="00F1536A"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самоубийцы— депрессивные люди, поэтому помочь им может только врач.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1536A" w:rsidRPr="008D4FA3" w:rsidRDefault="00F1536A" w:rsidP="000F64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все </w:t>
            </w:r>
            <w:proofErr w:type="spellStart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суициденты</w:t>
            </w:r>
            <w:proofErr w:type="spellEnd"/>
            <w:r w:rsidRPr="008D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страдают депрессией. Практически самоубийство может быть осуществлено любым человеком, любого типа характера, с любыми наклонностями.</w:t>
            </w:r>
          </w:p>
        </w:tc>
      </w:tr>
    </w:tbl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Самоубийство</w:t>
      </w: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реакция человека на проблему, которая кажется ему непреодолимой. Каковы его причины и как предотвратить появление суицидальных мыслей у ребенка?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"Суицид - это следствие социально-психологической </w:t>
      </w:r>
      <w:proofErr w:type="spellStart"/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в условиях переживаемого личностью </w:t>
      </w:r>
      <w:r w:rsidR="008D4FA3"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 социального</w:t>
      </w: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конфликта" (А.Г. </w:t>
      </w:r>
      <w:proofErr w:type="spellStart"/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Абрумова</w:t>
      </w:r>
      <w:proofErr w:type="spellEnd"/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Тихоненко). Иными словами, его непосредственные причины обычно тесно связаны с проблемами в ближайшем </w:t>
      </w:r>
      <w:r w:rsidR="008D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окружении: с раз</w:t>
      </w: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водами родителей, с их повторными браками, алкоголизмом, конфликтами, с болезнью и потерей близких родственников. Сфера общения детей изменяется и вызывает сложный внутренний конфликт: потребность общаться остается, а реализовать ее в привычных формах уже нельзя. Не зная, как повлиять на членов семьи или окружающих, ребенок задумывает самоубийство. Суицид может быть и средством выхода самого человека из непереносимой ситуации.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Риску суицида подвержены дети и подростки с определенными психологическими особенностями:</w:t>
      </w:r>
    </w:p>
    <w:p w:rsidR="005A1A81" w:rsidRPr="000F64CA" w:rsidRDefault="005A1A81" w:rsidP="000F64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чувствительные, ранимые;</w:t>
      </w:r>
    </w:p>
    <w:p w:rsidR="005A1A81" w:rsidRPr="000F64CA" w:rsidRDefault="005A1A81" w:rsidP="000F64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настойчивые в трудных ситуациях и одновременно неспособные к компромиссам;</w:t>
      </w:r>
    </w:p>
    <w:p w:rsidR="005A1A81" w:rsidRPr="000F64CA" w:rsidRDefault="005A1A81" w:rsidP="000F64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негибкие в общении (их способы взаимодействия с окружающими достаточно однотипны и прямолинейны);</w:t>
      </w:r>
    </w:p>
    <w:p w:rsidR="005A1A81" w:rsidRPr="000F64CA" w:rsidRDefault="005A1A81" w:rsidP="000F64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склонные к импульсивным, эмоциональным, необдуманным поступкам;</w:t>
      </w:r>
    </w:p>
    <w:p w:rsidR="005A1A81" w:rsidRPr="000F64CA" w:rsidRDefault="005A1A81" w:rsidP="000F64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склонные к сосредоточенности на эмоциональной проблеме и к формированию </w:t>
      </w:r>
      <w:proofErr w:type="spellStart"/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сверхзначимого</w:t>
      </w:r>
      <w:proofErr w:type="spellEnd"/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отношения;</w:t>
      </w:r>
    </w:p>
    <w:p w:rsidR="005A1A81" w:rsidRPr="000F64CA" w:rsidRDefault="005A1A81" w:rsidP="000F64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пессимистичные;</w:t>
      </w:r>
    </w:p>
    <w:p w:rsidR="005A1A81" w:rsidRPr="000F64CA" w:rsidRDefault="005A1A81" w:rsidP="000F64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замкнутые, имеющие ограниченный круг общения.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суицидальных проявлений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Суицидальные намерения включают в себя суицидальные мысли, представления, переживания, тенденции.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выраженности суицидального поведения: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степень</w:t>
      </w: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пассивные суицидальные мысли. Это представления, фантазии на тему своей смерти, но не на тему лишения себя жизни как действия. Примером могут служить высказывания: "Хорошо бы умереть", "Заснуть и не проснуться", "Если бы со мной это произошло, я бы умер" и т. д.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Вторая степень</w:t>
      </w: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суицидальные замыслы. Это активная форма проявления </w:t>
      </w:r>
      <w:proofErr w:type="spellStart"/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суицидальности</w:t>
      </w:r>
      <w:proofErr w:type="spellEnd"/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стремления к самоубийству. Параллельно формируется план реализации. Продумываются способы суицида, время и место действия.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степень</w:t>
      </w: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суицидальные намерения. Они вытекают из замыслов, при этом подкрепляются волевыми решениями, ведущими к поступку.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от возникновения суицидальных мыслей до попытки их реализации исчисляется иногда минутами (острый </w:t>
      </w:r>
      <w:proofErr w:type="spellStart"/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пресуицид</w:t>
      </w:r>
      <w:proofErr w:type="spellEnd"/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иногда месяцами (хронический </w:t>
      </w:r>
      <w:proofErr w:type="spellStart"/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пресуицид</w:t>
      </w:r>
      <w:proofErr w:type="spellEnd"/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Демонстративные и истинные попытки суицида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Специалисты разделяют суицидальные попытки: на истинные; </w:t>
      </w: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демонстративные; шантажные.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демонстративных попыток в 10-15 раз больше, чем завершенных. Задача демонстративных, шантажных попыток - добиться определенной цели, либо обратить на себя внимание, либо выразить протест против трудной ситуации. Нельзя сбрасывать со счетов и влияние сверстников. Подросток совершает суицидальную попытку "за компанию", его решение не обдумано, а продиктовано готовностью поддержать друзей, стремлением быть "как все".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Мотивы и поводы суицидального поведения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мотивами и поводами для суицидального поведения (приведены в порядке уменьшения значимости) могут быть: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Личностно-семейные конфликты:</w:t>
      </w:r>
    </w:p>
    <w:p w:rsidR="005A1A81" w:rsidRPr="000F64CA" w:rsidRDefault="005A1A81" w:rsidP="000F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несправедливое отношение (оскорбление, унижение, обвинение) со стороны родственников и окружающих;</w:t>
      </w:r>
    </w:p>
    <w:p w:rsidR="005A1A81" w:rsidRPr="000F64CA" w:rsidRDefault="005A1A81" w:rsidP="000F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потеря близкого друга, болезнь, смерть родных;</w:t>
      </w:r>
    </w:p>
    <w:p w:rsidR="005A1A81" w:rsidRPr="000F64CA" w:rsidRDefault="005A1A81" w:rsidP="000F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препятствия к удовлетворению актуальной потребности;</w:t>
      </w:r>
    </w:p>
    <w:p w:rsidR="005A1A81" w:rsidRPr="000F64CA" w:rsidRDefault="005A1A81" w:rsidP="000F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несчастная любовь;</w:t>
      </w:r>
    </w:p>
    <w:p w:rsidR="005A1A81" w:rsidRPr="000F64CA" w:rsidRDefault="005A1A81" w:rsidP="000F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недостаток внимания, заботы со стороны окружающих.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Психическое состояние. Две трети суицидов совершаются в </w:t>
      </w:r>
      <w:proofErr w:type="spellStart"/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непсихотических</w:t>
      </w:r>
      <w:proofErr w:type="spellEnd"/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состояниях по вполне реальным мотивам и поводам, и лишь треть в состоянии психоза с бредовыми идеями.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Физическое состояние. Такое решение чаще всего принимают больные с </w:t>
      </w:r>
      <w:proofErr w:type="spellStart"/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онкопатологией</w:t>
      </w:r>
      <w:proofErr w:type="spellEnd"/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туберкулезом, сердечно-сосудистыми заболеваниями. При этом суицид совершается на этапе неуточненного диагноза.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Конфликты, связанные с антисоциальным поведением </w:t>
      </w:r>
      <w:proofErr w:type="spellStart"/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суицидента</w:t>
      </w:r>
      <w:proofErr w:type="spellEnd"/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5A1A81" w:rsidRPr="000F64CA" w:rsidRDefault="005A1A81" w:rsidP="000F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боязнь наказания или позора;</w:t>
      </w:r>
      <w:r w:rsid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самоосуждение за неблаговидный поступок.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Конфликты в профессиональной или учебной сфере:</w:t>
      </w:r>
    </w:p>
    <w:p w:rsidR="005A1A81" w:rsidRPr="000F64CA" w:rsidRDefault="005A1A81" w:rsidP="000F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несостоятельность, неудачи в учебе или работе;</w:t>
      </w:r>
    </w:p>
    <w:p w:rsidR="005A1A81" w:rsidRPr="000F64CA" w:rsidRDefault="005A1A81" w:rsidP="000F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несправедливые требования к выполнению профессиональных или учебных обязанностей.</w:t>
      </w:r>
    </w:p>
    <w:p w:rsidR="005A1A81" w:rsidRPr="000F64CA" w:rsidRDefault="005A1A81" w:rsidP="000F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Эти мотивы редко служат причиной суицида.</w:t>
      </w:r>
    </w:p>
    <w:p w:rsidR="005A1A81" w:rsidRPr="000F64CA" w:rsidRDefault="005A1A81" w:rsidP="000F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6. Материально-бытовые трудности. Они также редко служат причиной суицида.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суицида могут быть: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Протест, месть. Суицидальное поведение по типу "протеста" предполагает нанесение ущерба, мести обидчику, т. е. тому, кто считается причиной суицидального поведения. Действует принцип: "Вам будет хуже после моей смерти". Конфликт носит острый характер.  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Призыв. Суицидальное поведение по типу "призыва" возникает остро, реализуется чаще всего через самоотравление. Основной смысл суицидальной попытки - получение помощи извне с целью изменения ситуации.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Избегание (наказания, страдания). Суицидальное поведение по типу "избегания" проявляется в ситуациях угрозы наказания и при ожидании психического или физического страдания, а смысл суицида заключается в попытках их избежать.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Самонаказание - определяется переживаниями вины реальной, или же это следствие патологического чувства вины.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Отказ. Суицидальное поведение по типу "отказа" от жизни, где цель и мотивы полностью совпадают, встречается только у душевнобольных.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понять, что ребенок решился на самоубийство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всерьез задумал совершить самоубийство, об этом обычно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Словесные признаки.</w:t>
      </w: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Подросток часто размышляет о своем душевном состоянии, при этом:</w:t>
      </w:r>
    </w:p>
    <w:p w:rsidR="005A1A81" w:rsidRPr="000F64CA" w:rsidRDefault="000F64CA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5A1A81"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прямо и явно говорит о смерти: "Я собираюсь покончить с собой"; "Я не могу так дальше жить";</w:t>
      </w:r>
    </w:p>
    <w:p w:rsidR="005A1A81" w:rsidRPr="000F64CA" w:rsidRDefault="000F64CA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5A1A81"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косвенно намекает о своем намерении: "Я больше не буду ни для кого обузой"; "Тебе больше не придется обо мне волноваться";</w:t>
      </w:r>
    </w:p>
    <w:p w:rsidR="005A1A81" w:rsidRPr="000F64CA" w:rsidRDefault="000F64CA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5A1A81"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много шутит на тему самоубийства;</w:t>
      </w:r>
    </w:p>
    <w:p w:rsidR="005A1A81" w:rsidRPr="000F64CA" w:rsidRDefault="000F64CA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5A1A81"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проявляет нездоровую заинтересованность вопросами смерти.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Поведенческие признаки. Подросток может: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раздавать вещи, имеющие для него большую личную значимость, другим людям; приводить в порядок дела; мириться с давними врагами;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демонстрировать радикальные перемены в поведении, такие как: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 еде - есть слишком мало или слишком много;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во сне - спать слишком мало или слишком много;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во внешнем виде - стать неряшливым;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замкнуться от семьи и друзей;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быть чрезмерно деятельным или, наоборот, безразличным к окружающему миру; ощущать то внезапную эйфорию, то приступы отчаяния;</w:t>
      </w:r>
    </w:p>
    <w:p w:rsidR="005A1A81" w:rsidRPr="000F64CA" w:rsidRDefault="000F64CA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- </w:t>
      </w:r>
      <w:r w:rsidR="005A1A81"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проявлять признаки беспомощности, в поступках ощущается безнадежность.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Ситуационные признаки.</w:t>
      </w:r>
      <w:r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Подросток может решиться на самоубийство, если он:</w:t>
      </w:r>
    </w:p>
    <w:p w:rsidR="005A1A81" w:rsidRPr="000F64CA" w:rsidRDefault="000F64CA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5A1A81"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социально изолирован (не имеет друзей или имеет только одного друга), чувствует себя отверженным;</w:t>
      </w:r>
    </w:p>
    <w:p w:rsidR="005A1A81" w:rsidRPr="000F64CA" w:rsidRDefault="000F64CA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5A1A81"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5A1A81" w:rsidRPr="000F64CA" w:rsidRDefault="000F64CA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5A1A81"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ощущает себя жертвой насилия - физического, сексуального или эмоционального;</w:t>
      </w:r>
    </w:p>
    <w:p w:rsidR="005A1A81" w:rsidRPr="000F64CA" w:rsidRDefault="000F64CA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5A1A81"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предпринимал раньше попытки суицида;</w:t>
      </w:r>
    </w:p>
    <w:p w:rsidR="005A1A81" w:rsidRPr="000F64CA" w:rsidRDefault="000F64CA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5A1A81"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имеет склонность к самоубийству вследствие того, что оно совершалось кем-то из друзей, знакомых или членов семьи;</w:t>
      </w:r>
    </w:p>
    <w:p w:rsidR="005A1A81" w:rsidRPr="000F64CA" w:rsidRDefault="000F64CA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5A1A81"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перенес тяжелую потерю (смерть кого-то из близких, развод родителей);</w:t>
      </w:r>
    </w:p>
    <w:p w:rsidR="005A1A81" w:rsidRPr="000F64CA" w:rsidRDefault="000F64CA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5A1A81" w:rsidRPr="000F64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слишком критически настроен по отношению к себе.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замечена склонность школьника к самоубийству, следующие советы помогут изменить ситуацию: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Внимательно выслушайте подростка, решившегося на самоубийство. Приложите все усилия, чтобы понять проблему, скрытую за словами.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Оцените серьезность намерений и чувств ребенка. Если он уже имеет конкретный план самоубийства - ему срочно нужна помощь.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деятельность, - это может служить основанием для тревоги.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Подросток может не давать волю чувствам, скрывая свои проблемы, но в то же время находиться в состоянии глубокой депрессии.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Не бойтесь прямо спросить ребенка, не думает ли он (или она) о самоубийстве. Часто подросток бывает рад возможности открыто рассказать о своих проблемах.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5A1A81" w:rsidRPr="000F64CA" w:rsidRDefault="005A1A81" w:rsidP="000F6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можно рекомендовать</w:t>
      </w: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1A81" w:rsidRPr="000F64CA" w:rsidRDefault="005A1A81" w:rsidP="000F64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5A1A81" w:rsidRPr="000F64CA" w:rsidRDefault="005A1A81" w:rsidP="000F64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вместе с сыном или дочерью каждую трудную ситуацию;</w:t>
      </w:r>
    </w:p>
    <w:p w:rsidR="005A1A81" w:rsidRPr="000F64CA" w:rsidRDefault="005A1A81" w:rsidP="000F64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5A1A81" w:rsidRPr="000F64CA" w:rsidRDefault="005A1A81" w:rsidP="000F64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5A1A81" w:rsidRPr="000F64CA" w:rsidRDefault="005A1A81" w:rsidP="000F64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опаздывать с ответами на его вопросы по различным проблемам физиологии;</w:t>
      </w:r>
    </w:p>
    <w:p w:rsidR="005A1A81" w:rsidRPr="000F64CA" w:rsidRDefault="005A1A81" w:rsidP="000F64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5A1A81" w:rsidRPr="000F64CA" w:rsidRDefault="005A1A81" w:rsidP="000F64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5A1A81" w:rsidRPr="000F64CA" w:rsidRDefault="005A1A81" w:rsidP="000F64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свои рабочие номера телефонов, а также номера телефонов людей, которым родители сами доверяют.</w:t>
      </w:r>
    </w:p>
    <w:p w:rsidR="00D111B7" w:rsidRPr="000F64CA" w:rsidRDefault="005A1A81" w:rsidP="008D4F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Всемирной Организации Здравоохранения во всем мире ежегодно происходит около 1 млн. суицидов, среди них по данным официальной статистики от самоубийства ежегодно погибает около 3000 детей и подростков в возрасте от 5 до 19 лет и эти страшные цифры не учитывают случаев попыток к самоубийству. </w:t>
      </w:r>
    </w:p>
    <w:p w:rsidR="005A1A81" w:rsidRPr="000F64CA" w:rsidRDefault="005A1A81" w:rsidP="008D4F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проблема детского и </w:t>
      </w:r>
      <w:hyperlink r:id="rId5" w:history="1">
        <w:r w:rsidRPr="000F64CA">
          <w:rPr>
            <w:rStyle w:val="a3"/>
            <w:rFonts w:ascii="Times New Roman" w:hAnsi="Times New Roman" w:cs="Times New Roman"/>
            <w:color w:val="4E600D"/>
            <w:sz w:val="28"/>
            <w:szCs w:val="28"/>
            <w:bdr w:val="none" w:sz="0" w:space="0" w:color="auto" w:frame="1"/>
            <w:shd w:val="clear" w:color="auto" w:fill="FFFFFF"/>
          </w:rPr>
          <w:t>подросткового суицида</w:t>
        </w:r>
      </w:hyperlink>
      <w:r w:rsidRPr="000F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сходит со страниц прессы и экранов телевидения. Взрослые не в состоянии объяснить себе и тот факт, что их умные, светлые дети, не имевшие проблем и конфликтов в школе и обществе, уходят из жизни. У нас появилось совершенно новое поколение, аналогов которому не было прежде. Это дети новой генерации, которые своим поведением вызывают родительское недоумение - неуправляемы и равнодушны. Они не способны воспринимать ни слова, ни действия взрослых. Эту глухоту нередко принимают за невоспитанность и индифферентность. Их не интересует действительность, для себя они избрали другую реальность, куда родителям вход заказан.</w:t>
      </w:r>
    </w:p>
    <w:p w:rsidR="008D4FA3" w:rsidRDefault="005A1A81" w:rsidP="008D4FA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4C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и подростковый суицид - это беда родителей не только потому, что они теряют ребенка. Эта беда заключается еще и в том, что они не знают, почему он это сделал. Изыскиваются различные рационализации и оправдания, строятся домыслы и догадки, но правды не знает никто.</w:t>
      </w:r>
    </w:p>
    <w:p w:rsidR="005A1A81" w:rsidRPr="008D4FA3" w:rsidRDefault="005A1A81" w:rsidP="008D4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F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не менее, за любое суицидальное поведение ребёнка в ответе взрослые!</w:t>
      </w:r>
    </w:p>
    <w:sectPr w:rsidR="005A1A81" w:rsidRPr="008D4FA3" w:rsidSect="00D1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C5D4F"/>
    <w:multiLevelType w:val="multilevel"/>
    <w:tmpl w:val="DFEC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44329"/>
    <w:multiLevelType w:val="multilevel"/>
    <w:tmpl w:val="99D4E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36A"/>
    <w:rsid w:val="000F64CA"/>
    <w:rsid w:val="004E1EC1"/>
    <w:rsid w:val="005A1A81"/>
    <w:rsid w:val="005E0FE2"/>
    <w:rsid w:val="00725A73"/>
    <w:rsid w:val="008D4FA3"/>
    <w:rsid w:val="009335A5"/>
    <w:rsid w:val="00AA1D59"/>
    <w:rsid w:val="00D111B7"/>
    <w:rsid w:val="00F1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101C"/>
  <w15:docId w15:val="{FDCE5151-FBF7-4A14-BDDD-FB79A15C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B7"/>
  </w:style>
  <w:style w:type="paragraph" w:styleId="1">
    <w:name w:val="heading 1"/>
    <w:basedOn w:val="a"/>
    <w:link w:val="10"/>
    <w:uiPriority w:val="9"/>
    <w:qFormat/>
    <w:rsid w:val="00F15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F1536A"/>
  </w:style>
  <w:style w:type="character" w:styleId="a3">
    <w:name w:val="Hyperlink"/>
    <w:basedOn w:val="a0"/>
    <w:uiPriority w:val="99"/>
    <w:semiHidden/>
    <w:unhideWhenUsed/>
    <w:rsid w:val="00F1536A"/>
    <w:rPr>
      <w:color w:val="0000FF"/>
      <w:u w:val="single"/>
    </w:rPr>
  </w:style>
  <w:style w:type="character" w:customStyle="1" w:styleId="entry-date">
    <w:name w:val="entry-date"/>
    <w:basedOn w:val="a0"/>
    <w:rsid w:val="00F1536A"/>
  </w:style>
  <w:style w:type="character" w:customStyle="1" w:styleId="meta-no-display">
    <w:name w:val="meta-no-display"/>
    <w:basedOn w:val="a0"/>
    <w:rsid w:val="00F1536A"/>
  </w:style>
  <w:style w:type="character" w:customStyle="1" w:styleId="11">
    <w:name w:val="Дата1"/>
    <w:basedOn w:val="a0"/>
    <w:rsid w:val="00F1536A"/>
  </w:style>
  <w:style w:type="paragraph" w:styleId="a4">
    <w:name w:val="Normal (Web)"/>
    <w:basedOn w:val="a"/>
    <w:uiPriority w:val="99"/>
    <w:unhideWhenUsed/>
    <w:rsid w:val="00F1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536A"/>
    <w:rPr>
      <w:i/>
      <w:iCs/>
    </w:rPr>
  </w:style>
  <w:style w:type="character" w:styleId="a6">
    <w:name w:val="Strong"/>
    <w:basedOn w:val="a0"/>
    <w:uiPriority w:val="22"/>
    <w:qFormat/>
    <w:rsid w:val="005A1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burlan.ru/biblioteka/suicid-podrost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Lana</cp:lastModifiedBy>
  <cp:revision>7</cp:revision>
  <dcterms:created xsi:type="dcterms:W3CDTF">2020-09-01T13:18:00Z</dcterms:created>
  <dcterms:modified xsi:type="dcterms:W3CDTF">2020-10-21T10:31:00Z</dcterms:modified>
</cp:coreProperties>
</file>