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4707" w:rsidRPr="00764707" w:rsidRDefault="00764707" w:rsidP="00764707">
      <w:pPr>
        <w:spacing w:after="0" w:line="240" w:lineRule="auto"/>
        <w:ind w:right="-1"/>
        <w:outlineLvl w:val="0"/>
        <w:rPr>
          <w:rFonts w:ascii="Times New Roman" w:eastAsia="Times New Roman" w:hAnsi="Times New Roman" w:cs="Times New Roman"/>
          <w:b/>
          <w:bCs/>
          <w:color w:val="FF0000"/>
          <w:kern w:val="36"/>
          <w:sz w:val="32"/>
          <w:szCs w:val="32"/>
          <w:lang w:eastAsia="ru-RU"/>
        </w:rPr>
      </w:pPr>
      <w:r w:rsidRPr="00764707">
        <w:rPr>
          <w:rFonts w:ascii="Times New Roman" w:eastAsia="Times New Roman" w:hAnsi="Times New Roman" w:cs="Times New Roman"/>
          <w:b/>
          <w:bCs/>
          <w:color w:val="FF0000"/>
          <w:kern w:val="36"/>
          <w:sz w:val="32"/>
          <w:szCs w:val="32"/>
          <w:lang w:eastAsia="ru-RU"/>
        </w:rPr>
        <w:t xml:space="preserve">Топ-10 вопросов и ответов родителям будущих </w:t>
      </w:r>
      <w:bookmarkStart w:id="0" w:name="_GoBack"/>
      <w:bookmarkEnd w:id="0"/>
      <w:r w:rsidRPr="00764707">
        <w:rPr>
          <w:rFonts w:ascii="Times New Roman" w:eastAsia="Times New Roman" w:hAnsi="Times New Roman" w:cs="Times New Roman"/>
          <w:b/>
          <w:bCs/>
          <w:color w:val="FF0000"/>
          <w:kern w:val="36"/>
          <w:sz w:val="32"/>
          <w:szCs w:val="32"/>
          <w:lang w:eastAsia="ru-RU"/>
        </w:rPr>
        <w:t>первоклассников</w:t>
      </w:r>
    </w:p>
    <w:p w:rsidR="00764707" w:rsidRPr="00764707" w:rsidRDefault="00764707" w:rsidP="00764707">
      <w:pPr>
        <w:spacing w:after="0" w:line="240" w:lineRule="auto"/>
        <w:ind w:right="2398"/>
        <w:outlineLvl w:val="0"/>
        <w:rPr>
          <w:rFonts w:ascii="Arial" w:eastAsia="Times New Roman" w:hAnsi="Arial" w:cs="Arial"/>
          <w:b/>
          <w:bCs/>
          <w:color w:val="FF0000"/>
          <w:kern w:val="36"/>
          <w:sz w:val="27"/>
          <w:szCs w:val="27"/>
          <w:lang w:eastAsia="ru-RU"/>
        </w:rPr>
      </w:pP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Как правило, родителей будущих первоклассников волнует множество вопросов. Мы постарались найти ответы на некоторые из них.</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 Вопрос 1. В каком возрасте отдавать ребенка в первый класс?</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 xml:space="preserve">       В соответствии со статьей 159 Кодекса Республики Беларусь об образовании в 1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 Опытные педагоги советуют идти в школу не ранее 6,5 - 7 лет. Особенно это относится к мальчикам. Чем позже вы приведете ребенка в школу, тем легче он будет учиться и осваивать новые школьные правила. К 7 годам у ребенка более развиты мышцы кисти и лучше сформированы зоны </w:t>
      </w:r>
      <w:proofErr w:type="spellStart"/>
      <w:r>
        <w:rPr>
          <w:rFonts w:ascii="Georgia" w:hAnsi="Georgia" w:cs="Tahoma"/>
          <w:color w:val="333333"/>
          <w:sz w:val="27"/>
          <w:szCs w:val="27"/>
          <w:shd w:val="clear" w:color="auto" w:fill="FFFFFF"/>
        </w:rPr>
        <w:t>коры</w:t>
      </w:r>
      <w:proofErr w:type="spellEnd"/>
      <w:r>
        <w:rPr>
          <w:rFonts w:ascii="Georgia" w:hAnsi="Georgia" w:cs="Tahoma"/>
          <w:color w:val="333333"/>
          <w:sz w:val="27"/>
          <w:szCs w:val="27"/>
          <w:shd w:val="clear" w:color="auto" w:fill="FFFFFF"/>
        </w:rPr>
        <w:t xml:space="preserve"> головного мозга, которые будут помогать ребенку усваивать новый материал.</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A52A2A"/>
          <w:sz w:val="27"/>
          <w:szCs w:val="27"/>
          <w:shd w:val="clear" w:color="auto" w:fill="FFFFFF"/>
        </w:rPr>
        <w:t>Вопрос 2. Какие документы необходимы при поступлении ребенка в первый класс? </w:t>
      </w:r>
      <w:r>
        <w:rPr>
          <w:rFonts w:ascii="Georgia" w:hAnsi="Georgia" w:cs="Tahoma"/>
          <w:color w:val="333333"/>
          <w:sz w:val="27"/>
          <w:szCs w:val="27"/>
          <w:shd w:val="clear" w:color="auto" w:fill="FFFFFF"/>
        </w:rPr>
        <w:t xml:space="preserve">Обязательно ли присутствие ребенка? Для приема детей в первый класс учреждения общего среднего </w:t>
      </w:r>
      <w:proofErr w:type="gramStart"/>
      <w:r>
        <w:rPr>
          <w:rFonts w:ascii="Georgia" w:hAnsi="Georgia" w:cs="Tahoma"/>
          <w:color w:val="333333"/>
          <w:sz w:val="27"/>
          <w:szCs w:val="27"/>
          <w:shd w:val="clear" w:color="auto" w:fill="FFFFFF"/>
        </w:rPr>
        <w:t>образования  законные</w:t>
      </w:r>
      <w:proofErr w:type="gramEnd"/>
      <w:r>
        <w:rPr>
          <w:rFonts w:ascii="Georgia" w:hAnsi="Georgia" w:cs="Tahoma"/>
          <w:color w:val="333333"/>
          <w:sz w:val="27"/>
          <w:szCs w:val="27"/>
          <w:shd w:val="clear" w:color="auto" w:fill="FFFFFF"/>
        </w:rPr>
        <w:t xml:space="preserve"> представители в период с 1 июня по 28 августа подают следующие документы:</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Заявление на имя руководителя учреждения общего среднего образования;  </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Медицинскую справку о состоянии здоровья ребенка;</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Свидетельство о рождении ребенка;</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Паспорт одного из родителей.</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Ребенку не обязательно идти с вами. </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3. Чем отличается организация обучения детей в первых классах от других классов начальной школы?</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 xml:space="preserve">Продолжительность учебной недели – 5 дней. Весь сентябрь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 С октября месяца проводятся все учебные занятия по предметам учебного плана.      Для учащихся 1 класса предусмотрена щадящая организация образовательного процесса: уроки проводятся только в первую смену; учебники и дидактические пособия </w:t>
      </w:r>
      <w:r>
        <w:rPr>
          <w:rFonts w:ascii="Georgia" w:hAnsi="Georgia" w:cs="Tahoma"/>
          <w:color w:val="333333"/>
          <w:sz w:val="27"/>
          <w:szCs w:val="27"/>
          <w:shd w:val="clear" w:color="auto" w:fill="FFFFFF"/>
        </w:rPr>
        <w:lastRenderedPageBreak/>
        <w:t>рекомендуется хранить в школе; в середине третьей, самой продолжительной четверти организуются дополнительные каникулы в течение одной недели; продолжительность учебного занятия – 35 минут с обязательным проведением двух физкультминуток по 1,5-2 минуты каждая; продолжительность перемен между учебными занятиями не менее 10 минут, после второго или третьего учебного занятия проводится динамическая пауза (прогулка на свежем воздухе) продолжительностью не менее 30 минут. домашние задания учащимся не задаются.</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4. Как же оцениваются результаты обучения первоклассников?</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 В течение первого года обучения контрольные работы не проводятся.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 учитель данного класса, учитывая индивидуальные особенности каждого ученика, его темп чтения.  </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5. Как помочь ребенку быстрее привыкнуть к школьной жизни?</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Прежде всего важно, чтобы ребенок пошел в школу физически развитым, здоровым. Наиболее напряженными для всех детей являются первые четыре недели обучения. Очень важны в это время внимание и поддержка со стороны родителей и учителей. 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6. Чем заниматься с ребенком, чтобы он оказался готовым к школе?</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 xml:space="preserve">Очень важно, чтобы ребенок к моменту поступления в школу обладал известной долей самостоятельности: умел завязывать шнурки, застегивать пуговицы, сложить портфель, содержать в порядке свою комнату, место для занятий, игрушки, одежду, </w:t>
      </w:r>
      <w:proofErr w:type="gramStart"/>
      <w:r>
        <w:rPr>
          <w:rFonts w:ascii="Georgia" w:hAnsi="Georgia" w:cs="Tahoma"/>
          <w:color w:val="333333"/>
          <w:sz w:val="27"/>
          <w:szCs w:val="27"/>
          <w:shd w:val="clear" w:color="auto" w:fill="FFFFFF"/>
        </w:rPr>
        <w:t>обувь Важно</w:t>
      </w:r>
      <w:proofErr w:type="gramEnd"/>
      <w:r>
        <w:rPr>
          <w:rFonts w:ascii="Georgia" w:hAnsi="Georgia" w:cs="Tahoma"/>
          <w:color w:val="333333"/>
          <w:sz w:val="27"/>
          <w:szCs w:val="27"/>
          <w:shd w:val="clear" w:color="auto" w:fill="FFFFFF"/>
        </w:rPr>
        <w:t xml:space="preserve">, чтобы ребенок развивал в себе волевые качества. Для этого его нужно приучать любое начатое им дело доделывать до конца. В первую очередь надо позаботиться о его здоровье. Плавание, прогулки, велосипед – это занятия, способствующие будущему успешному вступлению в школьную </w:t>
      </w:r>
      <w:r>
        <w:rPr>
          <w:rFonts w:ascii="Georgia" w:hAnsi="Georgia" w:cs="Tahoma"/>
          <w:color w:val="333333"/>
          <w:sz w:val="27"/>
          <w:szCs w:val="27"/>
          <w:shd w:val="clear" w:color="auto" w:fill="FFFFFF"/>
        </w:rPr>
        <w:lastRenderedPageBreak/>
        <w:t>жизнь. Самый важный способ развития (относящийся и к речи, и к вниманию, и к общению, и к памяти, и к воображению, и еще ко многому другому) – чтение ребенку книги. Читайте детям книги.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 Вопрос 7. Обязательно ли ребенок должен уметь читать, писать, считать до школы?</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 xml:space="preserve">Многие родители ограничиваются тем, что пытаются научить ребенка чтению, письму и счету. Следует помнить, что пятилетний </w:t>
      </w:r>
      <w:proofErr w:type="spellStart"/>
      <w:r>
        <w:rPr>
          <w:rFonts w:ascii="Georgia" w:hAnsi="Georgia" w:cs="Tahoma"/>
          <w:color w:val="333333"/>
          <w:sz w:val="27"/>
          <w:szCs w:val="27"/>
          <w:shd w:val="clear" w:color="auto" w:fill="FFFFFF"/>
        </w:rPr>
        <w:t>ребенко</w:t>
      </w:r>
      <w:proofErr w:type="spellEnd"/>
      <w:r>
        <w:rPr>
          <w:rFonts w:ascii="Georgia" w:hAnsi="Georgia" w:cs="Tahoma"/>
          <w:color w:val="333333"/>
          <w:sz w:val="27"/>
          <w:szCs w:val="27"/>
          <w:shd w:val="clear" w:color="auto" w:fill="FFFFFF"/>
        </w:rPr>
        <w:t xml:space="preserve"> не может еще серьезно заниматься, и совершенно недопустимо, чтобы подобные «уроки» сопровождались скандалами, криками и слезами. 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Обучение чтению, письму, счету – это основная задача начальной школы. Учитель сделает это грамотнее и профессиональнее, чем родители. 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8. Где взять учебники, и какие еще школьные принадлежности нужны первокласснику?</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Все учебники для учащихся первого класса выдаются в школе. Примерный список необходимых принадлежностей для первого класса в школах, как правило, вывешивают.  Форма школьная - деловой стиль; Форма спортивная.</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Вопрос 9. Нужны ли первоклассникам школьная форма и рюкзак?</w:t>
      </w:r>
      <w:r>
        <w:rPr>
          <w:rFonts w:ascii="Georgia" w:hAnsi="Georgia" w:cs="Tahoma"/>
          <w:color w:val="333333"/>
          <w:sz w:val="27"/>
          <w:szCs w:val="27"/>
          <w:shd w:val="clear" w:color="auto" w:fill="FFFFFF"/>
        </w:rPr>
        <w:t> </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t>Да. Но сегодня речь идет скорее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того, чтобы он смог переодеться. Рюкзак ребенка в первом классе все время находится в школе.  Купите для ребенка то, в чем ему будет удобно хранить школьные принадлежности.</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Style w:val="a4"/>
          <w:rFonts w:ascii="Georgia" w:hAnsi="Georgia" w:cs="Tahoma"/>
          <w:color w:val="A52A2A"/>
          <w:sz w:val="27"/>
          <w:szCs w:val="27"/>
          <w:shd w:val="clear" w:color="auto" w:fill="FFFFFF"/>
        </w:rPr>
        <w:t>10. Надо ли с начала учебного года отдавать ребенка на кружки и секции?</w:t>
      </w:r>
    </w:p>
    <w:p w:rsidR="00764707" w:rsidRDefault="00764707" w:rsidP="00764707">
      <w:pPr>
        <w:pStyle w:val="a3"/>
        <w:shd w:val="clear" w:color="auto" w:fill="FFFFFF"/>
        <w:spacing w:before="150" w:beforeAutospacing="0" w:after="180" w:afterAutospacing="0"/>
        <w:rPr>
          <w:rFonts w:ascii="Tahoma" w:hAnsi="Tahoma" w:cs="Tahoma"/>
          <w:color w:val="111111"/>
          <w:sz w:val="18"/>
          <w:szCs w:val="18"/>
        </w:rPr>
      </w:pPr>
      <w:r>
        <w:rPr>
          <w:rFonts w:ascii="Georgia" w:hAnsi="Georgia" w:cs="Tahoma"/>
          <w:color w:val="333333"/>
          <w:sz w:val="27"/>
          <w:szCs w:val="27"/>
          <w:shd w:val="clear" w:color="auto" w:fill="FFFFFF"/>
        </w:rPr>
        <w:lastRenderedPageBreak/>
        <w:t>Лучше сделать это позже, когда ребенок адаптируется к школе. Но если ребенку очень хочется, разрешите ему. Однако не занимайтесь сразу во многих секциях и кружках, не перегружайте ребенка. У него должно быть «просто свободное время».</w:t>
      </w:r>
    </w:p>
    <w:p w:rsidR="00764707" w:rsidRDefault="00764707" w:rsidP="00764707">
      <w:pPr>
        <w:pStyle w:val="a3"/>
        <w:shd w:val="clear" w:color="auto" w:fill="FFFFFF"/>
        <w:spacing w:before="150" w:beforeAutospacing="0" w:after="180" w:afterAutospacing="0"/>
        <w:jc w:val="right"/>
        <w:rPr>
          <w:rFonts w:ascii="Tahoma" w:hAnsi="Tahoma" w:cs="Tahoma"/>
          <w:color w:val="111111"/>
          <w:sz w:val="18"/>
          <w:szCs w:val="18"/>
        </w:rPr>
      </w:pPr>
      <w:r>
        <w:rPr>
          <w:rFonts w:ascii="Georgia" w:hAnsi="Georgia" w:cs="Tahoma"/>
          <w:color w:val="333333"/>
          <w:sz w:val="27"/>
          <w:szCs w:val="27"/>
          <w:shd w:val="clear" w:color="auto" w:fill="FFFFFF"/>
        </w:rPr>
        <w:t> В статье использованы данные Министерства образования РБ </w:t>
      </w:r>
    </w:p>
    <w:p w:rsidR="00764707" w:rsidRPr="00764707" w:rsidRDefault="00764707" w:rsidP="00764707">
      <w:pPr>
        <w:spacing w:after="0" w:line="240" w:lineRule="auto"/>
        <w:ind w:right="2400"/>
        <w:outlineLvl w:val="0"/>
        <w:rPr>
          <w:rFonts w:ascii="Arial" w:eastAsia="Times New Roman" w:hAnsi="Arial" w:cs="Arial"/>
          <w:color w:val="111111"/>
          <w:kern w:val="36"/>
          <w:sz w:val="27"/>
          <w:szCs w:val="27"/>
          <w:lang w:eastAsia="ru-RU"/>
        </w:rPr>
      </w:pPr>
    </w:p>
    <w:p w:rsidR="0032710B" w:rsidRDefault="0032710B"/>
    <w:sectPr w:rsidR="0032710B" w:rsidSect="0076470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07"/>
    <w:rsid w:val="0032710B"/>
    <w:rsid w:val="0076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A1D0"/>
  <w15:chartTrackingRefBased/>
  <w15:docId w15:val="{C1426B18-5B3A-46CE-B3B9-F99643C6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4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7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4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89593">
      <w:bodyDiv w:val="1"/>
      <w:marLeft w:val="0"/>
      <w:marRight w:val="0"/>
      <w:marTop w:val="0"/>
      <w:marBottom w:val="0"/>
      <w:divBdr>
        <w:top w:val="none" w:sz="0" w:space="0" w:color="auto"/>
        <w:left w:val="none" w:sz="0" w:space="0" w:color="auto"/>
        <w:bottom w:val="none" w:sz="0" w:space="0" w:color="auto"/>
        <w:right w:val="none" w:sz="0" w:space="0" w:color="auto"/>
      </w:divBdr>
    </w:div>
    <w:div w:id="19091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2020-04-30T11:37:00Z</dcterms:created>
  <dcterms:modified xsi:type="dcterms:W3CDTF">2020-04-30T11:39:00Z</dcterms:modified>
</cp:coreProperties>
</file>